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10063" w14:textId="0380E5C7" w:rsidR="008536E9" w:rsidRDefault="00000000">
      <w:pPr>
        <w:tabs>
          <w:tab w:val="center" w:pos="4536"/>
          <w:tab w:val="right" w:pos="9072"/>
        </w:tabs>
        <w:rPr>
          <w:rFonts w:ascii="Arial" w:eastAsia="MS Mincho" w:hAnsi="Arial" w:cs="Arial"/>
          <w:b/>
          <w:bCs/>
        </w:rPr>
      </w:pPr>
      <w:bookmarkStart w:id="0" w:name="_Hlk117841894"/>
      <w:r>
        <w:rPr>
          <w:rFonts w:ascii="Arial" w:eastAsia="MS Mincho" w:hAnsi="Arial" w:cs="Arial"/>
          <w:b/>
          <w:bCs/>
        </w:rPr>
        <w:t>3GPP TSG RAN WG1 #121</w:t>
      </w:r>
      <w:r>
        <w:rPr>
          <w:rFonts w:ascii="Arial" w:eastAsia="MS Mincho" w:hAnsi="Arial" w:cs="Arial"/>
          <w:b/>
          <w:bCs/>
        </w:rPr>
        <w:tab/>
      </w:r>
      <w:r>
        <w:rPr>
          <w:rFonts w:ascii="Arial" w:eastAsia="MS Mincho" w:hAnsi="Arial" w:cs="Arial"/>
          <w:b/>
          <w:bCs/>
        </w:rPr>
        <w:tab/>
        <w:t xml:space="preserve">             </w:t>
      </w:r>
      <w:r w:rsidR="00A75E51" w:rsidRPr="00A75E51">
        <w:rPr>
          <w:rFonts w:ascii="Arial" w:eastAsia="MS Mincho" w:hAnsi="Arial" w:cs="Arial"/>
          <w:b/>
          <w:bCs/>
        </w:rPr>
        <w:t>R1-2504863</w:t>
      </w:r>
    </w:p>
    <w:p w14:paraId="52188CD0" w14:textId="77777777" w:rsidR="008536E9" w:rsidRDefault="00000000">
      <w:pPr>
        <w:tabs>
          <w:tab w:val="center" w:pos="4536"/>
          <w:tab w:val="right" w:pos="9072"/>
        </w:tabs>
        <w:rPr>
          <w:rFonts w:ascii="Arial" w:eastAsia="MS Mincho" w:hAnsi="Arial" w:cs="Arial"/>
          <w:b/>
          <w:bCs/>
          <w:lang w:val="en-GB"/>
        </w:rPr>
      </w:pPr>
      <w:r>
        <w:rPr>
          <w:rFonts w:ascii="Arial" w:eastAsia="MS Mincho" w:hAnsi="Arial" w:cs="Arial"/>
          <w:b/>
          <w:bCs/>
          <w:lang w:val="en-GB"/>
        </w:rPr>
        <w:t>St Julian’s, Malta, May 19</w:t>
      </w:r>
      <w:r>
        <w:rPr>
          <w:rFonts w:ascii="Arial" w:eastAsia="MS Mincho" w:hAnsi="Arial" w:cs="Arial"/>
          <w:b/>
          <w:bCs/>
          <w:vertAlign w:val="superscript"/>
          <w:lang w:val="en-GB"/>
        </w:rPr>
        <w:t>th</w:t>
      </w:r>
      <w:r>
        <w:rPr>
          <w:rFonts w:ascii="Arial" w:eastAsia="MS Mincho" w:hAnsi="Arial" w:cs="Arial"/>
          <w:b/>
          <w:bCs/>
          <w:lang w:val="en-GB"/>
        </w:rPr>
        <w:t xml:space="preserve"> – 23</w:t>
      </w:r>
      <w:r>
        <w:rPr>
          <w:rFonts w:ascii="Arial" w:eastAsia="MS Mincho" w:hAnsi="Arial" w:cs="Arial"/>
          <w:b/>
          <w:bCs/>
          <w:vertAlign w:val="superscript"/>
          <w:lang w:val="en-GB"/>
        </w:rPr>
        <w:t>rd</w:t>
      </w:r>
      <w:r>
        <w:rPr>
          <w:rFonts w:ascii="Arial" w:eastAsia="MS Mincho" w:hAnsi="Arial" w:cs="Arial"/>
          <w:b/>
          <w:bCs/>
          <w:lang w:val="en-GB"/>
        </w:rPr>
        <w:t>, 2025</w:t>
      </w:r>
    </w:p>
    <w:p w14:paraId="12DEDFE8" w14:textId="77777777" w:rsidR="008536E9" w:rsidRDefault="008536E9">
      <w:pPr>
        <w:rPr>
          <w:rFonts w:ascii="Arial" w:hAnsi="Arial" w:cs="Arial"/>
          <w:lang w:val="en-GB"/>
        </w:rPr>
      </w:pPr>
    </w:p>
    <w:bookmarkEnd w:id="0"/>
    <w:p w14:paraId="0B4080AE"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Agenda Item:</w:t>
      </w:r>
      <w:r>
        <w:rPr>
          <w:rFonts w:ascii="Arial" w:hAnsi="Arial" w:cs="Arial"/>
          <w:b/>
        </w:rPr>
        <w:tab/>
        <w:t>9.4.3</w:t>
      </w:r>
    </w:p>
    <w:p w14:paraId="44954BEF"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 xml:space="preserve">Source: </w:t>
      </w:r>
      <w:r>
        <w:rPr>
          <w:rFonts w:ascii="Arial" w:hAnsi="Arial" w:cs="Arial"/>
          <w:b/>
        </w:rPr>
        <w:tab/>
        <w:t>Moderator (Apple)</w:t>
      </w:r>
    </w:p>
    <w:p w14:paraId="2E8ED68F" w14:textId="77777777" w:rsidR="008536E9" w:rsidRDefault="00000000">
      <w:pPr>
        <w:tabs>
          <w:tab w:val="left" w:pos="1985"/>
          <w:tab w:val="left" w:pos="2835"/>
          <w:tab w:val="right" w:pos="9072"/>
          <w:tab w:val="right" w:pos="10206"/>
        </w:tabs>
        <w:rPr>
          <w:rFonts w:ascii="Arial" w:hAnsi="Arial" w:cs="Arial"/>
          <w:b/>
          <w:bCs/>
        </w:rPr>
      </w:pPr>
      <w:r>
        <w:rPr>
          <w:rFonts w:ascii="Arial" w:hAnsi="Arial" w:cs="Arial"/>
          <w:b/>
        </w:rPr>
        <w:t>Title:</w:t>
      </w:r>
      <w:bookmarkStart w:id="1" w:name="Title"/>
      <w:bookmarkEnd w:id="1"/>
      <w:r>
        <w:rPr>
          <w:rFonts w:ascii="Arial" w:hAnsi="Arial" w:cs="Arial"/>
          <w:b/>
        </w:rPr>
        <w:tab/>
        <w:t>FL Summary#4 on timing acquisition &amp; synchronization for Ambient IoT</w:t>
      </w:r>
    </w:p>
    <w:p w14:paraId="38C9F169" w14:textId="77777777" w:rsidR="008536E9" w:rsidRDefault="00000000">
      <w:pPr>
        <w:tabs>
          <w:tab w:val="left" w:pos="1985"/>
          <w:tab w:val="left" w:pos="2835"/>
          <w:tab w:val="right" w:pos="9072"/>
          <w:tab w:val="right" w:pos="10206"/>
        </w:tabs>
        <w:rPr>
          <w:rFonts w:ascii="Arial" w:hAnsi="Arial" w:cs="Arial"/>
          <w:b/>
        </w:rPr>
      </w:pPr>
      <w:r>
        <w:rPr>
          <w:rFonts w:ascii="Arial" w:hAnsi="Arial" w:cs="Arial"/>
          <w:b/>
        </w:rPr>
        <w:t>Document for:</w:t>
      </w:r>
      <w:r>
        <w:rPr>
          <w:rFonts w:ascii="Arial" w:hAnsi="Arial" w:cs="Arial"/>
          <w:b/>
        </w:rPr>
        <w:tab/>
      </w:r>
      <w:bookmarkStart w:id="2" w:name="DocumentFor"/>
      <w:bookmarkEnd w:id="2"/>
      <w:r>
        <w:rPr>
          <w:rFonts w:ascii="Arial" w:hAnsi="Arial" w:cs="Arial"/>
          <w:b/>
        </w:rPr>
        <w:t>Discussion &amp; Decision</w:t>
      </w:r>
    </w:p>
    <w:p w14:paraId="363F0B3B" w14:textId="77777777" w:rsidR="008536E9" w:rsidRDefault="008536E9">
      <w:pPr>
        <w:pBdr>
          <w:bottom w:val="single" w:sz="4" w:space="1" w:color="auto"/>
        </w:pBdr>
        <w:spacing w:line="276" w:lineRule="auto"/>
        <w:rPr>
          <w:lang w:eastAsia="zh-CN"/>
        </w:rPr>
      </w:pPr>
    </w:p>
    <w:p w14:paraId="2B9EB837" w14:textId="77777777" w:rsidR="008536E9" w:rsidRDefault="00000000">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RAN1#121</w:t>
      </w:r>
    </w:p>
    <w:p w14:paraId="030DF166" w14:textId="77777777" w:rsidR="008536E9" w:rsidRDefault="00000000">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RAN1#121. </w:t>
      </w:r>
    </w:p>
    <w:p w14:paraId="48F27A3F" w14:textId="77777777" w:rsidR="008536E9" w:rsidRDefault="008536E9"/>
    <w:p w14:paraId="19489277" w14:textId="77777777" w:rsidR="008536E9" w:rsidRDefault="008536E9"/>
    <w:p w14:paraId="1027A5F7" w14:textId="77777777" w:rsidR="008536E9" w:rsidRDefault="00000000">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Contact Information</w:t>
      </w:r>
    </w:p>
    <w:p w14:paraId="5C16BA30" w14:textId="77777777" w:rsidR="008536E9" w:rsidRDefault="00000000">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2849"/>
        <w:gridCol w:w="18"/>
        <w:gridCol w:w="2765"/>
        <w:gridCol w:w="34"/>
        <w:gridCol w:w="3684"/>
      </w:tblGrid>
      <w:tr w:rsidR="008536E9" w14:paraId="3C6DBD66" w14:textId="77777777">
        <w:tc>
          <w:tcPr>
            <w:tcW w:w="3071" w:type="dxa"/>
          </w:tcPr>
          <w:p w14:paraId="6EF1ABE3" w14:textId="77777777" w:rsidR="008536E9" w:rsidRDefault="00000000">
            <w:pPr>
              <w:rPr>
                <w:b/>
                <w:bCs/>
              </w:rPr>
            </w:pPr>
            <w:r>
              <w:rPr>
                <w:b/>
                <w:bCs/>
              </w:rPr>
              <w:t>Company</w:t>
            </w:r>
          </w:p>
        </w:tc>
        <w:tc>
          <w:tcPr>
            <w:tcW w:w="3066" w:type="dxa"/>
            <w:gridSpan w:val="2"/>
          </w:tcPr>
          <w:p w14:paraId="485C053F" w14:textId="77777777" w:rsidR="008536E9" w:rsidRDefault="00000000">
            <w:pPr>
              <w:rPr>
                <w:b/>
                <w:bCs/>
              </w:rPr>
            </w:pPr>
            <w:r>
              <w:rPr>
                <w:b/>
                <w:bCs/>
              </w:rPr>
              <w:t>Name</w:t>
            </w:r>
          </w:p>
        </w:tc>
        <w:tc>
          <w:tcPr>
            <w:tcW w:w="3213" w:type="dxa"/>
            <w:gridSpan w:val="2"/>
          </w:tcPr>
          <w:p w14:paraId="0D421D61" w14:textId="77777777" w:rsidR="008536E9" w:rsidRDefault="00000000">
            <w:pPr>
              <w:rPr>
                <w:b/>
                <w:bCs/>
              </w:rPr>
            </w:pPr>
            <w:r>
              <w:rPr>
                <w:b/>
                <w:bCs/>
              </w:rPr>
              <w:t>Email</w:t>
            </w:r>
          </w:p>
        </w:tc>
      </w:tr>
      <w:tr w:rsidR="008536E9" w14:paraId="7B21F823" w14:textId="77777777">
        <w:tc>
          <w:tcPr>
            <w:tcW w:w="3071" w:type="dxa"/>
          </w:tcPr>
          <w:p w14:paraId="5907BD82" w14:textId="77777777" w:rsidR="008536E9" w:rsidRDefault="00000000">
            <w:r>
              <w:t>Apple</w:t>
            </w:r>
          </w:p>
        </w:tc>
        <w:tc>
          <w:tcPr>
            <w:tcW w:w="3066" w:type="dxa"/>
            <w:gridSpan w:val="2"/>
          </w:tcPr>
          <w:p w14:paraId="18FDFAB2" w14:textId="77777777" w:rsidR="008536E9" w:rsidRDefault="00000000">
            <w:r>
              <w:t>Ankit Bhamri</w:t>
            </w:r>
          </w:p>
        </w:tc>
        <w:tc>
          <w:tcPr>
            <w:tcW w:w="3213" w:type="dxa"/>
            <w:gridSpan w:val="2"/>
          </w:tcPr>
          <w:p w14:paraId="628749AA" w14:textId="77777777" w:rsidR="008536E9" w:rsidRDefault="00000000">
            <w:r>
              <w:t>a.bhamri@apple.com</w:t>
            </w:r>
          </w:p>
        </w:tc>
      </w:tr>
      <w:tr w:rsidR="008536E9" w14:paraId="155B5796" w14:textId="77777777">
        <w:tc>
          <w:tcPr>
            <w:tcW w:w="3071" w:type="dxa"/>
          </w:tcPr>
          <w:p w14:paraId="613960CE" w14:textId="77777777" w:rsidR="008536E9" w:rsidRDefault="00000000">
            <w:r>
              <w:t>TCL</w:t>
            </w:r>
          </w:p>
        </w:tc>
        <w:tc>
          <w:tcPr>
            <w:tcW w:w="3066" w:type="dxa"/>
            <w:gridSpan w:val="2"/>
          </w:tcPr>
          <w:p w14:paraId="7143B60B" w14:textId="77777777" w:rsidR="008536E9" w:rsidRDefault="00000000">
            <w:proofErr w:type="spellStart"/>
            <w:r>
              <w:t>Rongling</w:t>
            </w:r>
            <w:proofErr w:type="spellEnd"/>
            <w:r>
              <w:t xml:space="preserve"> Jian</w:t>
            </w:r>
          </w:p>
          <w:p w14:paraId="4DABC3D3" w14:textId="77777777" w:rsidR="008536E9" w:rsidRDefault="00000000">
            <w:r>
              <w:t>Wenwen Huang</w:t>
            </w:r>
          </w:p>
        </w:tc>
        <w:tc>
          <w:tcPr>
            <w:tcW w:w="3213" w:type="dxa"/>
            <w:gridSpan w:val="2"/>
          </w:tcPr>
          <w:p w14:paraId="51844AD8" w14:textId="77777777" w:rsidR="008536E9" w:rsidRDefault="00000000">
            <w:pPr>
              <w:rPr>
                <w:color w:val="000000" w:themeColor="text1"/>
              </w:rPr>
            </w:pPr>
            <w:r>
              <w:rPr>
                <w:color w:val="000000" w:themeColor="text1"/>
              </w:rPr>
              <w:t>rongling.jian@tcl.com</w:t>
            </w:r>
          </w:p>
          <w:p w14:paraId="5B382E76" w14:textId="77777777" w:rsidR="008536E9" w:rsidRDefault="00000000">
            <w:pPr>
              <w:rPr>
                <w:color w:val="000000" w:themeColor="text1"/>
              </w:rPr>
            </w:pPr>
            <w:hyperlink r:id="rId8" w:history="1">
              <w:r>
                <w:rPr>
                  <w:rStyle w:val="Hyperlink"/>
                  <w:color w:val="000000" w:themeColor="text1"/>
                  <w:u w:val="none"/>
                </w:rPr>
                <w:t>wenwen5.huang@tcl.com</w:t>
              </w:r>
            </w:hyperlink>
          </w:p>
        </w:tc>
      </w:tr>
      <w:tr w:rsidR="008536E9" w14:paraId="07C781D9" w14:textId="77777777">
        <w:tc>
          <w:tcPr>
            <w:tcW w:w="3071" w:type="dxa"/>
          </w:tcPr>
          <w:p w14:paraId="6C3BCC7D" w14:textId="77777777" w:rsidR="008536E9" w:rsidRDefault="00000000">
            <w:pPr>
              <w:rPr>
                <w:rFonts w:eastAsia="MS Mincho"/>
                <w:lang w:eastAsia="ja-JP"/>
              </w:rPr>
            </w:pPr>
            <w:r>
              <w:rPr>
                <w:rFonts w:eastAsia="MS Mincho" w:hint="eastAsia"/>
                <w:lang w:eastAsia="ja-JP"/>
              </w:rPr>
              <w:t>Qualcomm</w:t>
            </w:r>
          </w:p>
        </w:tc>
        <w:tc>
          <w:tcPr>
            <w:tcW w:w="3066" w:type="dxa"/>
            <w:gridSpan w:val="2"/>
          </w:tcPr>
          <w:p w14:paraId="4D20BDB0" w14:textId="77777777" w:rsidR="008536E9" w:rsidRDefault="00000000">
            <w:pPr>
              <w:rPr>
                <w:rFonts w:eastAsia="MS Mincho"/>
                <w:lang w:eastAsia="ja-JP"/>
              </w:rPr>
            </w:pPr>
            <w:r>
              <w:rPr>
                <w:rFonts w:eastAsia="MS Mincho" w:hint="eastAsia"/>
                <w:lang w:eastAsia="ja-JP"/>
              </w:rPr>
              <w:t>Fred Takeda</w:t>
            </w:r>
          </w:p>
        </w:tc>
        <w:tc>
          <w:tcPr>
            <w:tcW w:w="3213" w:type="dxa"/>
            <w:gridSpan w:val="2"/>
          </w:tcPr>
          <w:p w14:paraId="7C19E086" w14:textId="77777777" w:rsidR="008536E9" w:rsidRDefault="00000000">
            <w:pPr>
              <w:rPr>
                <w:rFonts w:eastAsia="MS Mincho"/>
                <w:color w:val="000000" w:themeColor="text1"/>
                <w:lang w:eastAsia="ja-JP"/>
              </w:rPr>
            </w:pPr>
            <w:r>
              <w:rPr>
                <w:rFonts w:eastAsia="MS Mincho" w:hint="eastAsia"/>
                <w:color w:val="000000" w:themeColor="text1"/>
                <w:lang w:eastAsia="ja-JP"/>
              </w:rPr>
              <w:t>ktakeda@qti.qualcomm.com</w:t>
            </w:r>
          </w:p>
        </w:tc>
      </w:tr>
      <w:tr w:rsidR="008536E9" w14:paraId="7223340A" w14:textId="77777777">
        <w:tc>
          <w:tcPr>
            <w:tcW w:w="3071" w:type="dxa"/>
          </w:tcPr>
          <w:p w14:paraId="0BCD1D67" w14:textId="77777777" w:rsidR="008536E9"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3066" w:type="dxa"/>
            <w:gridSpan w:val="2"/>
          </w:tcPr>
          <w:p w14:paraId="56EDBB67" w14:textId="77777777" w:rsidR="008536E9" w:rsidRDefault="00000000">
            <w:pPr>
              <w:rPr>
                <w:rFonts w:eastAsiaTheme="minorEastAsia"/>
                <w:lang w:eastAsia="zh-CN"/>
              </w:rPr>
            </w:pPr>
            <w:r>
              <w:rPr>
                <w:rFonts w:eastAsiaTheme="minorEastAsia" w:hint="eastAsia"/>
                <w:lang w:eastAsia="zh-CN"/>
              </w:rPr>
              <w:t>T</w:t>
            </w:r>
            <w:r>
              <w:rPr>
                <w:rFonts w:eastAsiaTheme="minorEastAsia"/>
                <w:lang w:eastAsia="zh-CN"/>
              </w:rPr>
              <w:t>eng Ma</w:t>
            </w:r>
          </w:p>
        </w:tc>
        <w:tc>
          <w:tcPr>
            <w:tcW w:w="3213" w:type="dxa"/>
            <w:gridSpan w:val="2"/>
          </w:tcPr>
          <w:p w14:paraId="793B4717" w14:textId="77777777" w:rsidR="008536E9" w:rsidRDefault="00000000">
            <w:pPr>
              <w:rPr>
                <w:rFonts w:eastAsiaTheme="minorEastAsia"/>
                <w:color w:val="000000" w:themeColor="text1"/>
                <w:lang w:eastAsia="zh-CN"/>
              </w:rPr>
            </w:pPr>
            <w:r>
              <w:rPr>
                <w:rFonts w:eastAsiaTheme="minorEastAsia"/>
                <w:color w:val="000000" w:themeColor="text1"/>
                <w:lang w:eastAsia="zh-CN"/>
              </w:rPr>
              <w:t>mateng5@xiaomi.com</w:t>
            </w:r>
          </w:p>
        </w:tc>
      </w:tr>
      <w:tr w:rsidR="008536E9" w14:paraId="59E8BEF7" w14:textId="77777777">
        <w:tc>
          <w:tcPr>
            <w:tcW w:w="3071" w:type="dxa"/>
          </w:tcPr>
          <w:p w14:paraId="4B90590C" w14:textId="77777777" w:rsidR="008536E9" w:rsidRDefault="00000000">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66" w:type="dxa"/>
            <w:gridSpan w:val="2"/>
          </w:tcPr>
          <w:p w14:paraId="7BB4ED1C" w14:textId="77777777" w:rsidR="008536E9" w:rsidRDefault="00000000">
            <w:pPr>
              <w:rPr>
                <w:rFonts w:eastAsiaTheme="minorEastAsia"/>
                <w:lang w:eastAsia="zh-CN"/>
              </w:rPr>
            </w:pPr>
            <w:r>
              <w:rPr>
                <w:rFonts w:eastAsiaTheme="minorEastAsia" w:hint="eastAsia"/>
                <w:lang w:eastAsia="zh-CN"/>
              </w:rPr>
              <w:t>J</w:t>
            </w:r>
            <w:r>
              <w:rPr>
                <w:rFonts w:eastAsiaTheme="minorEastAsia"/>
                <w:lang w:eastAsia="zh-CN"/>
              </w:rPr>
              <w:t>ing Guo</w:t>
            </w:r>
          </w:p>
          <w:p w14:paraId="66F93D83" w14:textId="77777777" w:rsidR="008536E9" w:rsidRDefault="00000000">
            <w:pPr>
              <w:rPr>
                <w:rFonts w:eastAsiaTheme="minorEastAsia"/>
                <w:lang w:eastAsia="zh-CN"/>
              </w:rPr>
            </w:pPr>
            <w:r>
              <w:rPr>
                <w:rFonts w:eastAsiaTheme="minorEastAsia"/>
                <w:lang w:eastAsia="zh-CN"/>
              </w:rPr>
              <w:t>Yi Gu</w:t>
            </w:r>
          </w:p>
        </w:tc>
        <w:tc>
          <w:tcPr>
            <w:tcW w:w="3213" w:type="dxa"/>
            <w:gridSpan w:val="2"/>
          </w:tcPr>
          <w:p w14:paraId="02B9AB7A" w14:textId="77777777" w:rsidR="008536E9" w:rsidRDefault="00000000">
            <w:pPr>
              <w:rPr>
                <w:rFonts w:eastAsiaTheme="minorEastAsia"/>
                <w:color w:val="000000" w:themeColor="text1"/>
                <w:lang w:eastAsia="zh-CN"/>
              </w:rPr>
            </w:pPr>
            <w:r>
              <w:rPr>
                <w:rFonts w:eastAsiaTheme="minorEastAsia"/>
                <w:color w:val="000000" w:themeColor="text1"/>
                <w:lang w:eastAsia="zh-CN"/>
              </w:rPr>
              <w:t>guojing6@chinatelecom.cn</w:t>
            </w:r>
          </w:p>
          <w:p w14:paraId="27F4157A" w14:textId="77777777" w:rsidR="008536E9" w:rsidRDefault="00000000">
            <w:pPr>
              <w:rPr>
                <w:rFonts w:eastAsiaTheme="minorEastAsia"/>
                <w:color w:val="000000" w:themeColor="text1"/>
                <w:lang w:eastAsia="zh-CN"/>
              </w:rPr>
            </w:pPr>
            <w:r>
              <w:rPr>
                <w:rFonts w:eastAsiaTheme="minorEastAsia"/>
                <w:color w:val="000000" w:themeColor="text1"/>
                <w:lang w:eastAsia="zh-CN"/>
              </w:rPr>
              <w:t>guy6@chinatelecom.cn</w:t>
            </w:r>
          </w:p>
        </w:tc>
      </w:tr>
      <w:tr w:rsidR="008536E9" w14:paraId="00D633C3" w14:textId="77777777">
        <w:tc>
          <w:tcPr>
            <w:tcW w:w="3071" w:type="dxa"/>
          </w:tcPr>
          <w:p w14:paraId="50F2EBD0" w14:textId="77777777" w:rsidR="008536E9" w:rsidRDefault="00000000">
            <w:pPr>
              <w:rPr>
                <w:rFonts w:eastAsiaTheme="minorEastAsia"/>
                <w:lang w:eastAsia="zh-CN"/>
              </w:rPr>
            </w:pPr>
            <w:r>
              <w:t>InterDigital, Inc.</w:t>
            </w:r>
          </w:p>
        </w:tc>
        <w:tc>
          <w:tcPr>
            <w:tcW w:w="3066" w:type="dxa"/>
            <w:gridSpan w:val="2"/>
          </w:tcPr>
          <w:p w14:paraId="124D5B7D" w14:textId="77777777" w:rsidR="008536E9" w:rsidRDefault="00000000">
            <w:pPr>
              <w:rPr>
                <w:rFonts w:eastAsiaTheme="minorEastAsia"/>
                <w:lang w:eastAsia="zh-CN"/>
              </w:rPr>
            </w:pPr>
            <w:r>
              <w:t>Kevin Wanuga</w:t>
            </w:r>
          </w:p>
        </w:tc>
        <w:tc>
          <w:tcPr>
            <w:tcW w:w="3213" w:type="dxa"/>
            <w:gridSpan w:val="2"/>
          </w:tcPr>
          <w:p w14:paraId="3CBB847B" w14:textId="77777777" w:rsidR="008536E9" w:rsidRDefault="00000000">
            <w:pPr>
              <w:rPr>
                <w:rFonts w:eastAsiaTheme="minorEastAsia"/>
                <w:color w:val="000000" w:themeColor="text1"/>
                <w:lang w:eastAsia="zh-CN"/>
              </w:rPr>
            </w:pPr>
            <w:r>
              <w:rPr>
                <w:color w:val="000000" w:themeColor="text1"/>
              </w:rPr>
              <w:t>kevin.wanuga2@interdigital.com</w:t>
            </w:r>
          </w:p>
        </w:tc>
      </w:tr>
      <w:tr w:rsidR="008536E9" w14:paraId="5F8C7012" w14:textId="77777777">
        <w:tc>
          <w:tcPr>
            <w:tcW w:w="3089" w:type="dxa"/>
            <w:gridSpan w:val="2"/>
          </w:tcPr>
          <w:p w14:paraId="348C617C" w14:textId="77777777" w:rsidR="008536E9" w:rsidRDefault="00000000">
            <w:pPr>
              <w:rPr>
                <w:rFonts w:eastAsia="MS Mincho"/>
                <w:lang w:eastAsia="ja-JP"/>
              </w:rPr>
            </w:pPr>
            <w:proofErr w:type="spellStart"/>
            <w:r>
              <w:rPr>
                <w:rFonts w:eastAsia="MS Mincho"/>
                <w:lang w:eastAsia="ja-JP"/>
              </w:rPr>
              <w:t>CEWiT</w:t>
            </w:r>
            <w:proofErr w:type="spellEnd"/>
          </w:p>
        </w:tc>
        <w:tc>
          <w:tcPr>
            <w:tcW w:w="3087" w:type="dxa"/>
            <w:gridSpan w:val="2"/>
          </w:tcPr>
          <w:p w14:paraId="08849AE2" w14:textId="77777777" w:rsidR="008536E9" w:rsidRDefault="00000000">
            <w:pPr>
              <w:rPr>
                <w:rFonts w:eastAsia="MS Mincho"/>
                <w:lang w:eastAsia="ja-JP"/>
              </w:rPr>
            </w:pPr>
            <w:r>
              <w:rPr>
                <w:rFonts w:eastAsia="MS Mincho"/>
                <w:lang w:eastAsia="ja-JP"/>
              </w:rPr>
              <w:t>Vishakha Singh</w:t>
            </w:r>
          </w:p>
        </w:tc>
        <w:tc>
          <w:tcPr>
            <w:tcW w:w="3174" w:type="dxa"/>
          </w:tcPr>
          <w:p w14:paraId="62367DFE" w14:textId="77777777" w:rsidR="008536E9" w:rsidRDefault="00000000">
            <w:pPr>
              <w:rPr>
                <w:rFonts w:eastAsia="MS Mincho"/>
                <w:color w:val="000000" w:themeColor="text1"/>
                <w:lang w:eastAsia="ja-JP"/>
              </w:rPr>
            </w:pPr>
            <w:r>
              <w:rPr>
                <w:rFonts w:eastAsia="MS Mincho"/>
                <w:color w:val="000000" w:themeColor="text1"/>
                <w:lang w:eastAsia="ja-JP"/>
              </w:rPr>
              <w:t>vish@cewit.org.in</w:t>
            </w:r>
          </w:p>
        </w:tc>
      </w:tr>
      <w:tr w:rsidR="008536E9" w14:paraId="4526F33A" w14:textId="77777777">
        <w:tc>
          <w:tcPr>
            <w:tcW w:w="3089" w:type="dxa"/>
            <w:gridSpan w:val="2"/>
          </w:tcPr>
          <w:p w14:paraId="29B44F43" w14:textId="77777777" w:rsidR="008536E9" w:rsidRDefault="00000000">
            <w:pPr>
              <w:rPr>
                <w:lang w:eastAsia="zh-CN"/>
              </w:rPr>
            </w:pPr>
            <w:r>
              <w:rPr>
                <w:rFonts w:hint="eastAsia"/>
                <w:lang w:eastAsia="zh-CN"/>
              </w:rPr>
              <w:t>CMCC</w:t>
            </w:r>
          </w:p>
        </w:tc>
        <w:tc>
          <w:tcPr>
            <w:tcW w:w="3087" w:type="dxa"/>
            <w:gridSpan w:val="2"/>
          </w:tcPr>
          <w:p w14:paraId="05518653" w14:textId="77777777" w:rsidR="008536E9" w:rsidRDefault="00000000">
            <w:pPr>
              <w:rPr>
                <w:lang w:eastAsia="zh-CN"/>
              </w:rPr>
            </w:pPr>
            <w:r>
              <w:rPr>
                <w:rFonts w:hint="eastAsia"/>
                <w:lang w:eastAsia="zh-CN"/>
              </w:rPr>
              <w:t>Jingwen Zhang</w:t>
            </w:r>
          </w:p>
          <w:p w14:paraId="239ACE7C" w14:textId="77777777" w:rsidR="008536E9" w:rsidRDefault="00000000">
            <w:pPr>
              <w:rPr>
                <w:lang w:eastAsia="zh-CN"/>
              </w:rPr>
            </w:pPr>
            <w:r>
              <w:rPr>
                <w:rFonts w:hint="eastAsia"/>
                <w:lang w:eastAsia="zh-CN"/>
              </w:rPr>
              <w:t>Xiaodong Shen</w:t>
            </w:r>
          </w:p>
        </w:tc>
        <w:tc>
          <w:tcPr>
            <w:tcW w:w="3174" w:type="dxa"/>
          </w:tcPr>
          <w:p w14:paraId="04F02499" w14:textId="77777777" w:rsidR="008536E9" w:rsidRDefault="00000000">
            <w:pPr>
              <w:rPr>
                <w:color w:val="000000" w:themeColor="text1"/>
                <w:lang w:eastAsia="zh-CN"/>
              </w:rPr>
            </w:pPr>
            <w:hyperlink r:id="rId9" w:history="1">
              <w:r>
                <w:rPr>
                  <w:rStyle w:val="Hyperlink"/>
                  <w:rFonts w:hint="eastAsia"/>
                  <w:color w:val="000000" w:themeColor="text1"/>
                  <w:u w:val="none"/>
                  <w:lang w:eastAsia="zh-CN"/>
                </w:rPr>
                <w:t>zhangjingwen@chinamobile.com</w:t>
              </w:r>
            </w:hyperlink>
          </w:p>
          <w:p w14:paraId="0BB8A1E1" w14:textId="77777777" w:rsidR="008536E9" w:rsidRDefault="00000000">
            <w:pPr>
              <w:rPr>
                <w:color w:val="000000" w:themeColor="text1"/>
                <w:lang w:eastAsia="zh-CN"/>
              </w:rPr>
            </w:pPr>
            <w:hyperlink r:id="rId10" w:history="1">
              <w:r>
                <w:rPr>
                  <w:rStyle w:val="Hyperlink"/>
                  <w:rFonts w:hint="eastAsia"/>
                  <w:color w:val="000000" w:themeColor="text1"/>
                  <w:u w:val="none"/>
                  <w:lang w:eastAsia="zh-CN"/>
                </w:rPr>
                <w:t>shenxiaodong@chinamobile.com</w:t>
              </w:r>
            </w:hyperlink>
          </w:p>
        </w:tc>
      </w:tr>
      <w:tr w:rsidR="008536E9" w14:paraId="5541C6D7" w14:textId="77777777">
        <w:tc>
          <w:tcPr>
            <w:tcW w:w="3089" w:type="dxa"/>
            <w:gridSpan w:val="2"/>
          </w:tcPr>
          <w:p w14:paraId="024DE4A5" w14:textId="77777777" w:rsidR="008536E9" w:rsidRDefault="00000000">
            <w:pPr>
              <w:rPr>
                <w:lang w:eastAsia="zh-CN"/>
              </w:rPr>
            </w:pPr>
            <w:r>
              <w:rPr>
                <w:lang w:eastAsia="zh-CN"/>
              </w:rPr>
              <w:t>Ericsson</w:t>
            </w:r>
          </w:p>
        </w:tc>
        <w:tc>
          <w:tcPr>
            <w:tcW w:w="3087" w:type="dxa"/>
            <w:gridSpan w:val="2"/>
          </w:tcPr>
          <w:p w14:paraId="014948FD" w14:textId="77777777" w:rsidR="008536E9" w:rsidRDefault="00000000">
            <w:pPr>
              <w:rPr>
                <w:lang w:eastAsia="zh-CN"/>
              </w:rPr>
            </w:pPr>
            <w:r>
              <w:rPr>
                <w:lang w:eastAsia="zh-CN"/>
              </w:rPr>
              <w:t>Saeedeh Moloudi</w:t>
            </w:r>
          </w:p>
        </w:tc>
        <w:tc>
          <w:tcPr>
            <w:tcW w:w="3174" w:type="dxa"/>
          </w:tcPr>
          <w:p w14:paraId="7381CA7B" w14:textId="77777777" w:rsidR="008536E9" w:rsidRDefault="00000000">
            <w:r>
              <w:t>Saeedeh.moloudi@ericsson.com</w:t>
            </w:r>
          </w:p>
        </w:tc>
      </w:tr>
      <w:tr w:rsidR="008536E9" w14:paraId="0BA8D47B" w14:textId="77777777">
        <w:tc>
          <w:tcPr>
            <w:tcW w:w="3089" w:type="dxa"/>
            <w:gridSpan w:val="2"/>
          </w:tcPr>
          <w:p w14:paraId="5775FDFF" w14:textId="77777777" w:rsidR="008536E9" w:rsidRDefault="00000000">
            <w:pPr>
              <w:rPr>
                <w:lang w:eastAsia="zh-CN"/>
              </w:rPr>
            </w:pPr>
            <w:r>
              <w:rPr>
                <w:lang w:eastAsia="zh-CN"/>
              </w:rPr>
              <w:t>FUTUREWEI</w:t>
            </w:r>
          </w:p>
        </w:tc>
        <w:tc>
          <w:tcPr>
            <w:tcW w:w="3087" w:type="dxa"/>
            <w:gridSpan w:val="2"/>
          </w:tcPr>
          <w:p w14:paraId="649DFBF2" w14:textId="77777777" w:rsidR="008536E9" w:rsidRDefault="00000000">
            <w:pPr>
              <w:rPr>
                <w:lang w:eastAsia="zh-CN"/>
              </w:rPr>
            </w:pPr>
            <w:proofErr w:type="spellStart"/>
            <w:r>
              <w:rPr>
                <w:lang w:eastAsia="zh-CN"/>
              </w:rPr>
              <w:t>Ruikang</w:t>
            </w:r>
            <w:proofErr w:type="spellEnd"/>
            <w:r>
              <w:rPr>
                <w:lang w:eastAsia="zh-CN"/>
              </w:rPr>
              <w:t xml:space="preserve"> Yang</w:t>
            </w:r>
          </w:p>
          <w:p w14:paraId="1BD76ABA" w14:textId="77777777" w:rsidR="008536E9" w:rsidRDefault="00000000">
            <w:pPr>
              <w:rPr>
                <w:lang w:eastAsia="zh-CN"/>
              </w:rPr>
            </w:pPr>
            <w:r>
              <w:rPr>
                <w:lang w:eastAsia="zh-CN"/>
              </w:rPr>
              <w:t>Brian Classon</w:t>
            </w:r>
          </w:p>
        </w:tc>
        <w:tc>
          <w:tcPr>
            <w:tcW w:w="3174" w:type="dxa"/>
          </w:tcPr>
          <w:p w14:paraId="3226260E" w14:textId="77777777" w:rsidR="008536E9" w:rsidRDefault="00000000">
            <w:hyperlink r:id="rId11" w:history="1">
              <w:r>
                <w:rPr>
                  <w:rStyle w:val="Hyperlink"/>
                </w:rPr>
                <w:t>ryang@futurewei.com</w:t>
              </w:r>
            </w:hyperlink>
          </w:p>
          <w:p w14:paraId="7C8EC1AC" w14:textId="77777777" w:rsidR="008536E9" w:rsidRDefault="00000000">
            <w:r>
              <w:t>brian@classonconsulting.com</w:t>
            </w:r>
          </w:p>
        </w:tc>
      </w:tr>
      <w:tr w:rsidR="008536E9" w14:paraId="794BE513" w14:textId="77777777">
        <w:tc>
          <w:tcPr>
            <w:tcW w:w="3089" w:type="dxa"/>
            <w:gridSpan w:val="2"/>
          </w:tcPr>
          <w:p w14:paraId="66EC22DC" w14:textId="77777777" w:rsidR="008536E9" w:rsidRDefault="00000000">
            <w:pPr>
              <w:rPr>
                <w:lang w:eastAsia="zh-CN"/>
              </w:rPr>
            </w:pPr>
            <w:r>
              <w:rPr>
                <w:lang w:eastAsia="zh-CN"/>
              </w:rPr>
              <w:t>Panasonic</w:t>
            </w:r>
          </w:p>
        </w:tc>
        <w:tc>
          <w:tcPr>
            <w:tcW w:w="3087" w:type="dxa"/>
            <w:gridSpan w:val="2"/>
          </w:tcPr>
          <w:p w14:paraId="0C024A43" w14:textId="77777777" w:rsidR="008536E9" w:rsidRDefault="00000000">
            <w:pPr>
              <w:rPr>
                <w:lang w:eastAsia="zh-CN"/>
              </w:rPr>
            </w:pPr>
            <w:r>
              <w:rPr>
                <w:lang w:eastAsia="zh-CN"/>
              </w:rPr>
              <w:t>SUZUKI Hidetoshi</w:t>
            </w:r>
          </w:p>
          <w:p w14:paraId="4EE794E0" w14:textId="77777777" w:rsidR="008536E9" w:rsidRDefault="00000000">
            <w:pPr>
              <w:rPr>
                <w:lang w:eastAsia="zh-CN"/>
              </w:rPr>
            </w:pPr>
            <w:r>
              <w:rPr>
                <w:lang w:eastAsia="zh-CN"/>
              </w:rPr>
              <w:t>KANG Yang</w:t>
            </w:r>
          </w:p>
        </w:tc>
        <w:tc>
          <w:tcPr>
            <w:tcW w:w="3174" w:type="dxa"/>
          </w:tcPr>
          <w:p w14:paraId="2547397B" w14:textId="77777777" w:rsidR="008536E9" w:rsidRDefault="00000000">
            <w:r>
              <w:t>suzuki.hidetoshi@jp.panasonic.com</w:t>
            </w:r>
          </w:p>
          <w:p w14:paraId="3874F0EF" w14:textId="77777777" w:rsidR="008536E9" w:rsidRDefault="00000000">
            <w:r>
              <w:t>yang.kang@sg.panasonic.com</w:t>
            </w:r>
          </w:p>
        </w:tc>
      </w:tr>
    </w:tbl>
    <w:p w14:paraId="6FA00B73" w14:textId="77777777" w:rsidR="008536E9" w:rsidRDefault="008536E9"/>
    <w:p w14:paraId="69E43D3A" w14:textId="77777777" w:rsidR="008536E9" w:rsidRDefault="008536E9"/>
    <w:p w14:paraId="740DBD0C" w14:textId="77777777" w:rsidR="008536E9" w:rsidRDefault="008536E9"/>
    <w:p w14:paraId="4E1A738A" w14:textId="77777777" w:rsidR="008536E9" w:rsidRDefault="008536E9"/>
    <w:p w14:paraId="67CF4A79" w14:textId="77777777" w:rsidR="008536E9" w:rsidRDefault="008536E9"/>
    <w:p w14:paraId="1668FFE4" w14:textId="77777777" w:rsidR="008536E9" w:rsidRDefault="00000000">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Work Plan</w:t>
      </w:r>
    </w:p>
    <w:p w14:paraId="552D91F0" w14:textId="77777777" w:rsidR="008536E9" w:rsidRDefault="00000000">
      <w:pPr>
        <w:spacing w:line="276" w:lineRule="auto"/>
        <w:rPr>
          <w:b/>
          <w:bCs/>
        </w:rPr>
      </w:pPr>
      <w:r>
        <w:rPr>
          <w:b/>
          <w:bCs/>
          <w:highlight w:val="yellow"/>
        </w:rPr>
        <w:t>Issues for discussion/completion in this meeting are categorized as below:</w:t>
      </w:r>
    </w:p>
    <w:p w14:paraId="5044824C" w14:textId="77777777" w:rsidR="008536E9" w:rsidRDefault="00000000">
      <w:pPr>
        <w:pStyle w:val="ListParagraph"/>
        <w:numPr>
          <w:ilvl w:val="0"/>
          <w:numId w:val="13"/>
        </w:numPr>
        <w:spacing w:line="276" w:lineRule="auto"/>
        <w:rPr>
          <w:u w:val="single"/>
        </w:rPr>
      </w:pPr>
      <w:r>
        <w:rPr>
          <w:u w:val="single"/>
        </w:rPr>
        <w:t>High-priority issues:</w:t>
      </w:r>
    </w:p>
    <w:p w14:paraId="6F477CD7" w14:textId="77777777" w:rsidR="008536E9" w:rsidRDefault="00000000">
      <w:pPr>
        <w:pStyle w:val="ListParagraph"/>
        <w:numPr>
          <w:ilvl w:val="1"/>
          <w:numId w:val="13"/>
        </w:numPr>
        <w:spacing w:line="276" w:lineRule="auto"/>
      </w:pPr>
      <w:r>
        <w:t>Finalize SIP pattern by down-selecting between Alt 1-2 and Alt 2-4</w:t>
      </w:r>
    </w:p>
    <w:p w14:paraId="248D3F24" w14:textId="77777777" w:rsidR="008536E9" w:rsidRDefault="00000000">
      <w:pPr>
        <w:pStyle w:val="ListParagraph"/>
        <w:numPr>
          <w:ilvl w:val="1"/>
          <w:numId w:val="13"/>
        </w:numPr>
        <w:spacing w:line="276" w:lineRule="auto"/>
      </w:pPr>
      <w:r>
        <w:t>D2R ambles:</w:t>
      </w:r>
    </w:p>
    <w:p w14:paraId="59BC054B" w14:textId="77777777" w:rsidR="008536E9" w:rsidRDefault="00000000">
      <w:pPr>
        <w:pStyle w:val="ListParagraph"/>
        <w:numPr>
          <w:ilvl w:val="2"/>
          <w:numId w:val="13"/>
        </w:numPr>
        <w:spacing w:line="276" w:lineRule="auto"/>
      </w:pPr>
      <w:r>
        <w:t>Confirm WA  and finalize m-sequences corresponding to n =3 and n =5</w:t>
      </w:r>
    </w:p>
    <w:p w14:paraId="1D23F773" w14:textId="77777777" w:rsidR="008536E9" w:rsidRDefault="00000000">
      <w:pPr>
        <w:pStyle w:val="ListParagraph"/>
        <w:numPr>
          <w:ilvl w:val="2"/>
          <w:numId w:val="13"/>
        </w:numPr>
        <w:spacing w:line="276" w:lineRule="auto"/>
      </w:pPr>
      <w:r>
        <w:t>Finalize interval values for D2R midambles and signaling framework</w:t>
      </w:r>
    </w:p>
    <w:p w14:paraId="07D8AB28" w14:textId="77777777" w:rsidR="008536E9" w:rsidRDefault="00000000">
      <w:pPr>
        <w:pStyle w:val="ListParagraph"/>
        <w:numPr>
          <w:ilvl w:val="0"/>
          <w:numId w:val="13"/>
        </w:numPr>
        <w:spacing w:line="276" w:lineRule="auto"/>
        <w:rPr>
          <w:u w:val="single"/>
        </w:rPr>
      </w:pPr>
      <w:r>
        <w:rPr>
          <w:u w:val="single"/>
        </w:rPr>
        <w:t>Medium-priority issues:</w:t>
      </w:r>
    </w:p>
    <w:p w14:paraId="1E2ACFBC" w14:textId="77777777" w:rsidR="008536E9" w:rsidRDefault="00000000">
      <w:pPr>
        <w:pStyle w:val="ListParagraph"/>
        <w:numPr>
          <w:ilvl w:val="1"/>
          <w:numId w:val="13"/>
        </w:numPr>
        <w:spacing w:line="276" w:lineRule="auto"/>
      </w:pPr>
      <w:r>
        <w:t>Conclude whether R2D postamble is supported and specified, or not</w:t>
      </w:r>
    </w:p>
    <w:p w14:paraId="6B702D98" w14:textId="77777777" w:rsidR="008536E9" w:rsidRDefault="00000000">
      <w:pPr>
        <w:pStyle w:val="ListParagraph"/>
        <w:numPr>
          <w:ilvl w:val="2"/>
          <w:numId w:val="13"/>
        </w:numPr>
        <w:spacing w:line="276" w:lineRule="auto"/>
      </w:pPr>
      <w:r>
        <w:t>If there is still no consensus, then the natural outcome will be R2D postamble is not specified</w:t>
      </w:r>
    </w:p>
    <w:p w14:paraId="4992194D" w14:textId="77777777" w:rsidR="008536E9" w:rsidRDefault="00000000">
      <w:pPr>
        <w:pStyle w:val="ListParagraph"/>
        <w:numPr>
          <w:ilvl w:val="0"/>
          <w:numId w:val="13"/>
        </w:numPr>
        <w:spacing w:line="276" w:lineRule="auto"/>
        <w:rPr>
          <w:u w:val="single"/>
        </w:rPr>
      </w:pPr>
      <w:r>
        <w:rPr>
          <w:u w:val="single"/>
        </w:rPr>
        <w:t>Low-priority issues:</w:t>
      </w:r>
    </w:p>
    <w:p w14:paraId="04E18D32" w14:textId="77777777" w:rsidR="008536E9" w:rsidRDefault="00000000">
      <w:pPr>
        <w:pStyle w:val="ListParagraph"/>
        <w:numPr>
          <w:ilvl w:val="1"/>
          <w:numId w:val="13"/>
        </w:numPr>
        <w:spacing w:line="276" w:lineRule="auto"/>
      </w:pPr>
      <w:r>
        <w:t>CAP related aspects</w:t>
      </w:r>
    </w:p>
    <w:p w14:paraId="5BF2720E" w14:textId="77777777" w:rsidR="008536E9" w:rsidRDefault="00000000">
      <w:pPr>
        <w:pStyle w:val="ListParagraph"/>
        <w:numPr>
          <w:ilvl w:val="2"/>
          <w:numId w:val="13"/>
        </w:numPr>
        <w:spacing w:line="276" w:lineRule="auto"/>
      </w:pPr>
      <w:r>
        <w:t>I don’t intend to spend much offline time, and hopefully as needed, we can quickly agree on this part during online session</w:t>
      </w:r>
    </w:p>
    <w:p w14:paraId="7F0E7A71" w14:textId="77777777" w:rsidR="008536E9" w:rsidRDefault="008536E9">
      <w:pPr>
        <w:pStyle w:val="ListParagraph"/>
        <w:spacing w:line="276" w:lineRule="auto"/>
        <w:ind w:left="1800"/>
      </w:pPr>
    </w:p>
    <w:p w14:paraId="697C4ED0" w14:textId="77777777" w:rsidR="008536E9" w:rsidRDefault="008536E9">
      <w:pPr>
        <w:pBdr>
          <w:bottom w:val="single" w:sz="4" w:space="1" w:color="auto"/>
        </w:pBdr>
        <w:spacing w:line="276" w:lineRule="auto"/>
      </w:pPr>
    </w:p>
    <w:p w14:paraId="60E874E0"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(Closed) SIP of R-TAS</w:t>
      </w:r>
    </w:p>
    <w:tbl>
      <w:tblPr>
        <w:tblStyle w:val="TableGrid"/>
        <w:tblW w:w="9260" w:type="dxa"/>
        <w:tblLook w:val="04A0" w:firstRow="1" w:lastRow="0" w:firstColumn="1" w:lastColumn="0" w:noHBand="0" w:noVBand="1"/>
      </w:tblPr>
      <w:tblGrid>
        <w:gridCol w:w="2605"/>
        <w:gridCol w:w="6655"/>
      </w:tblGrid>
      <w:tr w:rsidR="008536E9" w14:paraId="4D5F018D" w14:textId="77777777">
        <w:tc>
          <w:tcPr>
            <w:tcW w:w="2605" w:type="dxa"/>
          </w:tcPr>
          <w:p w14:paraId="50D8A41E" w14:textId="77777777" w:rsidR="008536E9" w:rsidRDefault="00000000">
            <w:pPr>
              <w:spacing w:line="276" w:lineRule="auto"/>
              <w:jc w:val="left"/>
              <w:rPr>
                <w:b/>
                <w:bCs/>
                <w:i/>
                <w:iCs/>
                <w:lang w:eastAsia="zh-CN"/>
              </w:rPr>
            </w:pPr>
            <w:r>
              <w:rPr>
                <w:b/>
                <w:bCs/>
                <w:i/>
                <w:iCs/>
                <w:lang w:eastAsia="zh-CN"/>
              </w:rPr>
              <w:t>Company</w:t>
            </w:r>
          </w:p>
        </w:tc>
        <w:tc>
          <w:tcPr>
            <w:tcW w:w="6655" w:type="dxa"/>
          </w:tcPr>
          <w:p w14:paraId="221CFE93" w14:textId="77777777" w:rsidR="008536E9" w:rsidRDefault="00000000">
            <w:pPr>
              <w:spacing w:line="276" w:lineRule="auto"/>
              <w:jc w:val="left"/>
              <w:rPr>
                <w:b/>
                <w:bCs/>
                <w:i/>
                <w:iCs/>
                <w:lang w:eastAsia="zh-CN"/>
              </w:rPr>
            </w:pPr>
            <w:r>
              <w:rPr>
                <w:b/>
                <w:bCs/>
                <w:i/>
                <w:iCs/>
                <w:lang w:eastAsia="zh-CN"/>
              </w:rPr>
              <w:t>Observations/Proposals</w:t>
            </w:r>
          </w:p>
        </w:tc>
      </w:tr>
      <w:tr w:rsidR="008536E9" w14:paraId="74D9D9D1" w14:textId="77777777">
        <w:tc>
          <w:tcPr>
            <w:tcW w:w="2605" w:type="dxa"/>
          </w:tcPr>
          <w:p w14:paraId="50CB683F"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266B138D" w14:textId="77777777" w:rsidR="008536E9" w:rsidRDefault="00000000">
            <w:pPr>
              <w:spacing w:line="276" w:lineRule="auto"/>
              <w:rPr>
                <w:i/>
                <w:iCs/>
                <w:lang w:eastAsia="zh-CN"/>
              </w:rPr>
            </w:pPr>
            <w:bookmarkStart w:id="3" w:name="_Toc197697302"/>
            <w:r>
              <w:rPr>
                <w:i/>
                <w:iCs/>
                <w:lang w:eastAsia="zh-CN"/>
              </w:rPr>
              <w:t>Proposal 1: For SIP of the R-TAS select Alt 2-4 with pattern of ON-OFF-ON-OFF, where the duration of each part is (1/6,1/6,1/6,3/6) of an OFDM symbol, respectively.</w:t>
            </w:r>
            <w:bookmarkEnd w:id="3"/>
          </w:p>
        </w:tc>
      </w:tr>
      <w:tr w:rsidR="008536E9" w14:paraId="210DC32C" w14:textId="77777777">
        <w:tc>
          <w:tcPr>
            <w:tcW w:w="2605" w:type="dxa"/>
          </w:tcPr>
          <w:p w14:paraId="64861FB5" w14:textId="77777777" w:rsidR="008536E9" w:rsidRDefault="00000000">
            <w:pPr>
              <w:spacing w:line="276" w:lineRule="auto"/>
              <w:jc w:val="left"/>
              <w:rPr>
                <w:b/>
                <w:bCs/>
                <w:i/>
                <w:iCs/>
                <w:lang w:eastAsia="zh-CN"/>
              </w:rPr>
            </w:pPr>
            <w:r>
              <w:rPr>
                <w:b/>
                <w:bCs/>
                <w:i/>
                <w:iCs/>
                <w:lang w:eastAsia="zh-CN"/>
              </w:rPr>
              <w:t>Futurewei [2]</w:t>
            </w:r>
          </w:p>
        </w:tc>
        <w:tc>
          <w:tcPr>
            <w:tcW w:w="6655" w:type="dxa"/>
          </w:tcPr>
          <w:p w14:paraId="087B5B78" w14:textId="77777777" w:rsidR="008536E9" w:rsidRDefault="00000000">
            <w:pPr>
              <w:spacing w:line="276" w:lineRule="auto"/>
              <w:rPr>
                <w:i/>
                <w:iCs/>
                <w:lang w:eastAsia="zh-CN"/>
              </w:rPr>
            </w:pPr>
            <w:bookmarkStart w:id="4" w:name="OLE_LINK29"/>
            <w:r>
              <w:rPr>
                <w:i/>
                <w:iCs/>
                <w:lang w:eastAsia="zh-CN"/>
              </w:rPr>
              <w:t>Observation 1: SIP option Alt 2-4 provides better preamble detection performance.</w:t>
            </w:r>
          </w:p>
          <w:bookmarkEnd w:id="4"/>
          <w:p w14:paraId="7F70AF9B" w14:textId="77777777" w:rsidR="008536E9" w:rsidRDefault="00000000">
            <w:pPr>
              <w:spacing w:line="276" w:lineRule="auto"/>
              <w:rPr>
                <w:i/>
                <w:iCs/>
                <w:lang w:eastAsia="zh-CN"/>
              </w:rPr>
            </w:pPr>
            <w:r>
              <w:rPr>
                <w:i/>
                <w:iCs/>
                <w:lang w:eastAsia="zh-CN"/>
              </w:rPr>
              <w:t>Proposal 1: For the pattern of SIP of R-TAS, adopt Alt 2-4: ON-OFF-ON-OFF with a ratio of 1:1:1:3 and with 1 OFDM symbol duration.</w:t>
            </w:r>
          </w:p>
        </w:tc>
      </w:tr>
      <w:tr w:rsidR="008536E9" w14:paraId="03AAF9DD" w14:textId="77777777">
        <w:tc>
          <w:tcPr>
            <w:tcW w:w="2605" w:type="dxa"/>
          </w:tcPr>
          <w:p w14:paraId="28053E2F" w14:textId="77777777" w:rsidR="008536E9" w:rsidRDefault="00000000">
            <w:pPr>
              <w:spacing w:line="276" w:lineRule="auto"/>
              <w:jc w:val="left"/>
              <w:rPr>
                <w:b/>
                <w:bCs/>
                <w:i/>
                <w:iCs/>
                <w:lang w:eastAsia="zh-CN"/>
              </w:rPr>
            </w:pPr>
            <w:r>
              <w:rPr>
                <w:b/>
                <w:bCs/>
                <w:i/>
                <w:iCs/>
                <w:lang w:eastAsia="zh-CN"/>
              </w:rPr>
              <w:t>Huawei [3]</w:t>
            </w:r>
          </w:p>
        </w:tc>
        <w:tc>
          <w:tcPr>
            <w:tcW w:w="6655" w:type="dxa"/>
          </w:tcPr>
          <w:p w14:paraId="6C2F6AB0" w14:textId="77777777" w:rsidR="008536E9" w:rsidRDefault="00000000">
            <w:pPr>
              <w:spacing w:line="276" w:lineRule="auto"/>
              <w:rPr>
                <w:bCs/>
                <w:i/>
                <w:iCs/>
                <w:lang w:val="en-GB" w:eastAsia="zh-CN"/>
              </w:rPr>
            </w:pPr>
            <w:r>
              <w:rPr>
                <w:bCs/>
                <w:i/>
                <w:iCs/>
                <w:lang w:val="en-GB" w:eastAsia="zh-CN"/>
              </w:rPr>
              <w:t xml:space="preserve">Observation 1: For Alt 1-2, when the threshold is assumed to be constant for the SIP, and based on the ON part, the lack of an </w:t>
            </w:r>
            <w:proofErr w:type="gramStart"/>
            <w:r>
              <w:rPr>
                <w:bCs/>
                <w:i/>
                <w:iCs/>
                <w:lang w:val="en-GB" w:eastAsia="zh-CN"/>
              </w:rPr>
              <w:t>OFF voltage</w:t>
            </w:r>
            <w:proofErr w:type="gramEnd"/>
            <w:r>
              <w:rPr>
                <w:bCs/>
                <w:i/>
                <w:iCs/>
                <w:lang w:val="en-GB" w:eastAsia="zh-CN"/>
              </w:rPr>
              <w:t xml:space="preserve"> part degrades finding a proper threshold, resulting in inaccurate detection of the position of the falling edge, leading to a higher MDR.</w:t>
            </w:r>
          </w:p>
          <w:p w14:paraId="721CC511" w14:textId="77777777" w:rsidR="008536E9" w:rsidRDefault="00000000">
            <w:pPr>
              <w:spacing w:line="276" w:lineRule="auto"/>
              <w:rPr>
                <w:bCs/>
                <w:i/>
                <w:iCs/>
                <w:lang w:eastAsia="zh-CN"/>
              </w:rPr>
            </w:pPr>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xml:space="preserve">: </w:t>
            </w:r>
            <w:r>
              <w:rPr>
                <w:bCs/>
                <w:i/>
                <w:iCs/>
                <w:lang w:val="en-GB" w:eastAsia="zh-CN"/>
              </w:rPr>
              <w:t xml:space="preserve">For Alt 1-2, when the threshold is assumed to be updated based on a sliding window, the determined threshold is low, resulting in poor MDR performance due to false edges in the OFF part. </w:t>
            </w:r>
          </w:p>
          <w:p w14:paraId="54C10301" w14:textId="77777777" w:rsidR="008536E9" w:rsidRDefault="00000000">
            <w:pPr>
              <w:spacing w:line="276" w:lineRule="auto"/>
              <w:rPr>
                <w:bCs/>
                <w:i/>
                <w:iCs/>
                <w:lang w:eastAsia="zh-CN"/>
              </w:rPr>
            </w:pPr>
            <w:r>
              <w:rPr>
                <w:bCs/>
                <w:i/>
                <w:iCs/>
                <w:lang w:val="en-GB" w:eastAsia="zh-CN"/>
              </w:rPr>
              <w:t>Observation 3</w:t>
            </w:r>
            <w:r>
              <w:rPr>
                <w:bCs/>
                <w:i/>
                <w:iCs/>
                <w:lang w:eastAsia="zh-CN"/>
              </w:rPr>
              <w:t>: For Alt 2-4, with the use of the detection threshold determination part, the threshold can be accurately determined and when it is fixed for the duration of the SIP, it results in a better MDR performance than Alt 1-2.</w:t>
            </w:r>
          </w:p>
          <w:p w14:paraId="0B9D1183" w14:textId="77777777" w:rsidR="008536E9" w:rsidRDefault="00000000">
            <w:pPr>
              <w:spacing w:line="276" w:lineRule="auto"/>
              <w:rPr>
                <w:bCs/>
                <w:i/>
                <w:iCs/>
                <w:lang w:eastAsia="zh-CN"/>
              </w:rPr>
            </w:pPr>
            <w:r>
              <w:rPr>
                <w:bCs/>
                <w:i/>
                <w:iCs/>
                <w:lang w:eastAsia="zh-CN"/>
              </w:rPr>
              <w:t xml:space="preserve">Observation 4: </w:t>
            </w:r>
            <w:r>
              <w:rPr>
                <w:rFonts w:hint="eastAsia"/>
                <w:bCs/>
                <w:i/>
                <w:iCs/>
                <w:lang w:eastAsia="zh-CN"/>
              </w:rPr>
              <w:t>T</w:t>
            </w:r>
            <w:r>
              <w:rPr>
                <w:bCs/>
                <w:i/>
                <w:iCs/>
                <w:lang w:eastAsia="zh-CN"/>
              </w:rPr>
              <w:t xml:space="preserve">he variable duration of the last OFF part of the SIP caused due to the CP </w:t>
            </w:r>
            <w:r>
              <w:rPr>
                <w:rFonts w:hint="eastAsia"/>
                <w:bCs/>
                <w:i/>
                <w:iCs/>
                <w:lang w:eastAsia="zh-CN"/>
              </w:rPr>
              <w:t>between</w:t>
            </w:r>
            <w:r>
              <w:rPr>
                <w:bCs/>
                <w:i/>
                <w:iCs/>
                <w:lang w:eastAsia="zh-CN"/>
              </w:rPr>
              <w:t xml:space="preserve"> </w:t>
            </w:r>
            <w:r>
              <w:rPr>
                <w:rFonts w:hint="eastAsia"/>
                <w:bCs/>
                <w:i/>
                <w:iCs/>
                <w:lang w:eastAsia="zh-CN"/>
              </w:rPr>
              <w:t>SIP</w:t>
            </w:r>
            <w:r>
              <w:rPr>
                <w:bCs/>
                <w:i/>
                <w:iCs/>
                <w:lang w:eastAsia="zh-CN"/>
              </w:rPr>
              <w:t xml:space="preserve"> </w:t>
            </w:r>
            <w:r>
              <w:rPr>
                <w:rFonts w:hint="eastAsia"/>
                <w:bCs/>
                <w:i/>
                <w:iCs/>
                <w:lang w:eastAsia="zh-CN"/>
              </w:rPr>
              <w:t>and</w:t>
            </w:r>
            <w:r>
              <w:rPr>
                <w:bCs/>
                <w:i/>
                <w:iCs/>
                <w:lang w:eastAsia="zh-CN"/>
              </w:rPr>
              <w:t xml:space="preserve"> CAP can be handled by device implementation by using a longer interval to detect the rising edge marking the end of the SIP and does not harm to the performance of SIP.</w:t>
            </w:r>
          </w:p>
          <w:p w14:paraId="23B58165" w14:textId="77777777" w:rsidR="008536E9" w:rsidRDefault="00000000">
            <w:pPr>
              <w:spacing w:line="276" w:lineRule="auto"/>
              <w:rPr>
                <w:bCs/>
                <w:i/>
                <w:iCs/>
                <w:lang w:eastAsia="zh-CN"/>
              </w:rPr>
            </w:pPr>
            <w:r>
              <w:rPr>
                <w:bCs/>
                <w:i/>
                <w:iCs/>
                <w:lang w:eastAsia="zh-CN"/>
              </w:rPr>
              <w:t>Proposal 1: For the R2D SIP of the R2D timing acquisition signal, ON-OFF-ON-OFF with a ratio of 1:1:1:3 is supported (Alt 2-4), with the following design aspects:</w:t>
            </w:r>
          </w:p>
          <w:p w14:paraId="0531B904" w14:textId="77777777" w:rsidR="008536E9" w:rsidRDefault="00000000">
            <w:pPr>
              <w:numPr>
                <w:ilvl w:val="0"/>
                <w:numId w:val="14"/>
              </w:numPr>
              <w:spacing w:line="276" w:lineRule="auto"/>
              <w:rPr>
                <w:bCs/>
                <w:i/>
                <w:iCs/>
                <w:lang w:eastAsia="zh-CN"/>
              </w:rPr>
            </w:pPr>
            <w:r>
              <w:rPr>
                <w:bCs/>
                <w:i/>
                <w:iCs/>
                <w:lang w:eastAsia="zh-CN"/>
              </w:rPr>
              <w:t>It contains 3 parts - a detection threshold determination part (part #1), a high-voltage part (part #2) and a low-voltage part (part #3).</w:t>
            </w:r>
          </w:p>
          <w:p w14:paraId="5F938034" w14:textId="77777777" w:rsidR="008536E9" w:rsidRDefault="00000000">
            <w:pPr>
              <w:numPr>
                <w:ilvl w:val="0"/>
                <w:numId w:val="14"/>
              </w:numPr>
              <w:spacing w:line="276" w:lineRule="auto"/>
              <w:rPr>
                <w:bCs/>
                <w:i/>
                <w:iCs/>
                <w:lang w:eastAsia="zh-CN"/>
              </w:rPr>
            </w:pPr>
            <w:r>
              <w:rPr>
                <w:bCs/>
                <w:i/>
                <w:iCs/>
                <w:lang w:eastAsia="zh-CN"/>
              </w:rPr>
              <w:t>The detection threshold determination part (part #1) has a duration that is 1/3 of an OFDM symbol duration, with each of the high- and low-voltage transmissions being 1/6</w:t>
            </w:r>
            <w:r>
              <w:rPr>
                <w:bCs/>
                <w:i/>
                <w:iCs/>
                <w:vertAlign w:val="superscript"/>
                <w:lang w:eastAsia="zh-CN"/>
              </w:rPr>
              <w:t>th</w:t>
            </w:r>
            <w:r>
              <w:rPr>
                <w:bCs/>
                <w:i/>
                <w:iCs/>
                <w:lang w:eastAsia="zh-CN"/>
              </w:rPr>
              <w:t xml:space="preserve"> of an OFDM symbol duration.</w:t>
            </w:r>
          </w:p>
          <w:p w14:paraId="38AA3C1C" w14:textId="77777777" w:rsidR="008536E9" w:rsidRDefault="00000000">
            <w:pPr>
              <w:numPr>
                <w:ilvl w:val="0"/>
                <w:numId w:val="14"/>
              </w:numPr>
              <w:spacing w:line="276" w:lineRule="auto"/>
              <w:rPr>
                <w:bCs/>
                <w:i/>
                <w:iCs/>
                <w:lang w:eastAsia="zh-CN"/>
              </w:rPr>
            </w:pPr>
            <w:r>
              <w:rPr>
                <w:bCs/>
                <w:i/>
                <w:iCs/>
                <w:lang w:eastAsia="zh-CN"/>
              </w:rPr>
              <w:t>The high-voltage part (part #2) has a duration that is 1/6 of an OFDM symbol duration.</w:t>
            </w:r>
          </w:p>
          <w:p w14:paraId="75D0C341" w14:textId="77777777" w:rsidR="008536E9" w:rsidRDefault="00000000">
            <w:pPr>
              <w:numPr>
                <w:ilvl w:val="0"/>
                <w:numId w:val="14"/>
              </w:numPr>
              <w:spacing w:line="276" w:lineRule="auto"/>
              <w:rPr>
                <w:bCs/>
                <w:i/>
                <w:iCs/>
                <w:lang w:eastAsia="zh-CN"/>
              </w:rPr>
            </w:pPr>
            <w:r>
              <w:rPr>
                <w:bCs/>
                <w:i/>
                <w:iCs/>
                <w:lang w:eastAsia="zh-CN"/>
              </w:rPr>
              <w:t>The low-voltage part (part #3) has a duration that is 1/2 of an OFDM symbol duration.</w:t>
            </w:r>
          </w:p>
          <w:p w14:paraId="64DF8095" w14:textId="77777777" w:rsidR="008536E9" w:rsidRDefault="00000000">
            <w:pPr>
              <w:numPr>
                <w:ilvl w:val="0"/>
                <w:numId w:val="14"/>
              </w:numPr>
              <w:spacing w:line="276" w:lineRule="auto"/>
              <w:rPr>
                <w:bCs/>
                <w:i/>
                <w:iCs/>
                <w:lang w:eastAsia="zh-CN"/>
              </w:rPr>
            </w:pPr>
            <w:r>
              <w:rPr>
                <w:bCs/>
                <w:i/>
                <w:iCs/>
                <w:lang w:eastAsia="zh-CN"/>
              </w:rPr>
              <w:t xml:space="preserve">The number of chips used in the SIP is </w:t>
            </w:r>
            <m:oMath>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 xml:space="preserve"> = 6, with a chip duration of (1/SCS)/</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w:t>
            </w:r>
          </w:p>
          <w:p w14:paraId="6D54CA97" w14:textId="77777777" w:rsidR="008536E9" w:rsidRDefault="00000000">
            <w:pPr>
              <w:spacing w:line="276" w:lineRule="auto"/>
              <w:rPr>
                <w:bCs/>
                <w:i/>
                <w:iCs/>
                <w:lang w:eastAsia="zh-CN"/>
              </w:rPr>
            </w:pPr>
            <w:r>
              <w:rPr>
                <w:bCs/>
                <w:i/>
                <w:iCs/>
                <w:lang w:eastAsia="zh-CN"/>
              </w:rPr>
              <w:t>Proposal 2: For the device, detection of SIP is declared if the 3 OFF chips are detected.</w:t>
            </w:r>
          </w:p>
          <w:p w14:paraId="68ECE35C" w14:textId="77777777" w:rsidR="008536E9" w:rsidRDefault="00000000">
            <w:pPr>
              <w:spacing w:line="276" w:lineRule="auto"/>
              <w:rPr>
                <w:bCs/>
                <w:i/>
                <w:iCs/>
                <w:lang w:eastAsia="zh-CN"/>
              </w:rPr>
            </w:pPr>
            <w:r>
              <w:rPr>
                <w:bCs/>
                <w:i/>
                <w:iCs/>
                <w:lang w:eastAsia="zh-CN"/>
              </w:rPr>
              <w:t>Proposal 3: No specific optimization is required to handle CP before the SIP.</w:t>
            </w:r>
          </w:p>
          <w:p w14:paraId="62DB3ED3" w14:textId="77777777" w:rsidR="008536E9" w:rsidRDefault="00000000">
            <w:pPr>
              <w:spacing w:line="276" w:lineRule="auto"/>
              <w:rPr>
                <w:bCs/>
                <w:i/>
                <w:iCs/>
                <w:lang w:eastAsia="zh-CN"/>
              </w:rPr>
            </w:pPr>
            <w:r>
              <w:rPr>
                <w:bCs/>
                <w:i/>
                <w:iCs/>
                <w:lang w:eastAsia="zh-CN"/>
              </w:rPr>
              <w:t>Proposal 4: No specific optimization is required to handle CP between SIP and CAP.</w:t>
            </w:r>
          </w:p>
          <w:p w14:paraId="10060EE7" w14:textId="77777777" w:rsidR="008536E9" w:rsidRDefault="00000000">
            <w:pPr>
              <w:numPr>
                <w:ilvl w:val="0"/>
                <w:numId w:val="15"/>
              </w:numPr>
              <w:spacing w:line="276" w:lineRule="auto"/>
              <w:rPr>
                <w:bCs/>
                <w:i/>
                <w:iCs/>
                <w:lang w:val="en-GB" w:eastAsia="zh-CN"/>
              </w:rPr>
            </w:pPr>
            <w:r>
              <w:rPr>
                <w:bCs/>
                <w:i/>
                <w:iCs/>
                <w:lang w:val="en-GB" w:eastAsia="zh-CN"/>
              </w:rPr>
              <w:lastRenderedPageBreak/>
              <w:t>The variable duration of the last OFF part of the SIP due to the CP is handled by device implementation.</w:t>
            </w:r>
          </w:p>
          <w:p w14:paraId="53767D1F" w14:textId="77777777" w:rsidR="008536E9" w:rsidRDefault="00000000">
            <w:pPr>
              <w:numPr>
                <w:ilvl w:val="0"/>
                <w:numId w:val="15"/>
              </w:numPr>
              <w:spacing w:line="276" w:lineRule="auto"/>
              <w:rPr>
                <w:bCs/>
                <w:i/>
                <w:iCs/>
                <w:lang w:val="en-GB" w:eastAsia="zh-CN"/>
              </w:rPr>
            </w:pPr>
            <w:r>
              <w:rPr>
                <w:bCs/>
                <w:i/>
                <w:iCs/>
                <w:lang w:val="en-GB" w:eastAsia="zh-CN"/>
              </w:rPr>
              <w:t>The uncertain location of the first rising edge of the CAP due to the CP is avoided by using the two falling edges in CAP to determine the M value.</w:t>
            </w:r>
          </w:p>
        </w:tc>
      </w:tr>
      <w:tr w:rsidR="008536E9" w14:paraId="23D0C2E5" w14:textId="77777777">
        <w:tc>
          <w:tcPr>
            <w:tcW w:w="2605" w:type="dxa"/>
          </w:tcPr>
          <w:p w14:paraId="51404077" w14:textId="77777777" w:rsidR="008536E9" w:rsidRDefault="00000000">
            <w:pPr>
              <w:spacing w:line="276" w:lineRule="auto"/>
              <w:jc w:val="left"/>
              <w:rPr>
                <w:b/>
                <w:bCs/>
                <w:i/>
                <w:iCs/>
                <w:lang w:eastAsia="zh-CN"/>
              </w:rPr>
            </w:pPr>
            <w:r>
              <w:rPr>
                <w:b/>
                <w:bCs/>
                <w:i/>
                <w:iCs/>
                <w:lang w:eastAsia="zh-CN"/>
              </w:rPr>
              <w:lastRenderedPageBreak/>
              <w:t>Nokia [4]</w:t>
            </w:r>
          </w:p>
        </w:tc>
        <w:tc>
          <w:tcPr>
            <w:tcW w:w="6655" w:type="dxa"/>
          </w:tcPr>
          <w:p w14:paraId="28F60360" w14:textId="77777777" w:rsidR="008536E9" w:rsidRDefault="00000000">
            <w:pPr>
              <w:spacing w:line="276" w:lineRule="auto"/>
              <w:rPr>
                <w:bCs/>
                <w:i/>
                <w:iCs/>
                <w:lang w:eastAsia="zh-CN"/>
              </w:rPr>
            </w:pPr>
            <w:bookmarkStart w:id="5" w:name="_Toc193974088"/>
            <w:bookmarkStart w:id="6" w:name="_Toc194091941"/>
            <w:bookmarkStart w:id="7" w:name="_Toc181961968"/>
            <w:bookmarkStart w:id="8" w:name="_Toc194091983"/>
            <w:bookmarkStart w:id="9" w:name="_Toc189822524"/>
            <w:bookmarkStart w:id="10" w:name="_Toc192855001"/>
            <w:bookmarkStart w:id="11" w:name="_Toc192854917"/>
            <w:bookmarkStart w:id="12" w:name="_Toc197730053"/>
            <w:bookmarkStart w:id="13" w:name="_Toc189856904"/>
            <w:bookmarkStart w:id="14" w:name="_Toc194092004"/>
            <w:bookmarkStart w:id="15" w:name="_Toc194091962"/>
            <w:bookmarkStart w:id="16" w:name="_Toc189863372"/>
            <w:r>
              <w:rPr>
                <w:bCs/>
                <w:i/>
                <w:iCs/>
                <w:lang w:eastAsia="zh-CN"/>
              </w:rPr>
              <w:t>Observation 1: Start delimiter should be long enough to ensure reliable detection due to large sampling offset observed in the AIoT tag before estimating/correcting from preamble.</w:t>
            </w:r>
            <w:bookmarkStart w:id="17" w:name="_Toc194091984"/>
            <w:bookmarkStart w:id="18" w:name="_Toc193974089"/>
            <w:bookmarkStart w:id="19" w:name="_Toc194092005"/>
            <w:bookmarkStart w:id="20" w:name="_Toc194091963"/>
            <w:bookmarkStart w:id="21" w:name="_Toc194091942"/>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0EC542B" w14:textId="77777777" w:rsidR="008536E9" w:rsidRDefault="00000000">
            <w:pPr>
              <w:spacing w:line="276" w:lineRule="auto"/>
              <w:rPr>
                <w:bCs/>
                <w:i/>
                <w:iCs/>
                <w:lang w:eastAsia="zh-CN"/>
              </w:rPr>
            </w:pPr>
            <w:bookmarkStart w:id="22" w:name="_Toc193974090"/>
            <w:bookmarkStart w:id="23" w:name="_Toc194091985"/>
            <w:bookmarkStart w:id="24" w:name="_Toc194091943"/>
            <w:bookmarkStart w:id="25" w:name="_Toc194092006"/>
            <w:bookmarkStart w:id="26" w:name="_Toc194091964"/>
            <w:bookmarkStart w:id="27" w:name="_Toc180742264"/>
            <w:bookmarkStart w:id="28" w:name="_Toc197730054"/>
            <w:r>
              <w:rPr>
                <w:bCs/>
                <w:i/>
                <w:iCs/>
                <w:lang w:eastAsia="zh-CN"/>
              </w:rPr>
              <w:t>Observation 2: SIP design should consider level detection followed by edge detection to ensure reliability while spending lower power.</w:t>
            </w:r>
            <w:bookmarkEnd w:id="22"/>
            <w:bookmarkEnd w:id="23"/>
            <w:bookmarkEnd w:id="24"/>
            <w:bookmarkEnd w:id="25"/>
            <w:bookmarkEnd w:id="26"/>
            <w:bookmarkEnd w:id="27"/>
            <w:bookmarkEnd w:id="28"/>
          </w:p>
          <w:p w14:paraId="0565A461" w14:textId="77777777" w:rsidR="008536E9" w:rsidRDefault="00000000">
            <w:pPr>
              <w:spacing w:line="276" w:lineRule="auto"/>
              <w:rPr>
                <w:bCs/>
                <w:i/>
                <w:iCs/>
                <w:lang w:eastAsia="zh-CN"/>
              </w:rPr>
            </w:pPr>
            <w:bookmarkStart w:id="29" w:name="_Toc197730055"/>
            <w:r>
              <w:rPr>
                <w:bCs/>
                <w:i/>
                <w:iCs/>
                <w:lang w:eastAsia="zh-CN"/>
              </w:rPr>
              <w:t>Observation 3: SIP with more than single ON and OFF pattern increases the FAR due to any adjacent NR transmissions, such as LP-WUS or LP-SS, which also uses OOK type of signaling. Thus, to ensure robustness against such NR transmissions, having Alt-2-4 design spanning ONE OFDM symbols is beneficial.</w:t>
            </w:r>
            <w:bookmarkEnd w:id="29"/>
          </w:p>
          <w:p w14:paraId="275FDDE8" w14:textId="77777777" w:rsidR="008536E9" w:rsidRDefault="00000000">
            <w:pPr>
              <w:spacing w:line="276" w:lineRule="auto"/>
              <w:rPr>
                <w:i/>
                <w:iCs/>
                <w:lang w:eastAsia="zh-CN"/>
              </w:rPr>
            </w:pPr>
            <w:bookmarkStart w:id="30" w:name="_Toc197730071"/>
            <w:bookmarkStart w:id="31" w:name="_Toc194092025"/>
            <w:bookmarkStart w:id="32" w:name="_Toc193974157"/>
            <w:bookmarkStart w:id="33" w:name="_Toc197705141"/>
            <w:r>
              <w:rPr>
                <w:i/>
                <w:iCs/>
                <w:lang w:eastAsia="zh-CN"/>
              </w:rPr>
              <w:t>Proposal 1: RAN1 shall consider SIP pattern spanning 1 OFDM symbol using Alt-2-4 pattern over Alt-1-2.</w:t>
            </w:r>
            <w:bookmarkEnd w:id="30"/>
            <w:bookmarkEnd w:id="31"/>
            <w:bookmarkEnd w:id="32"/>
            <w:bookmarkEnd w:id="33"/>
          </w:p>
        </w:tc>
      </w:tr>
      <w:tr w:rsidR="008536E9" w14:paraId="431AD0FF" w14:textId="77777777">
        <w:tc>
          <w:tcPr>
            <w:tcW w:w="2605" w:type="dxa"/>
          </w:tcPr>
          <w:p w14:paraId="1AD19077" w14:textId="77777777" w:rsidR="008536E9" w:rsidRDefault="00000000">
            <w:pPr>
              <w:spacing w:line="276" w:lineRule="auto"/>
              <w:jc w:val="left"/>
              <w:rPr>
                <w:b/>
                <w:bCs/>
                <w:i/>
                <w:iCs/>
                <w:lang w:eastAsia="zh-CN"/>
              </w:rPr>
            </w:pPr>
            <w:r>
              <w:rPr>
                <w:b/>
                <w:bCs/>
                <w:i/>
                <w:iCs/>
                <w:lang w:eastAsia="zh-CN"/>
              </w:rPr>
              <w:t>ZTE [5]</w:t>
            </w:r>
          </w:p>
        </w:tc>
        <w:tc>
          <w:tcPr>
            <w:tcW w:w="6655" w:type="dxa"/>
          </w:tcPr>
          <w:p w14:paraId="749FE913" w14:textId="77777777" w:rsidR="008536E9" w:rsidRDefault="00000000">
            <w:pPr>
              <w:spacing w:line="276" w:lineRule="auto"/>
              <w:rPr>
                <w:i/>
                <w:iCs/>
                <w:lang w:eastAsia="zh-CN"/>
              </w:rPr>
            </w:pPr>
            <w:bookmarkStart w:id="34" w:name="_Toc10688"/>
            <w:bookmarkStart w:id="35" w:name="_Toc29216"/>
            <w:bookmarkStart w:id="36" w:name="_Toc19915"/>
            <w:bookmarkStart w:id="37" w:name="_Toc22544"/>
            <w:r>
              <w:rPr>
                <w:i/>
                <w:iCs/>
                <w:lang w:eastAsia="zh-CN"/>
              </w:rPr>
              <w:t xml:space="preserve">Observation 1: </w:t>
            </w:r>
            <w:r>
              <w:rPr>
                <w:rFonts w:hint="eastAsia"/>
                <w:i/>
                <w:iCs/>
                <w:lang w:eastAsia="zh-CN"/>
              </w:rPr>
              <w:t>CP and the first part(e.g., first one-third part) in SIP can be used for threshold training.</w:t>
            </w:r>
            <w:bookmarkEnd w:id="34"/>
            <w:bookmarkEnd w:id="35"/>
            <w:bookmarkEnd w:id="36"/>
            <w:bookmarkEnd w:id="37"/>
            <w:r>
              <w:rPr>
                <w:rFonts w:hint="eastAsia"/>
                <w:i/>
                <w:iCs/>
                <w:lang w:eastAsia="zh-CN"/>
              </w:rPr>
              <w:t xml:space="preserve"> </w:t>
            </w:r>
          </w:p>
          <w:p w14:paraId="35BD7D2B" w14:textId="77777777" w:rsidR="008536E9" w:rsidRDefault="00000000">
            <w:pPr>
              <w:spacing w:line="276" w:lineRule="auto"/>
              <w:rPr>
                <w:i/>
                <w:iCs/>
                <w:lang w:eastAsia="zh-CN"/>
              </w:rPr>
            </w:pPr>
            <w:bookmarkStart w:id="38" w:name="_Toc29492"/>
            <w:bookmarkStart w:id="39" w:name="_Toc28130"/>
            <w:bookmarkStart w:id="40" w:name="_Toc1081"/>
            <w:r>
              <w:rPr>
                <w:i/>
                <w:iCs/>
                <w:lang w:eastAsia="zh-CN"/>
              </w:rPr>
              <w:t xml:space="preserve">Observation 2: </w:t>
            </w:r>
            <w:r>
              <w:rPr>
                <w:rFonts w:hint="eastAsia"/>
                <w:i/>
                <w:iCs/>
                <w:lang w:eastAsia="zh-CN"/>
              </w:rPr>
              <w:t>GNB reader can ensure an OFF period before SIP transmission to avoid collision with R2D transmission.</w:t>
            </w:r>
            <w:bookmarkEnd w:id="38"/>
            <w:r>
              <w:rPr>
                <w:rFonts w:hint="eastAsia"/>
                <w:i/>
                <w:iCs/>
                <w:lang w:eastAsia="zh-CN"/>
              </w:rPr>
              <w:t xml:space="preserve"> The OFF period before SIP transmission and the first part(e.g., first one-third part) in SIP can be also used for threshold training.</w:t>
            </w:r>
            <w:bookmarkEnd w:id="39"/>
            <w:bookmarkEnd w:id="40"/>
          </w:p>
          <w:p w14:paraId="4177B50F" w14:textId="77777777" w:rsidR="008536E9" w:rsidRDefault="00000000">
            <w:pPr>
              <w:spacing w:line="276" w:lineRule="auto"/>
              <w:rPr>
                <w:i/>
                <w:iCs/>
                <w:lang w:eastAsia="zh-CN"/>
              </w:rPr>
            </w:pPr>
            <w:bookmarkStart w:id="41" w:name="_Toc30012"/>
            <w:bookmarkStart w:id="42" w:name="_Toc24996"/>
            <w:bookmarkStart w:id="43" w:name="_Toc23562"/>
            <w:bookmarkStart w:id="44" w:name="_Toc9246"/>
            <w:r>
              <w:rPr>
                <w:i/>
                <w:iCs/>
                <w:lang w:eastAsia="zh-CN"/>
              </w:rPr>
              <w:t xml:space="preserve">Observation 3: </w:t>
            </w:r>
            <w:r>
              <w:rPr>
                <w:rFonts w:hint="eastAsia"/>
                <w:i/>
                <w:iCs/>
                <w:lang w:eastAsia="zh-CN"/>
              </w:rPr>
              <w:t>More transition edges within the SIP pattern may increase the detecting complexity.</w:t>
            </w:r>
            <w:bookmarkEnd w:id="41"/>
            <w:bookmarkEnd w:id="42"/>
            <w:bookmarkEnd w:id="43"/>
            <w:bookmarkEnd w:id="44"/>
          </w:p>
          <w:p w14:paraId="2869E382" w14:textId="77777777" w:rsidR="008536E9" w:rsidRDefault="00000000">
            <w:pPr>
              <w:spacing w:line="276" w:lineRule="auto"/>
              <w:rPr>
                <w:i/>
                <w:iCs/>
                <w:lang w:eastAsia="zh-CN"/>
              </w:rPr>
            </w:pPr>
            <w:bookmarkStart w:id="45" w:name="_Toc17243"/>
            <w:bookmarkStart w:id="46" w:name="_Toc15058"/>
            <w:bookmarkStart w:id="47" w:name="_Toc22269"/>
            <w:bookmarkStart w:id="48" w:name="_Toc18876"/>
            <w:r>
              <w:rPr>
                <w:i/>
                <w:iCs/>
                <w:lang w:eastAsia="zh-CN"/>
              </w:rPr>
              <w:t>‌Observation 4: The SIP pattern "1000" (M=4)</w:t>
            </w:r>
            <w:r>
              <w:rPr>
                <w:rFonts w:hint="eastAsia"/>
                <w:i/>
                <w:iCs/>
                <w:lang w:eastAsia="zh-CN"/>
              </w:rPr>
              <w:t xml:space="preserve"> has 2 dB MDR gain than </w:t>
            </w:r>
            <w:r>
              <w:rPr>
                <w:i/>
                <w:iCs/>
                <w:lang w:eastAsia="zh-CN"/>
              </w:rPr>
              <w:t>the "101000" pattern (M=6)</w:t>
            </w:r>
            <w:r>
              <w:rPr>
                <w:rFonts w:hint="eastAsia"/>
                <w:i/>
                <w:iCs/>
                <w:lang w:eastAsia="zh-CN"/>
              </w:rPr>
              <w:t xml:space="preserve"> at both BLER=0.1 and BLER=0.01.</w:t>
            </w:r>
            <w:bookmarkEnd w:id="45"/>
            <w:bookmarkEnd w:id="46"/>
            <w:bookmarkEnd w:id="47"/>
            <w:bookmarkEnd w:id="48"/>
          </w:p>
          <w:p w14:paraId="0149AAA7" w14:textId="77777777" w:rsidR="008536E9" w:rsidRDefault="00000000">
            <w:pPr>
              <w:spacing w:line="276" w:lineRule="auto"/>
              <w:rPr>
                <w:i/>
                <w:iCs/>
                <w:lang w:eastAsia="zh-CN"/>
              </w:rPr>
            </w:pPr>
            <w:bookmarkStart w:id="49" w:name="_Toc5055"/>
            <w:bookmarkStart w:id="50" w:name="_Toc725"/>
            <w:bookmarkStart w:id="51" w:name="_Toc5026"/>
            <w:r>
              <w:rPr>
                <w:i/>
                <w:iCs/>
                <w:lang w:eastAsia="zh-CN"/>
              </w:rPr>
              <w:t xml:space="preserve">Observation 5: SIP pattern "1000" (M=4) demonstrates a significantly larger deviation from the </w:t>
            </w:r>
            <w:r>
              <w:rPr>
                <w:rFonts w:hint="eastAsia"/>
                <w:i/>
                <w:iCs/>
                <w:lang w:eastAsia="zh-CN"/>
              </w:rPr>
              <w:t xml:space="preserve">R2D data </w:t>
            </w:r>
            <w:r>
              <w:rPr>
                <w:i/>
                <w:iCs/>
                <w:lang w:eastAsia="zh-CN"/>
              </w:rPr>
              <w:t>compared to the "101000" pattern (M=6)</w:t>
            </w:r>
            <w:r>
              <w:rPr>
                <w:rFonts w:hint="eastAsia"/>
                <w:i/>
                <w:iCs/>
                <w:lang w:eastAsia="zh-CN"/>
              </w:rPr>
              <w:t>.</w:t>
            </w:r>
            <w:bookmarkEnd w:id="49"/>
            <w:bookmarkEnd w:id="50"/>
            <w:r>
              <w:rPr>
                <w:rFonts w:hint="eastAsia"/>
                <w:i/>
                <w:iCs/>
                <w:lang w:eastAsia="zh-CN"/>
              </w:rPr>
              <w:t xml:space="preserve"> </w:t>
            </w:r>
            <w:bookmarkEnd w:id="51"/>
          </w:p>
          <w:p w14:paraId="02247388" w14:textId="77777777" w:rsidR="008536E9" w:rsidRDefault="00000000">
            <w:pPr>
              <w:spacing w:line="276" w:lineRule="auto"/>
              <w:rPr>
                <w:i/>
                <w:iCs/>
                <w:lang w:eastAsia="zh-CN"/>
              </w:rPr>
            </w:pPr>
            <w:bookmarkStart w:id="52" w:name="_Toc29005"/>
            <w:bookmarkStart w:id="53" w:name="_Toc5250"/>
            <w:bookmarkStart w:id="54" w:name="_Toc11174"/>
            <w:bookmarkStart w:id="55" w:name="_Toc4331"/>
            <w:r>
              <w:rPr>
                <w:i/>
                <w:iCs/>
                <w:lang w:eastAsia="zh-CN"/>
              </w:rPr>
              <w:t xml:space="preserve">Observation 6: </w:t>
            </w:r>
            <w:r>
              <w:rPr>
                <w:rFonts w:hint="eastAsia"/>
                <w:i/>
                <w:iCs/>
                <w:lang w:eastAsia="zh-CN"/>
              </w:rPr>
              <w:t>In case of data with M=6, the FAR of Alt 2-4 is about 3~4 times higher than that of Alt 1-2.</w:t>
            </w:r>
            <w:bookmarkEnd w:id="52"/>
            <w:bookmarkEnd w:id="53"/>
            <w:bookmarkEnd w:id="54"/>
            <w:bookmarkEnd w:id="55"/>
            <w:r>
              <w:rPr>
                <w:rFonts w:hint="eastAsia"/>
                <w:i/>
                <w:iCs/>
                <w:lang w:eastAsia="zh-CN"/>
              </w:rPr>
              <w:t xml:space="preserve"> </w:t>
            </w:r>
          </w:p>
          <w:p w14:paraId="4B70D7FD" w14:textId="77777777" w:rsidR="008536E9" w:rsidRDefault="00000000">
            <w:pPr>
              <w:spacing w:line="276" w:lineRule="auto"/>
              <w:rPr>
                <w:i/>
                <w:iCs/>
                <w:lang w:eastAsia="zh-CN"/>
              </w:rPr>
            </w:pPr>
            <w:bookmarkStart w:id="56" w:name="_Toc15465"/>
            <w:bookmarkStart w:id="57" w:name="_Toc3393"/>
            <w:bookmarkStart w:id="58" w:name="_Toc6678"/>
            <w:bookmarkStart w:id="59" w:name="_Toc7076"/>
            <w:bookmarkStart w:id="60" w:name="_Toc6097"/>
            <w:r>
              <w:rPr>
                <w:i/>
                <w:iCs/>
                <w:lang w:eastAsia="zh-CN"/>
              </w:rPr>
              <w:t xml:space="preserve">Proposal 1: </w:t>
            </w:r>
            <w:r>
              <w:rPr>
                <w:rFonts w:hint="eastAsia"/>
                <w:i/>
                <w:iCs/>
                <w:lang w:eastAsia="zh-CN"/>
              </w:rPr>
              <w:t xml:space="preserve">Support </w:t>
            </w:r>
            <w:r>
              <w:rPr>
                <w:i/>
                <w:iCs/>
                <w:lang w:eastAsia="zh-CN"/>
              </w:rPr>
              <w:t xml:space="preserve">SIP pattern </w:t>
            </w:r>
            <w:r>
              <w:rPr>
                <w:rFonts w:hint="eastAsia"/>
                <w:i/>
                <w:iCs/>
                <w:lang w:eastAsia="zh-CN"/>
              </w:rPr>
              <w:t xml:space="preserve">as </w:t>
            </w:r>
            <w:r>
              <w:rPr>
                <w:i/>
                <w:iCs/>
                <w:lang w:eastAsia="zh-CN"/>
              </w:rPr>
              <w:t>"1000" (M=4)</w:t>
            </w:r>
            <w:r>
              <w:rPr>
                <w:rFonts w:hint="eastAsia"/>
                <w:i/>
                <w:iCs/>
                <w:lang w:eastAsia="zh-CN"/>
              </w:rPr>
              <w:t>.</w:t>
            </w:r>
            <w:bookmarkEnd w:id="56"/>
            <w:bookmarkEnd w:id="57"/>
            <w:bookmarkEnd w:id="58"/>
            <w:bookmarkEnd w:id="59"/>
            <w:bookmarkEnd w:id="60"/>
          </w:p>
        </w:tc>
      </w:tr>
      <w:tr w:rsidR="008536E9" w14:paraId="4F2FE673" w14:textId="77777777">
        <w:tc>
          <w:tcPr>
            <w:tcW w:w="2605" w:type="dxa"/>
          </w:tcPr>
          <w:p w14:paraId="76D0AE2F" w14:textId="77777777" w:rsidR="008536E9" w:rsidRDefault="00000000">
            <w:pPr>
              <w:spacing w:line="276" w:lineRule="auto"/>
              <w:jc w:val="left"/>
              <w:rPr>
                <w:b/>
                <w:bCs/>
                <w:i/>
                <w:iCs/>
                <w:lang w:eastAsia="zh-CN"/>
              </w:rPr>
            </w:pPr>
            <w:r>
              <w:rPr>
                <w:b/>
                <w:bCs/>
                <w:i/>
                <w:iCs/>
                <w:lang w:eastAsia="zh-CN"/>
              </w:rPr>
              <w:t>Vivo [6]</w:t>
            </w:r>
          </w:p>
        </w:tc>
        <w:tc>
          <w:tcPr>
            <w:tcW w:w="6655" w:type="dxa"/>
          </w:tcPr>
          <w:p w14:paraId="3EB74253" w14:textId="77777777" w:rsidR="008536E9" w:rsidRDefault="00000000">
            <w:pPr>
              <w:spacing w:line="276" w:lineRule="auto"/>
              <w:rPr>
                <w:bCs/>
                <w:i/>
                <w:iCs/>
                <w:lang w:eastAsia="zh-CN"/>
              </w:rPr>
            </w:pPr>
            <w:bookmarkStart w:id="61"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xml:space="preserve">: The SIP pattern can be detected by measuring the </w:t>
            </w:r>
            <w:r>
              <w:rPr>
                <w:bCs/>
                <w:i/>
                <w:iCs/>
                <w:lang w:eastAsia="zh-CN"/>
              </w:rPr>
              <w:lastRenderedPageBreak/>
              <w:t>duration of 3 consecutive OFF chips.</w:t>
            </w:r>
          </w:p>
          <w:p w14:paraId="177850BB" w14:textId="77777777" w:rsidR="008536E9" w:rsidRDefault="00000000">
            <w:pPr>
              <w:numPr>
                <w:ilvl w:val="0"/>
                <w:numId w:val="16"/>
              </w:numPr>
              <w:spacing w:line="276" w:lineRule="auto"/>
              <w:rPr>
                <w:bCs/>
                <w:i/>
                <w:iCs/>
                <w:lang w:eastAsia="zh-CN"/>
              </w:rPr>
            </w:pPr>
            <w:r>
              <w:rPr>
                <w:bCs/>
                <w:i/>
                <w:iCs/>
                <w:lang w:eastAsia="zh-CN"/>
              </w:rPr>
              <w:t>SIP Alt 2-4 cannot work using detection method 1, since the duration of 3 off chips can hardly be distinguished with the OFF chip under PRDCH using M=2.</w:t>
            </w:r>
          </w:p>
          <w:p w14:paraId="7DBDE2F5" w14:textId="77777777" w:rsidR="008536E9" w:rsidRDefault="00000000">
            <w:pPr>
              <w:numPr>
                <w:ilvl w:val="0"/>
                <w:numId w:val="16"/>
              </w:numPr>
              <w:spacing w:line="276" w:lineRule="auto"/>
              <w:rPr>
                <w:bCs/>
                <w:i/>
                <w:iCs/>
                <w:lang w:eastAsia="zh-CN"/>
              </w:rPr>
            </w:pPr>
            <w:r>
              <w:rPr>
                <w:bCs/>
                <w:i/>
                <w:iCs/>
                <w:lang w:eastAsia="zh-CN"/>
              </w:rPr>
              <w:t xml:space="preserve">This detection method assumes 10% initial clock accuracy </w:t>
            </w:r>
            <w:r>
              <w:rPr>
                <w:rFonts w:hint="eastAsia"/>
                <w:bCs/>
                <w:i/>
                <w:iCs/>
                <w:lang w:eastAsia="zh-CN"/>
              </w:rPr>
              <w:t>(</w:t>
            </w:r>
            <w:r>
              <w:rPr>
                <w:bCs/>
                <w:i/>
                <w:iCs/>
                <w:lang w:eastAsia="zh-CN"/>
              </w:rPr>
              <w:t>10^5ppm) generally used in SI phase.</w:t>
            </w:r>
          </w:p>
          <w:bookmarkEnd w:id="61"/>
          <w:p w14:paraId="78B8C6B7" w14:textId="77777777" w:rsidR="008536E9" w:rsidRDefault="00000000">
            <w:pPr>
              <w:numPr>
                <w:ilvl w:val="0"/>
                <w:numId w:val="17"/>
              </w:numPr>
              <w:spacing w:line="276" w:lineRule="auto"/>
              <w:rPr>
                <w:bCs/>
                <w:i/>
                <w:iCs/>
                <w:lang w:eastAsia="zh-CN"/>
              </w:rPr>
            </w:pPr>
            <w:r>
              <w:rPr>
                <w:bCs/>
                <w:i/>
                <w:iCs/>
                <w:lang w:eastAsia="zh-CN"/>
              </w:rPr>
              <w:t>Detection method 2: Based on detection of ON:OFF ratio of 1:3 in SIP part</w:t>
            </w:r>
          </w:p>
          <w:p w14:paraId="63AC421B" w14:textId="77777777" w:rsidR="008536E9" w:rsidRDefault="00000000">
            <w:pPr>
              <w:spacing w:line="276" w:lineRule="auto"/>
              <w:rPr>
                <w:bCs/>
                <w:i/>
                <w:iCs/>
                <w:lang w:eastAsia="zh-CN"/>
              </w:rPr>
            </w:pPr>
            <w:bookmarkStart w:id="62" w:name="O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The SIP can be detected based on detection of ON:OFF ratio</w:t>
            </w:r>
          </w:p>
          <w:p w14:paraId="6270E7BD" w14:textId="77777777" w:rsidR="008536E9" w:rsidRDefault="00000000">
            <w:pPr>
              <w:numPr>
                <w:ilvl w:val="0"/>
                <w:numId w:val="16"/>
              </w:numPr>
              <w:spacing w:line="276" w:lineRule="auto"/>
              <w:rPr>
                <w:bCs/>
                <w:i/>
                <w:iCs/>
                <w:lang w:eastAsia="zh-CN"/>
              </w:rPr>
            </w:pPr>
            <w:r>
              <w:rPr>
                <w:bCs/>
                <w:i/>
                <w:iCs/>
                <w:lang w:eastAsia="zh-CN"/>
              </w:rPr>
              <w:t>ON/OFF ratio of 1:3 in PRDCH with M=12 can hardly be distinguished from SIP Alt 2-4 if the initial clock error is up to or around 10^6 ppm (100%).</w:t>
            </w:r>
          </w:p>
          <w:p w14:paraId="20772703" w14:textId="77777777" w:rsidR="008536E9" w:rsidRDefault="00000000">
            <w:pPr>
              <w:numPr>
                <w:ilvl w:val="0"/>
                <w:numId w:val="16"/>
              </w:numPr>
              <w:spacing w:line="276" w:lineRule="auto"/>
              <w:rPr>
                <w:bCs/>
                <w:i/>
                <w:iCs/>
                <w:lang w:eastAsia="zh-CN"/>
              </w:rPr>
            </w:pPr>
            <w:r>
              <w:rPr>
                <w:bCs/>
                <w:i/>
                <w:iCs/>
                <w:lang w:eastAsia="zh-CN"/>
              </w:rPr>
              <w:t xml:space="preserve">PRDCH with M=12 is not a problem for SIP Alt 1-2, since the duration of ON/OFF pattern in SIP Alt 1-2 is </w:t>
            </w:r>
            <w:r>
              <w:rPr>
                <w:rFonts w:hint="eastAsia"/>
                <w:bCs/>
                <w:i/>
                <w:iCs/>
                <w:lang w:eastAsia="zh-CN"/>
              </w:rPr>
              <w:t>t</w:t>
            </w:r>
            <w:r>
              <w:rPr>
                <w:bCs/>
                <w:i/>
                <w:iCs/>
                <w:lang w:eastAsia="zh-CN"/>
              </w:rPr>
              <w:t>hree times of that for PRDCH with M=12.</w:t>
            </w:r>
          </w:p>
          <w:p w14:paraId="16206067" w14:textId="77777777" w:rsidR="008536E9" w:rsidRDefault="00000000">
            <w:pPr>
              <w:spacing w:line="276" w:lineRule="auto"/>
              <w:rPr>
                <w:bCs/>
                <w:i/>
                <w:iCs/>
                <w:lang w:eastAsia="zh-CN"/>
              </w:rPr>
            </w:pPr>
            <w:bookmarkStart w:id="63" w:name="O3"/>
            <w:bookmarkEnd w:id="6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w:t>
            </w:r>
            <w:r>
              <w:rPr>
                <w:bCs/>
                <w:i/>
                <w:iCs/>
                <w:lang w:eastAsia="zh-CN"/>
              </w:rPr>
              <w:fldChar w:fldCharType="end"/>
            </w:r>
            <w:r>
              <w:rPr>
                <w:rFonts w:hint="eastAsia"/>
                <w:bCs/>
                <w:i/>
                <w:iCs/>
                <w:lang w:eastAsia="zh-CN"/>
              </w:rPr>
              <w:t>:</w:t>
            </w:r>
            <w:r>
              <w:rPr>
                <w:bCs/>
                <w:i/>
                <w:iCs/>
                <w:lang w:eastAsia="zh-CN"/>
              </w:rPr>
              <w:t xml:space="preserve"> To ensure SIP Alt 2-4 detectable and avoid ambiguity with PRDCH transmission, up to 10^5 ppm initial clock accuracy should be achieved at AIoT device, </w:t>
            </w:r>
            <w:r>
              <w:rPr>
                <w:rFonts w:hint="eastAsia"/>
                <w:bCs/>
                <w:i/>
                <w:iCs/>
                <w:lang w:eastAsia="zh-CN"/>
              </w:rPr>
              <w:t>and</w:t>
            </w:r>
            <w:r>
              <w:rPr>
                <w:bCs/>
                <w:i/>
                <w:iCs/>
                <w:lang w:eastAsia="zh-CN"/>
              </w:rPr>
              <w:t xml:space="preserve"> SIP can be detected based on </w:t>
            </w:r>
            <w:proofErr w:type="spellStart"/>
            <w:r>
              <w:rPr>
                <w:rFonts w:hint="eastAsia"/>
                <w:bCs/>
                <w:i/>
                <w:iCs/>
                <w:lang w:eastAsia="zh-CN"/>
              </w:rPr>
              <w:t>O</w:t>
            </w:r>
            <w:r>
              <w:rPr>
                <w:bCs/>
                <w:i/>
                <w:iCs/>
                <w:lang w:eastAsia="zh-CN"/>
              </w:rPr>
              <w:t>N</w:t>
            </w:r>
            <w:proofErr w:type="spellEnd"/>
            <w:r>
              <w:rPr>
                <w:bCs/>
                <w:i/>
                <w:iCs/>
                <w:lang w:eastAsia="zh-CN"/>
              </w:rPr>
              <w:t>: OFF ratio.</w:t>
            </w:r>
          </w:p>
          <w:bookmarkEnd w:id="63"/>
          <w:p w14:paraId="731F1FBD" w14:textId="77777777" w:rsidR="008536E9" w:rsidRDefault="00000000">
            <w:pPr>
              <w:numPr>
                <w:ilvl w:val="0"/>
                <w:numId w:val="17"/>
              </w:numPr>
              <w:spacing w:line="276" w:lineRule="auto"/>
              <w:rPr>
                <w:bCs/>
                <w:i/>
                <w:iCs/>
                <w:lang w:eastAsia="zh-CN"/>
              </w:rPr>
            </w:pPr>
            <w:r>
              <w:rPr>
                <w:bCs/>
                <w:i/>
                <w:iCs/>
                <w:lang w:eastAsia="zh-CN"/>
              </w:rPr>
              <w:t>Threshold training for edge detection</w:t>
            </w:r>
          </w:p>
          <w:p w14:paraId="0C118B14" w14:textId="77777777" w:rsidR="008536E9" w:rsidRDefault="00000000">
            <w:pPr>
              <w:spacing w:line="276" w:lineRule="auto"/>
              <w:rPr>
                <w:bCs/>
                <w:i/>
                <w:iCs/>
                <w:lang w:eastAsia="zh-CN"/>
              </w:rPr>
            </w:pPr>
            <w:bookmarkStart w:id="64" w:name="O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4</w:t>
            </w:r>
            <w:r>
              <w:rPr>
                <w:bCs/>
                <w:i/>
                <w:iCs/>
                <w:lang w:eastAsia="zh-CN"/>
              </w:rPr>
              <w:fldChar w:fldCharType="end"/>
            </w:r>
            <w:r>
              <w:rPr>
                <w:bCs/>
                <w:i/>
                <w:iCs/>
                <w:lang w:eastAsia="zh-CN"/>
              </w:rPr>
              <w:t>: The SIP occupies one OFDM symbol and ends with OFF state/low voltage, the CP part is by default OFF state with time duration of 4.69us/5.21us, which can be utilized for threshold training for SIP detection.</w:t>
            </w:r>
          </w:p>
          <w:p w14:paraId="181123A8" w14:textId="77777777" w:rsidR="008536E9" w:rsidRDefault="00000000">
            <w:pPr>
              <w:spacing w:line="276" w:lineRule="auto"/>
              <w:rPr>
                <w:bCs/>
                <w:i/>
                <w:iCs/>
                <w:lang w:eastAsia="zh-CN"/>
              </w:rPr>
            </w:pPr>
            <w:bookmarkStart w:id="65" w:name="O5"/>
            <w:bookmarkEnd w:id="6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For SIP Alt 1-2, OFF duration in SIP can be detected with well-trained threshold</w:t>
            </w:r>
          </w:p>
          <w:p w14:paraId="6491B002" w14:textId="77777777" w:rsidR="008536E9" w:rsidRDefault="00000000">
            <w:pPr>
              <w:numPr>
                <w:ilvl w:val="0"/>
                <w:numId w:val="18"/>
              </w:numPr>
              <w:spacing w:line="276" w:lineRule="auto"/>
              <w:rPr>
                <w:bCs/>
                <w:i/>
                <w:iCs/>
                <w:lang w:eastAsia="zh-CN"/>
              </w:rPr>
            </w:pPr>
            <w:r>
              <w:rPr>
                <w:bCs/>
                <w:i/>
                <w:iCs/>
                <w:lang w:eastAsia="zh-CN"/>
              </w:rPr>
              <w:t xml:space="preserve">The falling edge after ON chip can be reliably detected </w:t>
            </w:r>
            <w:r>
              <w:rPr>
                <w:rFonts w:hint="eastAsia"/>
                <w:bCs/>
                <w:i/>
                <w:iCs/>
                <w:lang w:eastAsia="zh-CN"/>
              </w:rPr>
              <w:t>after reception of</w:t>
            </w:r>
            <w:r>
              <w:rPr>
                <w:bCs/>
                <w:i/>
                <w:iCs/>
                <w:lang w:eastAsia="zh-CN"/>
              </w:rPr>
              <w:t xml:space="preserve"> CP part with OFF state and first ON chip.</w:t>
            </w:r>
          </w:p>
          <w:p w14:paraId="441A1D9C" w14:textId="77777777" w:rsidR="008536E9" w:rsidRDefault="00000000">
            <w:pPr>
              <w:numPr>
                <w:ilvl w:val="0"/>
                <w:numId w:val="18"/>
              </w:numPr>
              <w:spacing w:line="276" w:lineRule="auto"/>
              <w:rPr>
                <w:bCs/>
                <w:i/>
                <w:iCs/>
                <w:lang w:eastAsia="zh-CN"/>
              </w:rPr>
            </w:pPr>
            <w:r>
              <w:rPr>
                <w:bCs/>
                <w:i/>
                <w:iCs/>
                <w:lang w:eastAsia="zh-CN"/>
              </w:rPr>
              <w:t>The rising edge between SIP and CAP can also be reliably detected, since the threshold can be trained with ON/OFF chips provided by SIP itself.</w:t>
            </w:r>
          </w:p>
          <w:p w14:paraId="38EEBE31" w14:textId="77777777" w:rsidR="008536E9" w:rsidRDefault="00000000">
            <w:pPr>
              <w:spacing w:line="276" w:lineRule="auto"/>
              <w:rPr>
                <w:bCs/>
                <w:i/>
                <w:iCs/>
                <w:lang w:eastAsia="zh-CN"/>
              </w:rPr>
            </w:pPr>
            <w:bookmarkStart w:id="66" w:name="O6"/>
            <w:bookmarkEnd w:id="6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6</w:t>
            </w:r>
            <w:r>
              <w:rPr>
                <w:bCs/>
                <w:i/>
                <w:iCs/>
                <w:lang w:eastAsia="zh-CN"/>
              </w:rPr>
              <w:fldChar w:fldCharType="end"/>
            </w:r>
            <w:r>
              <w:rPr>
                <w:rFonts w:hint="eastAsia"/>
                <w:bCs/>
                <w:i/>
                <w:iCs/>
                <w:lang w:eastAsia="zh-CN"/>
              </w:rPr>
              <w:t>:</w:t>
            </w:r>
            <w:r>
              <w:rPr>
                <w:bCs/>
                <w:i/>
                <w:iCs/>
                <w:lang w:eastAsia="zh-CN"/>
              </w:rPr>
              <w:t xml:space="preserve"> Alt 1-2 achieves better MDR with lower FAR rate compared with Alt 2-4.</w:t>
            </w:r>
          </w:p>
          <w:p w14:paraId="3A033372" w14:textId="77777777" w:rsidR="008536E9" w:rsidRDefault="00000000">
            <w:pPr>
              <w:numPr>
                <w:ilvl w:val="0"/>
                <w:numId w:val="16"/>
              </w:numPr>
              <w:spacing w:line="276" w:lineRule="auto"/>
              <w:rPr>
                <w:bCs/>
                <w:i/>
                <w:iCs/>
                <w:lang w:eastAsia="zh-CN"/>
              </w:rPr>
            </w:pPr>
            <w:r>
              <w:rPr>
                <w:bCs/>
                <w:i/>
                <w:iCs/>
                <w:lang w:eastAsia="zh-CN"/>
              </w:rPr>
              <w:t xml:space="preserve">For SIP Alt 1-2 detected based only on OFF duration, and </w:t>
            </w:r>
            <w:r>
              <w:rPr>
                <w:bCs/>
                <w:i/>
                <w:iCs/>
                <w:lang w:eastAsia="zh-CN"/>
              </w:rPr>
              <w:lastRenderedPageBreak/>
              <w:t xml:space="preserve">only OFF duration is measured which impacts the SIP detection performance. </w:t>
            </w:r>
          </w:p>
          <w:p w14:paraId="27D9677E" w14:textId="77777777" w:rsidR="008536E9" w:rsidRDefault="00000000">
            <w:pPr>
              <w:numPr>
                <w:ilvl w:val="0"/>
                <w:numId w:val="16"/>
              </w:numPr>
              <w:spacing w:line="276" w:lineRule="auto"/>
              <w:rPr>
                <w:bCs/>
                <w:i/>
                <w:iCs/>
                <w:lang w:eastAsia="zh-CN"/>
              </w:rPr>
            </w:pPr>
            <w:r>
              <w:rPr>
                <w:bCs/>
                <w:i/>
                <w:iCs/>
                <w:lang w:eastAsia="zh-CN"/>
              </w:rPr>
              <w:t>While for SIP Alt 2-4 detected based on ON:OFF ratio, both ON duration and OFF duration should be measured, detection method based on two variables further magnifies the impact of non-ideal OOK waveform and the measurement error.</w:t>
            </w:r>
          </w:p>
          <w:p w14:paraId="5A6426C3" w14:textId="77777777" w:rsidR="008536E9" w:rsidRDefault="00000000">
            <w:pPr>
              <w:spacing w:line="276" w:lineRule="auto"/>
              <w:rPr>
                <w:bCs/>
                <w:i/>
                <w:iCs/>
                <w:lang w:eastAsia="zh-CN"/>
              </w:rPr>
            </w:pPr>
            <w:bookmarkStart w:id="67" w:name="P1"/>
            <w:bookmarkEnd w:id="6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Support SIP Alt 1-2: ON-OFF with a ratio of 1:3.</w:t>
            </w:r>
            <w:bookmarkEnd w:id="67"/>
          </w:p>
        </w:tc>
      </w:tr>
      <w:tr w:rsidR="008536E9" w14:paraId="44F1862A" w14:textId="77777777">
        <w:tc>
          <w:tcPr>
            <w:tcW w:w="2605" w:type="dxa"/>
          </w:tcPr>
          <w:p w14:paraId="7BA89AEC" w14:textId="77777777" w:rsidR="008536E9" w:rsidRDefault="00000000">
            <w:pPr>
              <w:spacing w:line="276" w:lineRule="auto"/>
              <w:jc w:val="left"/>
              <w:rPr>
                <w:b/>
                <w:bCs/>
                <w:i/>
                <w:iCs/>
                <w:lang w:eastAsia="zh-CN"/>
              </w:rPr>
            </w:pPr>
            <w:r>
              <w:rPr>
                <w:b/>
                <w:bCs/>
                <w:i/>
                <w:iCs/>
                <w:lang w:eastAsia="zh-CN"/>
              </w:rPr>
              <w:lastRenderedPageBreak/>
              <w:t>NEC [7]</w:t>
            </w:r>
          </w:p>
        </w:tc>
        <w:tc>
          <w:tcPr>
            <w:tcW w:w="6655" w:type="dxa"/>
          </w:tcPr>
          <w:p w14:paraId="0E4C4513" w14:textId="77777777" w:rsidR="008536E9" w:rsidRDefault="00000000">
            <w:pPr>
              <w:spacing w:line="276" w:lineRule="auto"/>
              <w:rPr>
                <w:i/>
                <w:iCs/>
                <w:lang w:val="en-GB" w:eastAsia="zh-CN"/>
              </w:rPr>
            </w:pPr>
            <w:r>
              <w:rPr>
                <w:i/>
                <w:iCs/>
                <w:lang w:val="en-GB" w:eastAsia="zh-CN"/>
              </w:rPr>
              <w:t>Proposal 1: For the pattern of SIP of R-TAS, support Alt 2-4.</w:t>
            </w:r>
          </w:p>
          <w:p w14:paraId="1F02AE9D" w14:textId="77777777" w:rsidR="008536E9" w:rsidRDefault="00000000">
            <w:pPr>
              <w:spacing w:line="276" w:lineRule="auto"/>
              <w:rPr>
                <w:b/>
                <w:bCs/>
                <w:i/>
                <w:iCs/>
                <w:lang w:val="en-GB" w:eastAsia="zh-CN"/>
              </w:rPr>
            </w:pPr>
            <w:r>
              <w:rPr>
                <w:i/>
                <w:iCs/>
                <w:lang w:val="en-GB" w:eastAsia="zh-CN"/>
              </w:rPr>
              <w:t>Proposal 2: Support</w:t>
            </w:r>
            <w:r>
              <w:rPr>
                <w:rFonts w:hint="eastAsia"/>
                <w:i/>
                <w:iCs/>
                <w:lang w:val="en-GB" w:eastAsia="zh-CN"/>
              </w:rPr>
              <w:t xml:space="preserve"> </w:t>
            </w:r>
            <w:r>
              <w:rPr>
                <w:i/>
                <w:iCs/>
                <w:lang w:val="en-GB" w:eastAsia="zh-CN"/>
              </w:rPr>
              <w:t xml:space="preserve">SIP </w:t>
            </w:r>
            <w:r>
              <w:rPr>
                <w:rFonts w:hint="eastAsia"/>
                <w:i/>
                <w:iCs/>
                <w:lang w:val="en-GB" w:eastAsia="zh-CN"/>
              </w:rPr>
              <w:t>can</w:t>
            </w:r>
            <w:r>
              <w:rPr>
                <w:i/>
                <w:iCs/>
                <w:lang w:val="en-GB" w:eastAsia="zh-CN"/>
              </w:rPr>
              <w:t xml:space="preserve"> start from the start of any OFDM symbol which satisfies the timing requirement of R2D and D2R, e.g., satisfy</w:t>
            </w:r>
            <w:r>
              <w:rPr>
                <w:rFonts w:hint="eastAsia"/>
                <w:i/>
                <w:iCs/>
                <w:lang w:val="en-GB" w:eastAsia="zh-CN"/>
              </w:rPr>
              <w:t xml:space="preserve"> the requirement of</w:t>
            </w:r>
            <w:r>
              <w:rPr>
                <w:i/>
                <w:iCs/>
                <w:lang w:val="en-GB" w:eastAsia="zh-CN"/>
              </w:rPr>
              <w:t xml:space="preserve">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tc>
      </w:tr>
      <w:tr w:rsidR="008536E9" w14:paraId="78B4A674" w14:textId="77777777">
        <w:tc>
          <w:tcPr>
            <w:tcW w:w="2605" w:type="dxa"/>
          </w:tcPr>
          <w:p w14:paraId="00B4DDE4"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35B12522" w14:textId="77777777" w:rsidR="008536E9" w:rsidRDefault="00000000">
            <w:pPr>
              <w:spacing w:line="276" w:lineRule="auto"/>
              <w:rPr>
                <w:bCs/>
                <w:i/>
                <w:iCs/>
                <w:lang w:eastAsia="zh-CN"/>
              </w:rPr>
            </w:pPr>
            <w:r>
              <w:rPr>
                <w:bCs/>
                <w:i/>
                <w:iCs/>
                <w:lang w:eastAsia="zh-CN"/>
              </w:rPr>
              <w:t>Obsevation1: For Alt1-2 that ON followed by OFF with a duration ratio of 1: 3, the MDR can achieve below 1%, and FAR can reach around 0%. Therefore, the reliability of Alt 1-2 is enough, and the “OFF” duration can be distinguished from subsequent CAP and PRDCH.</w:t>
            </w:r>
          </w:p>
          <w:p w14:paraId="67EA50C2" w14:textId="77777777" w:rsidR="008536E9" w:rsidRDefault="00000000">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23290BC1" w14:textId="77777777" w:rsidR="008536E9" w:rsidRDefault="00000000">
            <w:pPr>
              <w:numPr>
                <w:ilvl w:val="0"/>
                <w:numId w:val="19"/>
              </w:numPr>
              <w:spacing w:line="276" w:lineRule="auto"/>
              <w:rPr>
                <w:b/>
                <w:i/>
                <w:iCs/>
                <w:lang w:eastAsia="zh-CN"/>
              </w:rPr>
            </w:pPr>
            <w:r>
              <w:rPr>
                <w:bCs/>
                <w:i/>
                <w:iCs/>
                <w:lang w:eastAsia="zh-CN"/>
              </w:rPr>
              <w:t xml:space="preserve">Alt 1-2 should </w:t>
            </w:r>
            <w:proofErr w:type="gramStart"/>
            <w:r>
              <w:rPr>
                <w:bCs/>
                <w:i/>
                <w:iCs/>
                <w:lang w:eastAsia="zh-CN"/>
              </w:rPr>
              <w:t>supported</w:t>
            </w:r>
            <w:proofErr w:type="gramEnd"/>
            <w:r>
              <w:rPr>
                <w:bCs/>
                <w:i/>
                <w:iCs/>
                <w:lang w:eastAsia="zh-CN"/>
              </w:rPr>
              <w:t xml:space="preserve"> that ON followed by OFF with a duration ratio of 1:3.</w:t>
            </w:r>
          </w:p>
        </w:tc>
      </w:tr>
      <w:tr w:rsidR="008536E9" w14:paraId="784C6283" w14:textId="77777777">
        <w:tc>
          <w:tcPr>
            <w:tcW w:w="2605" w:type="dxa"/>
          </w:tcPr>
          <w:p w14:paraId="4562AAF3" w14:textId="77777777" w:rsidR="008536E9" w:rsidRDefault="00000000">
            <w:pPr>
              <w:spacing w:line="276" w:lineRule="auto"/>
              <w:jc w:val="left"/>
              <w:rPr>
                <w:b/>
                <w:bCs/>
                <w:i/>
                <w:iCs/>
                <w:lang w:eastAsia="zh-CN"/>
              </w:rPr>
            </w:pPr>
            <w:r>
              <w:rPr>
                <w:b/>
                <w:bCs/>
                <w:i/>
                <w:iCs/>
                <w:lang w:eastAsia="zh-CN"/>
              </w:rPr>
              <w:t>TCL [9]</w:t>
            </w:r>
          </w:p>
        </w:tc>
        <w:tc>
          <w:tcPr>
            <w:tcW w:w="6655" w:type="dxa"/>
          </w:tcPr>
          <w:p w14:paraId="7544FB06" w14:textId="77777777" w:rsidR="008536E9" w:rsidRDefault="00000000">
            <w:pPr>
              <w:spacing w:line="276" w:lineRule="auto"/>
              <w:rPr>
                <w:i/>
                <w:iCs/>
                <w:lang w:eastAsia="zh-CN"/>
              </w:rPr>
            </w:pPr>
            <w:r>
              <w:rPr>
                <w:rFonts w:hint="eastAsia"/>
                <w:i/>
                <w:iCs/>
                <w:lang w:eastAsia="zh-CN"/>
              </w:rPr>
              <w:t>Observation 1</w:t>
            </w:r>
            <w:r>
              <w:rPr>
                <w:i/>
                <w:iCs/>
                <w:lang w:eastAsia="zh-CN"/>
              </w:rPr>
              <w:t>: If the start of SIP is not aligned with that of OFDM symbol, and M value is small (e.g., 4), single ON-OFF pattern for SIP could be considered.</w:t>
            </w:r>
          </w:p>
          <w:p w14:paraId="725F11B5" w14:textId="77777777" w:rsidR="008536E9" w:rsidRDefault="00000000">
            <w:pPr>
              <w:spacing w:line="276" w:lineRule="auto"/>
              <w:rPr>
                <w:i/>
                <w:iCs/>
                <w:lang w:eastAsia="zh-CN"/>
              </w:rPr>
            </w:pPr>
            <w:r>
              <w:rPr>
                <w:rFonts w:hint="eastAsia"/>
                <w:i/>
                <w:iCs/>
                <w:lang w:eastAsia="zh-CN"/>
              </w:rPr>
              <w:t xml:space="preserve">Observation </w:t>
            </w:r>
            <w:r>
              <w:rPr>
                <w:i/>
                <w:iCs/>
                <w:lang w:eastAsia="zh-CN"/>
              </w:rPr>
              <w:t>2: If the start of SIP aligned with that of OFDM symbol, and M value is relatively large (e.g., 16), ON-OFF-ON-OFF pattern for SIP could be considered.</w:t>
            </w:r>
          </w:p>
          <w:p w14:paraId="4437489C" w14:textId="77777777" w:rsidR="008536E9" w:rsidRDefault="00000000">
            <w:pPr>
              <w:spacing w:line="276" w:lineRule="auto"/>
              <w:rPr>
                <w:i/>
                <w:iCs/>
                <w:lang w:eastAsia="zh-CN"/>
              </w:rPr>
            </w:pPr>
            <w:r>
              <w:rPr>
                <w:i/>
                <w:iCs/>
                <w:lang w:eastAsia="zh-CN"/>
              </w:rPr>
              <w:t>Observation 3: In last meeting, SIP duration with one OFDM symbol has been supported.</w:t>
            </w:r>
          </w:p>
          <w:p w14:paraId="17E96C41" w14:textId="77777777" w:rsidR="008536E9" w:rsidRDefault="00000000">
            <w:pPr>
              <w:spacing w:line="276" w:lineRule="auto"/>
              <w:rPr>
                <w:i/>
                <w:iCs/>
                <w:lang w:eastAsia="zh-CN"/>
              </w:rPr>
            </w:pPr>
            <w:r>
              <w:rPr>
                <w:i/>
                <w:iCs/>
                <w:lang w:eastAsia="zh-CN"/>
              </w:rPr>
              <w:t xml:space="preserve">Proposal 1: Support Alt 1-2 (Single ON-OFF transmission) </w:t>
            </w:r>
            <w:r>
              <w:rPr>
                <w:rFonts w:hint="eastAsia"/>
                <w:i/>
                <w:iCs/>
                <w:lang w:eastAsia="zh-CN"/>
              </w:rPr>
              <w:t>or</w:t>
            </w:r>
            <w:r>
              <w:rPr>
                <w:i/>
                <w:iCs/>
                <w:lang w:eastAsia="zh-CN"/>
              </w:rPr>
              <w:t xml:space="preserve"> Alt 2-4 (ON-OFF-ON-OFF) for SIP pattern design.</w:t>
            </w:r>
          </w:p>
          <w:p w14:paraId="70EABC72" w14:textId="77777777" w:rsidR="008536E9" w:rsidRDefault="00000000">
            <w:pPr>
              <w:spacing w:line="276" w:lineRule="auto"/>
              <w:rPr>
                <w:b/>
                <w:bCs/>
                <w:i/>
                <w:iCs/>
                <w:lang w:eastAsia="zh-CN"/>
              </w:rPr>
            </w:pPr>
            <w:r>
              <w:rPr>
                <w:i/>
                <w:iCs/>
                <w:lang w:eastAsia="zh-CN"/>
              </w:rPr>
              <w:t>Proposal 2: Support the entire length of SIP set is one OFDM symbol length for device 1.</w:t>
            </w:r>
          </w:p>
        </w:tc>
      </w:tr>
      <w:tr w:rsidR="008536E9" w14:paraId="25D36537" w14:textId="77777777">
        <w:tc>
          <w:tcPr>
            <w:tcW w:w="2605" w:type="dxa"/>
          </w:tcPr>
          <w:p w14:paraId="256C3A98"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4410AE90" w14:textId="77777777" w:rsidR="008536E9" w:rsidRDefault="00000000">
            <w:pPr>
              <w:numPr>
                <w:ilvl w:val="0"/>
                <w:numId w:val="4"/>
              </w:numPr>
              <w:spacing w:line="276" w:lineRule="auto"/>
              <w:ind w:left="75" w:hanging="75"/>
              <w:rPr>
                <w:i/>
                <w:iCs/>
                <w:lang w:eastAsia="zh-CN"/>
              </w:rPr>
            </w:pPr>
            <w:bookmarkStart w:id="68" w:name="_Toc197629240"/>
            <w:r>
              <w:rPr>
                <w:i/>
                <w:iCs/>
                <w:lang w:eastAsia="zh-CN"/>
              </w:rPr>
              <w:t>SIP based on Alt 1-2 provides necessary functionalities for setting a detector threshold and start indication.</w:t>
            </w:r>
            <w:bookmarkEnd w:id="68"/>
          </w:p>
          <w:p w14:paraId="4F059FE1" w14:textId="77777777" w:rsidR="008536E9" w:rsidRDefault="00000000">
            <w:pPr>
              <w:spacing w:line="276" w:lineRule="auto"/>
              <w:rPr>
                <w:b/>
                <w:bCs/>
                <w:i/>
                <w:iCs/>
                <w:lang w:eastAsia="zh-CN"/>
              </w:rPr>
            </w:pPr>
            <w:bookmarkStart w:id="69" w:name="_Toc197629247"/>
            <w:r>
              <w:rPr>
                <w:i/>
                <w:iCs/>
                <w:lang w:eastAsia="zh-CN"/>
              </w:rPr>
              <w:t xml:space="preserve">Proposal 1: For the pattern of SIP of R-TAS, Alt 1-2 (ON-OFF with </w:t>
            </w:r>
            <w:r>
              <w:rPr>
                <w:i/>
                <w:iCs/>
                <w:lang w:eastAsia="zh-CN"/>
              </w:rPr>
              <w:lastRenderedPageBreak/>
              <w:t>a ratio of 1:3) is supported.</w:t>
            </w:r>
            <w:bookmarkEnd w:id="69"/>
            <w:r>
              <w:rPr>
                <w:b/>
                <w:bCs/>
                <w:i/>
                <w:iCs/>
                <w:lang w:eastAsia="zh-CN"/>
              </w:rPr>
              <w:t xml:space="preserve"> </w:t>
            </w:r>
          </w:p>
        </w:tc>
      </w:tr>
      <w:tr w:rsidR="008536E9" w14:paraId="2F8B0F82" w14:textId="77777777">
        <w:tc>
          <w:tcPr>
            <w:tcW w:w="2605" w:type="dxa"/>
          </w:tcPr>
          <w:p w14:paraId="39DEA6BA" w14:textId="77777777" w:rsidR="008536E9" w:rsidRDefault="00000000">
            <w:pPr>
              <w:spacing w:line="276" w:lineRule="auto"/>
              <w:jc w:val="left"/>
              <w:rPr>
                <w:b/>
                <w:bCs/>
                <w:i/>
                <w:iCs/>
                <w:lang w:eastAsia="zh-CN"/>
              </w:rPr>
            </w:pPr>
            <w:r>
              <w:rPr>
                <w:b/>
                <w:bCs/>
                <w:i/>
                <w:iCs/>
                <w:lang w:eastAsia="zh-CN"/>
              </w:rPr>
              <w:lastRenderedPageBreak/>
              <w:t>Lenovo [12]</w:t>
            </w:r>
          </w:p>
        </w:tc>
        <w:tc>
          <w:tcPr>
            <w:tcW w:w="6655" w:type="dxa"/>
          </w:tcPr>
          <w:p w14:paraId="2DAF0CCE" w14:textId="77777777" w:rsidR="008536E9" w:rsidRDefault="00000000">
            <w:pPr>
              <w:spacing w:line="276" w:lineRule="auto"/>
              <w:ind w:left="75"/>
              <w:rPr>
                <w:i/>
                <w:iCs/>
                <w:lang w:eastAsia="zh-CN"/>
              </w:rPr>
            </w:pPr>
            <w:r>
              <w:rPr>
                <w:i/>
                <w:iCs/>
                <w:lang w:eastAsia="zh-CN"/>
              </w:rPr>
              <w:t xml:space="preserve">Proposal 1: For the SIP of R-TAS, prefer to support Alt1-2 from the device side. </w:t>
            </w:r>
          </w:p>
        </w:tc>
      </w:tr>
      <w:tr w:rsidR="008536E9" w14:paraId="2F112CFD" w14:textId="77777777">
        <w:tc>
          <w:tcPr>
            <w:tcW w:w="2605" w:type="dxa"/>
          </w:tcPr>
          <w:p w14:paraId="04DEAB72" w14:textId="77777777" w:rsidR="008536E9" w:rsidRDefault="00000000">
            <w:pPr>
              <w:spacing w:line="276" w:lineRule="auto"/>
              <w:jc w:val="left"/>
              <w:rPr>
                <w:b/>
                <w:bCs/>
                <w:i/>
                <w:iCs/>
                <w:lang w:eastAsia="zh-CN"/>
              </w:rPr>
            </w:pPr>
            <w:r>
              <w:rPr>
                <w:b/>
                <w:bCs/>
                <w:i/>
                <w:iCs/>
                <w:lang w:eastAsia="zh-CN"/>
              </w:rPr>
              <w:t>Ofinno [15]</w:t>
            </w:r>
          </w:p>
        </w:tc>
        <w:tc>
          <w:tcPr>
            <w:tcW w:w="6655" w:type="dxa"/>
          </w:tcPr>
          <w:p w14:paraId="6D63F73F" w14:textId="77777777" w:rsidR="008536E9" w:rsidRDefault="00000000">
            <w:pPr>
              <w:spacing w:line="276" w:lineRule="auto"/>
              <w:ind w:left="75"/>
              <w:rPr>
                <w:i/>
                <w:iCs/>
                <w:lang w:val="en-GB" w:eastAsia="zh-CN"/>
              </w:rPr>
            </w:pPr>
            <w:r>
              <w:rPr>
                <w:i/>
                <w:iCs/>
                <w:lang w:val="en-GB" w:eastAsia="zh-CN"/>
              </w:rPr>
              <w:t xml:space="preserve">Proposal 1: For the SIP of R-TAS, prefer support Alt 1-2. </w:t>
            </w:r>
          </w:p>
        </w:tc>
      </w:tr>
      <w:tr w:rsidR="008536E9" w14:paraId="6FEBB524" w14:textId="77777777">
        <w:tc>
          <w:tcPr>
            <w:tcW w:w="2605" w:type="dxa"/>
          </w:tcPr>
          <w:p w14:paraId="40F7BE8D" w14:textId="77777777" w:rsidR="008536E9" w:rsidRDefault="00000000">
            <w:pPr>
              <w:spacing w:line="276" w:lineRule="auto"/>
              <w:jc w:val="left"/>
              <w:rPr>
                <w:b/>
                <w:bCs/>
                <w:i/>
                <w:iCs/>
                <w:lang w:eastAsia="zh-CN"/>
              </w:rPr>
            </w:pPr>
            <w:r>
              <w:rPr>
                <w:b/>
                <w:bCs/>
                <w:i/>
                <w:iCs/>
                <w:lang w:eastAsia="zh-CN"/>
              </w:rPr>
              <w:t>CATT [16]</w:t>
            </w:r>
          </w:p>
        </w:tc>
        <w:tc>
          <w:tcPr>
            <w:tcW w:w="6655" w:type="dxa"/>
          </w:tcPr>
          <w:p w14:paraId="7B55FC7D" w14:textId="77777777" w:rsidR="008536E9" w:rsidRDefault="00000000">
            <w:pPr>
              <w:spacing w:line="276" w:lineRule="auto"/>
              <w:ind w:left="75"/>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Th</w:t>
            </w:r>
            <w:r>
              <w:rPr>
                <w:i/>
                <w:iCs/>
                <w:lang w:eastAsia="zh-CN"/>
              </w:rPr>
              <w:t>e ON/OFF pattern of SIP should be designed considering both scenarios that the energy harvest for A-IoT charging or other R2D transmission may or may not take place immediately before the SIP.</w:t>
            </w:r>
          </w:p>
          <w:p w14:paraId="2CC43C60" w14:textId="77777777" w:rsidR="008536E9" w:rsidRDefault="00000000">
            <w:pPr>
              <w:spacing w:line="276" w:lineRule="auto"/>
              <w:ind w:left="75"/>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val="en-GB" w:eastAsia="zh-CN"/>
              </w:rPr>
              <w:fldChar w:fldCharType="end"/>
            </w:r>
            <w:r>
              <w:rPr>
                <w:i/>
                <w:iCs/>
                <w:lang w:val="en-GB" w:eastAsia="zh-CN"/>
              </w:rPr>
              <w:t xml:space="preserve">: The SIP pattern Alt 2-4 can meet the SIP detection requirement of target MDR of up to 1% for FAR of up to 1%, but </w:t>
            </w:r>
            <w:r>
              <w:rPr>
                <w:rFonts w:hint="eastAsia"/>
                <w:i/>
                <w:iCs/>
                <w:lang w:val="en-GB" w:eastAsia="zh-CN"/>
              </w:rPr>
              <w:t>the SIP pattern Alt 1-2 cannot meet such requirement.</w:t>
            </w:r>
          </w:p>
          <w:p w14:paraId="7F4CF72D" w14:textId="77777777" w:rsidR="008536E9" w:rsidRDefault="00000000">
            <w:pPr>
              <w:spacing w:line="276" w:lineRule="auto"/>
              <w:ind w:left="75"/>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xml:space="preserve">: </w:t>
            </w:r>
            <w:r>
              <w:rPr>
                <w:rFonts w:hint="eastAsia"/>
                <w:i/>
                <w:iCs/>
                <w:lang w:val="en-GB" w:eastAsia="zh-CN"/>
              </w:rPr>
              <w:t>T</w:t>
            </w:r>
            <w:r>
              <w:rPr>
                <w:i/>
                <w:iCs/>
                <w:lang w:eastAsia="zh-CN"/>
              </w:rPr>
              <w:t>he additional ON-OFF</w:t>
            </w:r>
            <w:r>
              <w:rPr>
                <w:rFonts w:hint="eastAsia"/>
                <w:i/>
                <w:iCs/>
                <w:lang w:eastAsia="zh-CN"/>
              </w:rPr>
              <w:t xml:space="preserve"> as the </w:t>
            </w:r>
            <w:r>
              <w:rPr>
                <w:i/>
                <w:iCs/>
                <w:lang w:eastAsia="zh-CN"/>
              </w:rPr>
              <w:t xml:space="preserve">guard period </w:t>
            </w:r>
            <w:r>
              <w:rPr>
                <w:rFonts w:hint="eastAsia"/>
                <w:i/>
                <w:iCs/>
                <w:lang w:eastAsia="zh-CN"/>
              </w:rPr>
              <w:t>should</w:t>
            </w:r>
            <w:r>
              <w:rPr>
                <w:i/>
                <w:iCs/>
                <w:lang w:eastAsia="zh-CN"/>
              </w:rPr>
              <w:t xml:space="preserve"> be added at the beginning of the SIP ON/OFF pattern in order to avoid the impact of energy harvest for A-IoT charging may or may not take place immediately before the SIP</w:t>
            </w:r>
            <w:r>
              <w:rPr>
                <w:rFonts w:hint="eastAsia"/>
                <w:i/>
                <w:iCs/>
                <w:lang w:eastAsia="zh-CN"/>
              </w:rPr>
              <w:t xml:space="preserve"> as well as </w:t>
            </w:r>
            <w:r>
              <w:rPr>
                <w:i/>
                <w:iCs/>
                <w:lang w:eastAsia="zh-CN"/>
              </w:rPr>
              <w:t>the additional ON-OFF can also be used for the purpose of threshold detection training.</w:t>
            </w:r>
          </w:p>
          <w:p w14:paraId="46B3846A" w14:textId="77777777" w:rsidR="008536E9" w:rsidRDefault="00000000">
            <w:pPr>
              <w:spacing w:line="276" w:lineRule="auto"/>
              <w:ind w:left="75"/>
              <w:rPr>
                <w:b/>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val="en-GB"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pattern Alt 2-4 should be adopted instead of </w:t>
            </w:r>
            <w:r>
              <w:rPr>
                <w:i/>
                <w:iCs/>
                <w:lang w:val="en-GB" w:eastAsia="zh-CN"/>
              </w:rPr>
              <w:t>SIP pattern Alt 1-2</w:t>
            </w:r>
            <w:r>
              <w:rPr>
                <w:rFonts w:hint="eastAsia"/>
                <w:i/>
                <w:iCs/>
                <w:lang w:val="en-GB" w:eastAsia="zh-CN"/>
              </w:rPr>
              <w:t>.</w:t>
            </w:r>
          </w:p>
        </w:tc>
      </w:tr>
      <w:tr w:rsidR="008536E9" w14:paraId="65C79DA3" w14:textId="77777777">
        <w:tc>
          <w:tcPr>
            <w:tcW w:w="2605" w:type="dxa"/>
          </w:tcPr>
          <w:p w14:paraId="40910FBA" w14:textId="77777777" w:rsidR="008536E9" w:rsidRDefault="00000000">
            <w:pPr>
              <w:spacing w:line="276" w:lineRule="auto"/>
              <w:jc w:val="left"/>
              <w:rPr>
                <w:b/>
                <w:bCs/>
                <w:i/>
                <w:iCs/>
                <w:lang w:eastAsia="zh-CN"/>
              </w:rPr>
            </w:pPr>
            <w:r>
              <w:rPr>
                <w:b/>
                <w:bCs/>
                <w:i/>
                <w:iCs/>
                <w:lang w:eastAsia="zh-CN"/>
              </w:rPr>
              <w:t>CMCC [17]</w:t>
            </w:r>
          </w:p>
        </w:tc>
        <w:tc>
          <w:tcPr>
            <w:tcW w:w="6655" w:type="dxa"/>
          </w:tcPr>
          <w:p w14:paraId="181530C2" w14:textId="77777777" w:rsidR="008536E9" w:rsidRDefault="00000000">
            <w:pPr>
              <w:spacing w:line="276" w:lineRule="auto"/>
              <w:ind w:left="75"/>
              <w:rPr>
                <w:i/>
                <w:iCs/>
                <w:lang w:eastAsia="zh-CN"/>
              </w:rPr>
            </w:pPr>
            <w:r>
              <w:rPr>
                <w:i/>
                <w:iCs/>
                <w:lang w:eastAsia="zh-CN"/>
              </w:rPr>
              <w:t xml:space="preserve">Observation 1: </w:t>
            </w:r>
            <w:r>
              <w:rPr>
                <w:rFonts w:hint="eastAsia"/>
                <w:i/>
                <w:iCs/>
                <w:lang w:eastAsia="zh-CN"/>
              </w:rPr>
              <w:t xml:space="preserve">A-IoT has a much larger coverage and lower receiver sensitivity, </w:t>
            </w:r>
            <w:r>
              <w:rPr>
                <w:i/>
                <w:iCs/>
                <w:lang w:eastAsia="zh-CN"/>
              </w:rPr>
              <w:t xml:space="preserve">the output voltage of </w:t>
            </w:r>
            <w:r>
              <w:rPr>
                <w:rFonts w:hint="eastAsia"/>
                <w:i/>
                <w:iCs/>
                <w:lang w:eastAsia="zh-CN"/>
              </w:rPr>
              <w:t xml:space="preserve">the </w:t>
            </w:r>
            <w:r>
              <w:rPr>
                <w:i/>
                <w:iCs/>
                <w:lang w:eastAsia="zh-CN"/>
              </w:rPr>
              <w:t>envelop detector of a high voltage transmission</w:t>
            </w:r>
            <w:r>
              <w:rPr>
                <w:rFonts w:hint="eastAsia"/>
                <w:i/>
                <w:iCs/>
                <w:lang w:eastAsia="zh-CN"/>
              </w:rPr>
              <w:t xml:space="preserve"> </w:t>
            </w:r>
            <w:r>
              <w:rPr>
                <w:i/>
                <w:iCs/>
                <w:lang w:eastAsia="zh-CN"/>
              </w:rPr>
              <w:t>may not have significant distinctions from a low voltage transmission</w:t>
            </w:r>
            <w:r>
              <w:rPr>
                <w:rFonts w:hint="eastAsia"/>
                <w:i/>
                <w:iCs/>
                <w:lang w:eastAsia="zh-CN"/>
              </w:rPr>
              <w:t xml:space="preserve"> for a coverage-edge device.</w:t>
            </w:r>
          </w:p>
          <w:p w14:paraId="7FFC4250" w14:textId="77777777" w:rsidR="008536E9" w:rsidRDefault="00000000">
            <w:pPr>
              <w:spacing w:line="276" w:lineRule="auto"/>
              <w:ind w:left="75"/>
              <w:rPr>
                <w:i/>
                <w:iCs/>
                <w:lang w:eastAsia="zh-CN"/>
              </w:rPr>
            </w:pPr>
            <w:r>
              <w:rPr>
                <w:rFonts w:hint="eastAsia"/>
                <w:i/>
                <w:iCs/>
                <w:lang w:eastAsia="zh-CN"/>
              </w:rPr>
              <w:t xml:space="preserve">Observation 2: In case of </w:t>
            </w:r>
            <w:r>
              <w:rPr>
                <w:i/>
                <w:iCs/>
                <w:lang w:eastAsia="zh-CN"/>
              </w:rPr>
              <w:t>different</w:t>
            </w:r>
            <w:r>
              <w:rPr>
                <w:rFonts w:hint="eastAsia"/>
                <w:i/>
                <w:iCs/>
                <w:lang w:eastAsia="zh-CN"/>
              </w:rPr>
              <w:t xml:space="preserve"> coverage levels, </w:t>
            </w:r>
            <w:r>
              <w:rPr>
                <w:i/>
                <w:iCs/>
                <w:lang w:eastAsia="zh-CN"/>
              </w:rPr>
              <w:t>it is important that SIP can include a dynamic threshold training part</w:t>
            </w:r>
            <w:r>
              <w:rPr>
                <w:rFonts w:hint="eastAsia"/>
                <w:i/>
                <w:iCs/>
                <w:lang w:eastAsia="zh-CN"/>
              </w:rPr>
              <w:t xml:space="preserve"> for a device to set an appropriate </w:t>
            </w:r>
            <w:r>
              <w:rPr>
                <w:i/>
                <w:iCs/>
                <w:lang w:eastAsia="zh-CN"/>
              </w:rPr>
              <w:t>threshold</w:t>
            </w:r>
            <w:r>
              <w:rPr>
                <w:rFonts w:hint="eastAsia"/>
                <w:i/>
                <w:iCs/>
                <w:lang w:eastAsia="zh-CN"/>
              </w:rPr>
              <w:t xml:space="preserve"> for the comparator.</w:t>
            </w:r>
          </w:p>
          <w:p w14:paraId="0B88EDFA" w14:textId="77777777" w:rsidR="008536E9" w:rsidRDefault="00000000">
            <w:pPr>
              <w:spacing w:line="276" w:lineRule="auto"/>
              <w:ind w:left="75"/>
              <w:rPr>
                <w:i/>
                <w:iCs/>
                <w:lang w:eastAsia="zh-CN"/>
              </w:rPr>
            </w:pPr>
            <w:r>
              <w:rPr>
                <w:i/>
                <w:iCs/>
                <w:lang w:eastAsia="zh-CN"/>
              </w:rPr>
              <w:t xml:space="preserve">Observation 3: </w:t>
            </w:r>
            <w:r>
              <w:rPr>
                <w:rFonts w:hint="eastAsia"/>
                <w:i/>
                <w:iCs/>
                <w:lang w:eastAsia="zh-CN"/>
              </w:rPr>
              <w:t xml:space="preserve">A high sensitivity and low power consumption reference threshold detector for the comparator can be </w:t>
            </w:r>
            <w:r>
              <w:rPr>
                <w:i/>
                <w:iCs/>
                <w:lang w:eastAsia="zh-CN"/>
              </w:rPr>
              <w:t>applicable</w:t>
            </w:r>
            <w:r>
              <w:rPr>
                <w:rFonts w:hint="eastAsia"/>
                <w:i/>
                <w:iCs/>
                <w:lang w:eastAsia="zh-CN"/>
              </w:rPr>
              <w:t xml:space="preserve"> for A-IoT device 1. </w:t>
            </w:r>
          </w:p>
          <w:p w14:paraId="1F1E4D7D" w14:textId="77777777" w:rsidR="008536E9" w:rsidRDefault="00000000">
            <w:pPr>
              <w:spacing w:line="276" w:lineRule="auto"/>
              <w:ind w:left="75"/>
              <w:rPr>
                <w:i/>
                <w:iCs/>
                <w:lang w:eastAsia="zh-CN"/>
              </w:rPr>
            </w:pPr>
            <w:r>
              <w:rPr>
                <w:i/>
                <w:iCs/>
                <w:lang w:eastAsia="zh-CN"/>
              </w:rPr>
              <w:t xml:space="preserve">Observation 4: </w:t>
            </w:r>
            <w:r>
              <w:rPr>
                <w:rFonts w:hint="eastAsia"/>
                <w:i/>
                <w:iCs/>
                <w:lang w:eastAsia="zh-CN"/>
              </w:rPr>
              <w:t>Note that t</w:t>
            </w:r>
            <w:r>
              <w:rPr>
                <w:i/>
                <w:iCs/>
                <w:lang w:eastAsia="zh-CN"/>
              </w:rPr>
              <w:t>he device cannot assume the presence/absence of RF transmission prior to the SIP</w:t>
            </w:r>
            <w:r>
              <w:rPr>
                <w:rFonts w:hint="eastAsia"/>
                <w:i/>
                <w:iCs/>
                <w:lang w:eastAsia="zh-CN"/>
              </w:rPr>
              <w:t xml:space="preserve">, and </w:t>
            </w:r>
            <w:r>
              <w:rPr>
                <w:i/>
                <w:iCs/>
                <w:lang w:eastAsia="zh-CN"/>
              </w:rPr>
              <w:t>the RF signal state can be very complicated</w:t>
            </w:r>
            <w:r>
              <w:rPr>
                <w:rFonts w:hint="eastAsia"/>
                <w:i/>
                <w:iCs/>
                <w:lang w:eastAsia="zh-CN"/>
              </w:rPr>
              <w:t>, t</w:t>
            </w:r>
            <w:r>
              <w:rPr>
                <w:i/>
                <w:iCs/>
                <w:lang w:eastAsia="zh-CN"/>
              </w:rPr>
              <w:t>he SIP pattern should start with a ON-OFF such that the device can set the proper threshold of the comparator regardless of RF states before SIP transmission.</w:t>
            </w:r>
          </w:p>
          <w:p w14:paraId="688F7AB1" w14:textId="77777777" w:rsidR="008536E9" w:rsidRDefault="00000000">
            <w:pPr>
              <w:spacing w:line="276" w:lineRule="auto"/>
              <w:ind w:left="75"/>
              <w:rPr>
                <w:i/>
                <w:iCs/>
                <w:lang w:eastAsia="zh-CN"/>
              </w:rPr>
            </w:pPr>
            <w:r>
              <w:rPr>
                <w:i/>
                <w:iCs/>
                <w:lang w:eastAsia="zh-CN"/>
              </w:rPr>
              <w:t xml:space="preserve">Observation </w:t>
            </w:r>
            <w:r>
              <w:rPr>
                <w:rFonts w:hint="eastAsia"/>
                <w:i/>
                <w:iCs/>
                <w:lang w:eastAsia="zh-CN"/>
              </w:rPr>
              <w:t>5</w:t>
            </w:r>
            <w:r>
              <w:rPr>
                <w:i/>
                <w:iCs/>
                <w:lang w:eastAsia="zh-CN"/>
              </w:rPr>
              <w:t>:</w:t>
            </w:r>
            <w:r>
              <w:rPr>
                <w:rFonts w:hint="eastAsia"/>
                <w:i/>
                <w:iCs/>
                <w:lang w:eastAsia="zh-CN"/>
              </w:rPr>
              <w:t xml:space="preserve"> Suppose that Alt. 1-2 can use the OFF transmission at the </w:t>
            </w:r>
            <w:r>
              <w:rPr>
                <w:i/>
                <w:iCs/>
                <w:lang w:eastAsia="zh-CN"/>
              </w:rPr>
              <w:t>beginning</w:t>
            </w:r>
            <w:r>
              <w:rPr>
                <w:rFonts w:hint="eastAsia"/>
                <w:i/>
                <w:iCs/>
                <w:lang w:eastAsia="zh-CN"/>
              </w:rPr>
              <w:t xml:space="preserve"> of the OFDM symbol </w:t>
            </w:r>
            <w:r>
              <w:rPr>
                <w:i/>
                <w:iCs/>
                <w:lang w:eastAsia="zh-CN"/>
              </w:rPr>
              <w:t>carrying</w:t>
            </w:r>
            <w:r>
              <w:rPr>
                <w:rFonts w:hint="eastAsia"/>
                <w:i/>
                <w:iCs/>
                <w:lang w:eastAsia="zh-CN"/>
              </w:rPr>
              <w:t xml:space="preserve"> SIP (i.e., CP part) </w:t>
            </w:r>
            <w:r>
              <w:rPr>
                <w:rFonts w:hint="eastAsia"/>
                <w:i/>
                <w:iCs/>
                <w:lang w:eastAsia="zh-CN"/>
              </w:rPr>
              <w:lastRenderedPageBreak/>
              <w:t xml:space="preserve">and the subsequent ON </w:t>
            </w:r>
            <w:r>
              <w:rPr>
                <w:i/>
                <w:iCs/>
                <w:lang w:eastAsia="zh-CN"/>
              </w:rPr>
              <w:t>transmission</w:t>
            </w:r>
            <w:r>
              <w:rPr>
                <w:rFonts w:hint="eastAsia"/>
                <w:i/>
                <w:iCs/>
                <w:lang w:eastAsia="zh-CN"/>
              </w:rPr>
              <w:t xml:space="preserve"> to set the </w:t>
            </w:r>
            <w:r>
              <w:rPr>
                <w:i/>
                <w:iCs/>
                <w:lang w:eastAsia="zh-CN"/>
              </w:rPr>
              <w:t>reference</w:t>
            </w:r>
            <w:r>
              <w:rPr>
                <w:rFonts w:hint="eastAsia"/>
                <w:i/>
                <w:iCs/>
                <w:lang w:eastAsia="zh-CN"/>
              </w:rPr>
              <w:t xml:space="preserve"> voltage, the performance is inferior to Alt 2-4, of which the first ON </w:t>
            </w:r>
            <w:r>
              <w:rPr>
                <w:i/>
                <w:iCs/>
                <w:lang w:eastAsia="zh-CN"/>
              </w:rPr>
              <w:t>transmission</w:t>
            </w:r>
            <w:r>
              <w:rPr>
                <w:rFonts w:hint="eastAsia"/>
                <w:i/>
                <w:iCs/>
                <w:lang w:eastAsia="zh-CN"/>
              </w:rPr>
              <w:t xml:space="preserve"> and OFF </w:t>
            </w:r>
            <w:r>
              <w:rPr>
                <w:i/>
                <w:iCs/>
                <w:lang w:eastAsia="zh-CN"/>
              </w:rPr>
              <w:t>transmission</w:t>
            </w:r>
            <w:r>
              <w:rPr>
                <w:rFonts w:hint="eastAsia"/>
                <w:i/>
                <w:iCs/>
                <w:lang w:eastAsia="zh-CN"/>
              </w:rPr>
              <w:t xml:space="preserve"> for reference </w:t>
            </w:r>
            <w:r>
              <w:rPr>
                <w:i/>
                <w:iCs/>
                <w:lang w:eastAsia="zh-CN"/>
              </w:rPr>
              <w:t>threshold</w:t>
            </w:r>
            <w:r>
              <w:rPr>
                <w:rFonts w:hint="eastAsia"/>
                <w:i/>
                <w:iCs/>
                <w:lang w:eastAsia="zh-CN"/>
              </w:rPr>
              <w:t xml:space="preserve"> setting is 11.11 us each. </w:t>
            </w:r>
          </w:p>
          <w:p w14:paraId="6362C0AD" w14:textId="77777777" w:rsidR="008536E9" w:rsidRDefault="00000000">
            <w:pPr>
              <w:spacing w:line="276" w:lineRule="auto"/>
              <w:ind w:left="75"/>
              <w:rPr>
                <w:i/>
                <w:iCs/>
                <w:lang w:eastAsia="zh-CN"/>
              </w:rPr>
            </w:pPr>
            <w:r>
              <w:rPr>
                <w:i/>
                <w:iCs/>
                <w:lang w:eastAsia="zh-CN"/>
              </w:rPr>
              <w:t xml:space="preserve">Observation 6: </w:t>
            </w:r>
            <w:r>
              <w:rPr>
                <w:rFonts w:hint="eastAsia"/>
                <w:i/>
                <w:iCs/>
                <w:lang w:eastAsia="zh-CN"/>
              </w:rPr>
              <w:t>For Alt. 2-4, the device can simply implement rising edge detection to identify the SIP pattern. However, f</w:t>
            </w:r>
            <w:r>
              <w:rPr>
                <w:i/>
                <w:iCs/>
                <w:lang w:eastAsia="zh-CN"/>
              </w:rPr>
              <w:t>o</w:t>
            </w:r>
            <w:r>
              <w:rPr>
                <w:rFonts w:hint="eastAsia"/>
                <w:i/>
                <w:iCs/>
                <w:lang w:eastAsia="zh-CN"/>
              </w:rPr>
              <w:t xml:space="preserve">r Alt. 1-2, the device needs to implement both rising and falling edge detection, </w:t>
            </w:r>
            <w:r>
              <w:rPr>
                <w:i/>
                <w:iCs/>
                <w:lang w:eastAsia="zh-CN"/>
              </w:rPr>
              <w:t>which</w:t>
            </w:r>
            <w:r>
              <w:rPr>
                <w:rFonts w:hint="eastAsia"/>
                <w:i/>
                <w:iCs/>
                <w:lang w:eastAsia="zh-CN"/>
              </w:rPr>
              <w:t xml:space="preserve"> overcomplicates the device implementation.</w:t>
            </w:r>
          </w:p>
          <w:p w14:paraId="5E8687A9" w14:textId="77777777" w:rsidR="008536E9" w:rsidRDefault="00000000">
            <w:pPr>
              <w:spacing w:line="276" w:lineRule="auto"/>
              <w:ind w:left="75"/>
              <w:rPr>
                <w:i/>
                <w:iCs/>
                <w:lang w:eastAsia="zh-CN"/>
              </w:rPr>
            </w:pPr>
            <w:r>
              <w:rPr>
                <w:rFonts w:hint="eastAsia"/>
                <w:i/>
                <w:iCs/>
                <w:lang w:eastAsia="zh-CN"/>
              </w:rPr>
              <w:t xml:space="preserve">Observation 7: </w:t>
            </w:r>
            <w:r>
              <w:rPr>
                <w:i/>
                <w:iCs/>
                <w:lang w:eastAsia="zh-CN"/>
              </w:rPr>
              <w:t xml:space="preserve">The proposed SIP pattern can achieve a target MDR and FAR </w:t>
            </w:r>
            <w:r>
              <w:rPr>
                <w:rFonts w:hint="eastAsia"/>
                <w:i/>
                <w:iCs/>
                <w:lang w:eastAsia="zh-CN"/>
              </w:rPr>
              <w:t>&lt;=</w:t>
            </w:r>
            <w:r>
              <w:rPr>
                <w:i/>
                <w:iCs/>
                <w:lang w:eastAsia="zh-CN"/>
              </w:rPr>
              <w:t xml:space="preserve"> 1% when CNR </w:t>
            </w:r>
            <w:r>
              <w:rPr>
                <w:rFonts w:hint="eastAsia"/>
                <w:i/>
                <w:iCs/>
                <w:lang w:eastAsia="zh-CN"/>
              </w:rPr>
              <w:t>&gt;=</w:t>
            </w:r>
            <w:r>
              <w:rPr>
                <w:i/>
                <w:iCs/>
                <w:lang w:eastAsia="zh-CN"/>
              </w:rPr>
              <w:t xml:space="preserve"> </w:t>
            </w:r>
            <w:r>
              <w:rPr>
                <w:rFonts w:hint="eastAsia"/>
                <w:i/>
                <w:iCs/>
                <w:lang w:eastAsia="zh-CN"/>
              </w:rPr>
              <w:t>18</w:t>
            </w:r>
            <w:r>
              <w:rPr>
                <w:i/>
                <w:iCs/>
                <w:lang w:eastAsia="zh-CN"/>
              </w:rPr>
              <w:t xml:space="preserve"> </w:t>
            </w:r>
            <w:proofErr w:type="spellStart"/>
            <w:r>
              <w:rPr>
                <w:i/>
                <w:iCs/>
                <w:lang w:eastAsia="zh-CN"/>
              </w:rPr>
              <w:t>dB.</w:t>
            </w:r>
            <w:proofErr w:type="spellEnd"/>
          </w:p>
          <w:p w14:paraId="6A0F3DED" w14:textId="77777777" w:rsidR="008536E9" w:rsidRDefault="00000000">
            <w:pPr>
              <w:spacing w:line="276" w:lineRule="auto"/>
              <w:ind w:left="75"/>
              <w:rPr>
                <w:i/>
                <w:iCs/>
                <w:lang w:eastAsia="zh-CN"/>
              </w:rPr>
            </w:pPr>
            <w:r>
              <w:rPr>
                <w:i/>
                <w:iCs/>
                <w:lang w:eastAsia="zh-CN"/>
              </w:rPr>
              <w:t xml:space="preserve">Proposal </w:t>
            </w:r>
            <w:r>
              <w:rPr>
                <w:rFonts w:hint="eastAsia"/>
                <w:i/>
                <w:iCs/>
                <w:lang w:eastAsia="zh-CN"/>
              </w:rPr>
              <w:t>1</w:t>
            </w:r>
            <w:r>
              <w:rPr>
                <w:i/>
                <w:iCs/>
                <w:lang w:eastAsia="zh-CN"/>
              </w:rPr>
              <w:t xml:space="preserve">: For </w:t>
            </w:r>
            <w:r>
              <w:rPr>
                <w:rFonts w:hint="eastAsia"/>
                <w:i/>
                <w:iCs/>
                <w:lang w:eastAsia="zh-CN"/>
              </w:rPr>
              <w:t>the pattern of SIP</w:t>
            </w:r>
            <w:r>
              <w:rPr>
                <w:i/>
                <w:iCs/>
                <w:lang w:eastAsia="zh-CN"/>
              </w:rPr>
              <w:t xml:space="preserve">, </w:t>
            </w:r>
            <w:r>
              <w:rPr>
                <w:rFonts w:hint="eastAsia"/>
                <w:i/>
                <w:iCs/>
                <w:lang w:eastAsia="zh-CN"/>
              </w:rPr>
              <w:t xml:space="preserve">support </w:t>
            </w:r>
            <w:r>
              <w:rPr>
                <w:i/>
                <w:iCs/>
                <w:lang w:eastAsia="zh-CN"/>
              </w:rPr>
              <w:t>Alt. 2</w:t>
            </w:r>
            <w:r>
              <w:rPr>
                <w:rFonts w:hint="eastAsia"/>
                <w:i/>
                <w:iCs/>
                <w:lang w:eastAsia="zh-CN"/>
              </w:rPr>
              <w:t>-4</w:t>
            </w:r>
            <w:r>
              <w:rPr>
                <w:i/>
                <w:iCs/>
                <w:lang w:eastAsia="zh-CN"/>
              </w:rPr>
              <w:t xml:space="preserve"> </w:t>
            </w:r>
            <w:r>
              <w:rPr>
                <w:rFonts w:hint="eastAsia"/>
                <w:i/>
                <w:iCs/>
                <w:lang w:eastAsia="zh-CN"/>
              </w:rPr>
              <w:t xml:space="preserve">with ON-OFF-ON-OFF </w:t>
            </w:r>
            <w:r>
              <w:rPr>
                <w:i/>
                <w:iCs/>
                <w:lang w:eastAsia="zh-CN"/>
              </w:rPr>
              <w:t>transmission</w:t>
            </w:r>
            <w:r>
              <w:rPr>
                <w:rFonts w:hint="eastAsia"/>
                <w:i/>
                <w:iCs/>
                <w:lang w:eastAsia="zh-CN"/>
              </w:rPr>
              <w:t xml:space="preserve"> with a ratio of 1:1:1:3</w:t>
            </w:r>
            <w:r>
              <w:rPr>
                <w:i/>
                <w:iCs/>
                <w:lang w:eastAsia="zh-CN"/>
              </w:rPr>
              <w:t>.</w:t>
            </w:r>
          </w:p>
        </w:tc>
      </w:tr>
      <w:tr w:rsidR="008536E9" w14:paraId="2DE2F184" w14:textId="77777777">
        <w:tc>
          <w:tcPr>
            <w:tcW w:w="2605" w:type="dxa"/>
          </w:tcPr>
          <w:p w14:paraId="35F76FAD" w14:textId="77777777" w:rsidR="008536E9" w:rsidRDefault="00000000">
            <w:pPr>
              <w:spacing w:line="276" w:lineRule="auto"/>
              <w:jc w:val="left"/>
              <w:rPr>
                <w:b/>
                <w:bCs/>
                <w:i/>
                <w:iCs/>
                <w:lang w:eastAsia="zh-CN"/>
              </w:rPr>
            </w:pPr>
            <w:r>
              <w:rPr>
                <w:b/>
                <w:bCs/>
                <w:i/>
                <w:iCs/>
                <w:lang w:eastAsia="zh-CN"/>
              </w:rPr>
              <w:lastRenderedPageBreak/>
              <w:t>Xiaomi [18]</w:t>
            </w:r>
          </w:p>
        </w:tc>
        <w:tc>
          <w:tcPr>
            <w:tcW w:w="6655" w:type="dxa"/>
          </w:tcPr>
          <w:p w14:paraId="7084042E" w14:textId="77777777" w:rsidR="008536E9" w:rsidRDefault="00000000">
            <w:pPr>
              <w:spacing w:line="276" w:lineRule="auto"/>
              <w:ind w:left="75"/>
              <w:rPr>
                <w:i/>
                <w:iCs/>
                <w:lang w:val="en-GB" w:eastAsia="zh-CN"/>
              </w:rPr>
            </w:pPr>
            <w:r>
              <w:rPr>
                <w:i/>
                <w:iCs/>
                <w:lang w:val="en-GB" w:eastAsia="zh-CN"/>
              </w:rPr>
              <w:t>Observation 1: For the CP impact on SIP of R-TAS, it can be negligible.</w:t>
            </w:r>
          </w:p>
          <w:p w14:paraId="13A14BBB" w14:textId="77777777" w:rsidR="008536E9" w:rsidRDefault="00000000">
            <w:pPr>
              <w:spacing w:line="276" w:lineRule="auto"/>
              <w:ind w:left="75"/>
              <w:rPr>
                <w:b/>
                <w:bCs/>
                <w:i/>
                <w:iCs/>
                <w:lang w:val="en-GB" w:eastAsia="zh-CN"/>
              </w:rPr>
            </w:pPr>
            <w:r>
              <w:rPr>
                <w:rFonts w:hint="eastAsia"/>
                <w:i/>
                <w:iCs/>
                <w:lang w:val="en-GB" w:eastAsia="zh-CN"/>
              </w:rPr>
              <w:t>P</w:t>
            </w:r>
            <w:r>
              <w:rPr>
                <w:i/>
                <w:iCs/>
                <w:lang w:val="en-GB" w:eastAsia="zh-CN"/>
              </w:rPr>
              <w:t>roposal 1: For the SIP pattern of R-TAS, Alt 1-2 (single ON-OFF transmission) is preferred in which the ON-OFF duration ratio is 1:3.</w:t>
            </w:r>
          </w:p>
        </w:tc>
      </w:tr>
      <w:tr w:rsidR="008536E9" w14:paraId="1336DC7F" w14:textId="77777777">
        <w:tc>
          <w:tcPr>
            <w:tcW w:w="2605" w:type="dxa"/>
          </w:tcPr>
          <w:p w14:paraId="765831B6" w14:textId="77777777" w:rsidR="008536E9" w:rsidRDefault="00000000">
            <w:pPr>
              <w:spacing w:line="276" w:lineRule="auto"/>
              <w:jc w:val="left"/>
              <w:rPr>
                <w:b/>
                <w:bCs/>
                <w:i/>
                <w:iCs/>
                <w:lang w:eastAsia="zh-CN"/>
              </w:rPr>
            </w:pPr>
            <w:r>
              <w:rPr>
                <w:b/>
                <w:bCs/>
                <w:i/>
                <w:iCs/>
                <w:lang w:eastAsia="zh-CN"/>
              </w:rPr>
              <w:t>Panasonic [19]</w:t>
            </w:r>
          </w:p>
        </w:tc>
        <w:tc>
          <w:tcPr>
            <w:tcW w:w="6655" w:type="dxa"/>
          </w:tcPr>
          <w:p w14:paraId="30780E60" w14:textId="77777777" w:rsidR="008536E9" w:rsidRDefault="00000000">
            <w:pPr>
              <w:spacing w:line="276" w:lineRule="auto"/>
              <w:ind w:left="75"/>
              <w:rPr>
                <w:bCs/>
                <w:i/>
                <w:iCs/>
                <w:lang w:val="en-GB" w:eastAsia="zh-CN"/>
              </w:rPr>
            </w:pPr>
            <w:bookmarkStart w:id="70" w:name="_Toc197599825"/>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For the pattern of SIP of R-TAS, support Alt 2-4: ON-OFF-ON-OFF with a ratio of 1:1:1:3</w:t>
            </w:r>
            <w:bookmarkEnd w:id="70"/>
          </w:p>
          <w:p w14:paraId="08CC4B13" w14:textId="77777777" w:rsidR="008536E9" w:rsidRDefault="00000000">
            <w:pPr>
              <w:spacing w:line="276" w:lineRule="auto"/>
              <w:ind w:left="75"/>
              <w:rPr>
                <w:bCs/>
                <w:i/>
                <w:iCs/>
                <w:lang w:val="en-GB" w:eastAsia="zh-CN"/>
              </w:rPr>
            </w:pPr>
            <w:bookmarkStart w:id="71" w:name="_Toc197523300"/>
            <w:bookmarkStart w:id="72" w:name="_Toc19759982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xml:space="preserve">: </w:t>
            </w:r>
            <w:r>
              <w:rPr>
                <w:rFonts w:hint="eastAsia"/>
                <w:bCs/>
                <w:i/>
                <w:iCs/>
                <w:lang w:val="en-GB" w:eastAsia="zh-CN"/>
              </w:rPr>
              <w:t xml:space="preserve">Under the same transmission </w:t>
            </w:r>
            <w:r>
              <w:rPr>
                <w:bCs/>
                <w:i/>
                <w:iCs/>
                <w:lang w:val="en-GB" w:eastAsia="zh-CN"/>
              </w:rPr>
              <w:t>bandwidth</w:t>
            </w:r>
            <w:r>
              <w:rPr>
                <w:rFonts w:hint="eastAsia"/>
                <w:bCs/>
                <w:i/>
                <w:iCs/>
                <w:lang w:val="en-GB" w:eastAsia="zh-CN"/>
              </w:rPr>
              <w:t xml:space="preserve">, there is no large </w:t>
            </w:r>
            <w:r>
              <w:rPr>
                <w:bCs/>
                <w:i/>
                <w:iCs/>
                <w:lang w:val="en-GB" w:eastAsia="zh-CN"/>
              </w:rPr>
              <w:t>performance</w:t>
            </w:r>
            <w:r>
              <w:rPr>
                <w:rFonts w:hint="eastAsia"/>
                <w:bCs/>
                <w:i/>
                <w:iCs/>
                <w:lang w:val="en-GB" w:eastAsia="zh-CN"/>
              </w:rPr>
              <w:t xml:space="preserve"> gap between chip length, i.e., </w:t>
            </w:r>
            <w:r>
              <w:rPr>
                <w:bCs/>
                <w:i/>
                <w:iCs/>
                <w:lang w:val="en-GB" w:eastAsia="zh-CN"/>
              </w:rPr>
              <w:t>different</w:t>
            </w:r>
            <w:r>
              <w:rPr>
                <w:rFonts w:hint="eastAsia"/>
                <w:bCs/>
                <w:i/>
                <w:iCs/>
                <w:lang w:val="en-GB" w:eastAsia="zh-CN"/>
              </w:rPr>
              <w:t xml:space="preserve"> values of M, in both FAR and MDR.</w:t>
            </w:r>
            <w:bookmarkEnd w:id="71"/>
            <w:bookmarkEnd w:id="72"/>
          </w:p>
          <w:p w14:paraId="2068D559" w14:textId="77777777" w:rsidR="008536E9" w:rsidRDefault="00000000">
            <w:pPr>
              <w:spacing w:line="276" w:lineRule="auto"/>
              <w:ind w:left="75"/>
              <w:rPr>
                <w:bCs/>
                <w:i/>
                <w:iCs/>
                <w:lang w:val="en-GB" w:eastAsia="zh-CN"/>
              </w:rPr>
            </w:pPr>
            <w:bookmarkStart w:id="73" w:name="_Toc197599823"/>
            <w:bookmarkStart w:id="74" w:name="_Toc197523301"/>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M=6, required CNR to </w:t>
            </w:r>
            <w:r>
              <w:rPr>
                <w:bCs/>
                <w:i/>
                <w:iCs/>
                <w:lang w:val="en-GB" w:eastAsia="zh-CN"/>
              </w:rPr>
              <w:t>achieve</w:t>
            </w:r>
            <w:r>
              <w:rPr>
                <w:rFonts w:hint="eastAsia"/>
                <w:bCs/>
                <w:i/>
                <w:iCs/>
                <w:lang w:val="en-GB" w:eastAsia="zh-CN"/>
              </w:rPr>
              <w:t xml:space="preserve"> both 1%FAR and 1%MDR is 28.3 </w:t>
            </w:r>
            <w:proofErr w:type="spellStart"/>
            <w:r>
              <w:rPr>
                <w:rFonts w:hint="eastAsia"/>
                <w:bCs/>
                <w:i/>
                <w:iCs/>
                <w:lang w:val="en-GB" w:eastAsia="zh-CN"/>
              </w:rPr>
              <w:t>dB.</w:t>
            </w:r>
            <w:bookmarkEnd w:id="73"/>
            <w:bookmarkEnd w:id="74"/>
            <w:proofErr w:type="spellEnd"/>
          </w:p>
          <w:p w14:paraId="70CD68B5" w14:textId="77777777" w:rsidR="008536E9" w:rsidRDefault="00000000">
            <w:pPr>
              <w:spacing w:line="276" w:lineRule="auto"/>
              <w:ind w:left="75"/>
              <w:rPr>
                <w:b/>
                <w:i/>
                <w:iCs/>
                <w:lang w:val="en-GB" w:eastAsia="zh-CN"/>
              </w:rPr>
            </w:pPr>
            <w:bookmarkStart w:id="75" w:name="_Toc197599824"/>
            <w:bookmarkStart w:id="76" w:name="_Toc19752330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3</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M=12, required CNR to </w:t>
            </w:r>
            <w:r>
              <w:rPr>
                <w:bCs/>
                <w:i/>
                <w:iCs/>
                <w:lang w:val="en-GB" w:eastAsia="zh-CN"/>
              </w:rPr>
              <w:t>achieve</w:t>
            </w:r>
            <w:r>
              <w:rPr>
                <w:rFonts w:hint="eastAsia"/>
                <w:bCs/>
                <w:i/>
                <w:iCs/>
                <w:lang w:val="en-GB" w:eastAsia="zh-CN"/>
              </w:rPr>
              <w:t xml:space="preserve"> both 1%FAR and 1%MDR is 27.8 </w:t>
            </w:r>
            <w:proofErr w:type="spellStart"/>
            <w:r>
              <w:rPr>
                <w:rFonts w:hint="eastAsia"/>
                <w:bCs/>
                <w:i/>
                <w:iCs/>
                <w:lang w:val="en-GB" w:eastAsia="zh-CN"/>
              </w:rPr>
              <w:t>dB.</w:t>
            </w:r>
            <w:bookmarkEnd w:id="75"/>
            <w:bookmarkEnd w:id="76"/>
            <w:proofErr w:type="spellEnd"/>
          </w:p>
        </w:tc>
      </w:tr>
      <w:tr w:rsidR="008536E9" w14:paraId="4DCA3C5D" w14:textId="77777777">
        <w:tc>
          <w:tcPr>
            <w:tcW w:w="2605" w:type="dxa"/>
          </w:tcPr>
          <w:p w14:paraId="3AB5A777"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65E643F7" w14:textId="77777777" w:rsidR="008536E9" w:rsidRDefault="00000000">
            <w:pPr>
              <w:spacing w:line="276" w:lineRule="auto"/>
              <w:ind w:left="75"/>
              <w:rPr>
                <w:i/>
                <w:iCs/>
                <w:lang w:val="en-GB" w:eastAsia="zh-CN"/>
              </w:rPr>
            </w:pPr>
            <w:r>
              <w:rPr>
                <w:i/>
                <w:iCs/>
                <w:lang w:val="en-GB" w:eastAsia="zh-CN"/>
              </w:rPr>
              <w:t>Proposal 1: For the pattern of SIP of R-TAS, support ON-OFF with a ratio of 1:3.</w:t>
            </w:r>
          </w:p>
        </w:tc>
      </w:tr>
      <w:tr w:rsidR="008536E9" w14:paraId="5788E78A" w14:textId="77777777">
        <w:tc>
          <w:tcPr>
            <w:tcW w:w="2605" w:type="dxa"/>
          </w:tcPr>
          <w:p w14:paraId="627A8942" w14:textId="77777777" w:rsidR="008536E9" w:rsidRDefault="00000000">
            <w:pPr>
              <w:spacing w:line="276" w:lineRule="auto"/>
              <w:jc w:val="left"/>
              <w:rPr>
                <w:b/>
                <w:bCs/>
                <w:i/>
                <w:iCs/>
                <w:lang w:eastAsia="zh-CN"/>
              </w:rPr>
            </w:pPr>
            <w:r>
              <w:rPr>
                <w:b/>
                <w:bCs/>
                <w:i/>
                <w:iCs/>
                <w:lang w:eastAsia="zh-CN"/>
              </w:rPr>
              <w:t>Fujitsu [21]</w:t>
            </w:r>
          </w:p>
        </w:tc>
        <w:tc>
          <w:tcPr>
            <w:tcW w:w="6655" w:type="dxa"/>
          </w:tcPr>
          <w:p w14:paraId="11F0A224" w14:textId="77777777" w:rsidR="008536E9" w:rsidRDefault="00000000">
            <w:pPr>
              <w:spacing w:line="276" w:lineRule="auto"/>
              <w:ind w:left="75"/>
              <w:rPr>
                <w:i/>
                <w:iCs/>
                <w:lang w:eastAsia="zh-CN"/>
              </w:rPr>
            </w:pPr>
            <w:r>
              <w:rPr>
                <w:i/>
                <w:iCs/>
                <w:lang w:eastAsia="zh-CN"/>
              </w:rPr>
              <w:t>Proposal</w:t>
            </w:r>
            <w:r>
              <w:rPr>
                <w:rFonts w:hint="eastAsia"/>
                <w:i/>
                <w:iCs/>
                <w:lang w:eastAsia="zh-CN"/>
              </w:rPr>
              <w:t xml:space="preserve"> 1: </w:t>
            </w:r>
            <w:r>
              <w:rPr>
                <w:i/>
                <w:iCs/>
                <w:lang w:eastAsia="zh-CN"/>
              </w:rPr>
              <w:t>T</w:t>
            </w:r>
            <w:r>
              <w:rPr>
                <w:rFonts w:hint="eastAsia"/>
                <w:i/>
                <w:iCs/>
                <w:lang w:eastAsia="zh-CN"/>
              </w:rPr>
              <w:t>he length of SIP do</w:t>
            </w:r>
            <w:r>
              <w:rPr>
                <w:i/>
                <w:iCs/>
                <w:lang w:eastAsia="zh-CN"/>
              </w:rPr>
              <w:t>es</w:t>
            </w:r>
            <w:r>
              <w:rPr>
                <w:rFonts w:hint="eastAsia"/>
                <w:i/>
                <w:iCs/>
                <w:lang w:eastAsia="zh-CN"/>
              </w:rPr>
              <w:t xml:space="preserve"> not vary with the OOK M value of the </w:t>
            </w:r>
            <w:r>
              <w:rPr>
                <w:i/>
                <w:iCs/>
                <w:lang w:eastAsia="zh-CN"/>
              </w:rPr>
              <w:t>following</w:t>
            </w:r>
            <w:r>
              <w:rPr>
                <w:rFonts w:hint="eastAsia"/>
                <w:i/>
                <w:iCs/>
                <w:lang w:eastAsia="zh-CN"/>
              </w:rPr>
              <w:t xml:space="preserve"> PRDCH. </w:t>
            </w:r>
          </w:p>
        </w:tc>
      </w:tr>
      <w:tr w:rsidR="008536E9" w14:paraId="51105F38" w14:textId="77777777">
        <w:tc>
          <w:tcPr>
            <w:tcW w:w="2605" w:type="dxa"/>
          </w:tcPr>
          <w:p w14:paraId="3A277645" w14:textId="77777777" w:rsidR="008536E9" w:rsidRDefault="00000000">
            <w:pPr>
              <w:spacing w:line="276" w:lineRule="auto"/>
              <w:jc w:val="left"/>
              <w:rPr>
                <w:b/>
                <w:bCs/>
                <w:i/>
                <w:iCs/>
                <w:lang w:eastAsia="zh-CN"/>
              </w:rPr>
            </w:pPr>
            <w:r>
              <w:rPr>
                <w:b/>
                <w:bCs/>
                <w:i/>
                <w:iCs/>
                <w:lang w:eastAsia="zh-CN"/>
              </w:rPr>
              <w:t>Fraunhofer IIS, HHI [22]</w:t>
            </w:r>
          </w:p>
        </w:tc>
        <w:tc>
          <w:tcPr>
            <w:tcW w:w="6655" w:type="dxa"/>
          </w:tcPr>
          <w:p w14:paraId="16F10671" w14:textId="77777777" w:rsidR="008536E9" w:rsidRDefault="00000000">
            <w:pPr>
              <w:spacing w:line="276" w:lineRule="auto"/>
              <w:ind w:left="75"/>
              <w:rPr>
                <w:i/>
                <w:iCs/>
                <w:lang w:eastAsia="zh-CN"/>
              </w:rPr>
            </w:pPr>
            <w:r>
              <w:rPr>
                <w:i/>
                <w:iCs/>
                <w:lang w:eastAsia="zh-CN"/>
              </w:rPr>
              <w:t xml:space="preserve">Observation 1: Both SIP alternatives, Alt 1-2 and Alt 2-4, have similar MDR performance. </w:t>
            </w:r>
          </w:p>
          <w:p w14:paraId="3790DA91" w14:textId="77777777" w:rsidR="008536E9" w:rsidRDefault="00000000">
            <w:pPr>
              <w:spacing w:line="276" w:lineRule="auto"/>
              <w:ind w:left="75"/>
              <w:rPr>
                <w:i/>
                <w:iCs/>
                <w:lang w:eastAsia="zh-CN"/>
              </w:rPr>
            </w:pPr>
            <w:r>
              <w:rPr>
                <w:i/>
                <w:iCs/>
                <w:lang w:eastAsia="zh-CN"/>
              </w:rPr>
              <w:t xml:space="preserve">Observation 2: Both Alt 1-2 and Alt 2-4 fall within required FAR of 1% with Alt 2-4 performing better than Alt 1-2. </w:t>
            </w:r>
          </w:p>
          <w:p w14:paraId="4B1DCB63" w14:textId="77777777" w:rsidR="008536E9" w:rsidRDefault="00000000">
            <w:pPr>
              <w:spacing w:line="276" w:lineRule="auto"/>
              <w:ind w:left="75"/>
              <w:rPr>
                <w:b/>
                <w:bCs/>
                <w:i/>
                <w:iCs/>
                <w:lang w:eastAsia="zh-CN"/>
              </w:rPr>
            </w:pPr>
            <w:r>
              <w:rPr>
                <w:i/>
                <w:iCs/>
                <w:lang w:eastAsia="zh-CN"/>
              </w:rPr>
              <w:t>Proposal 1: For the pattern of SIP of R-TAS, support Alt 2-4: ON-</w:t>
            </w:r>
            <w:r>
              <w:rPr>
                <w:i/>
                <w:iCs/>
                <w:lang w:eastAsia="zh-CN"/>
              </w:rPr>
              <w:lastRenderedPageBreak/>
              <w:t>OFF-ON-OFF with a ratio of 1:1:1:3.</w:t>
            </w:r>
            <w:r>
              <w:rPr>
                <w:b/>
                <w:bCs/>
                <w:i/>
                <w:iCs/>
                <w:lang w:eastAsia="zh-CN"/>
              </w:rPr>
              <w:t xml:space="preserve"> </w:t>
            </w:r>
          </w:p>
        </w:tc>
      </w:tr>
      <w:tr w:rsidR="008536E9" w14:paraId="0FD92B87" w14:textId="77777777">
        <w:tc>
          <w:tcPr>
            <w:tcW w:w="2605" w:type="dxa"/>
          </w:tcPr>
          <w:p w14:paraId="7C21C167" w14:textId="77777777" w:rsidR="008536E9" w:rsidRDefault="00000000">
            <w:pPr>
              <w:spacing w:line="276" w:lineRule="auto"/>
              <w:jc w:val="left"/>
              <w:rPr>
                <w:b/>
                <w:bCs/>
                <w:i/>
                <w:iCs/>
                <w:lang w:eastAsia="zh-CN"/>
              </w:rPr>
            </w:pPr>
            <w:r>
              <w:rPr>
                <w:b/>
                <w:bCs/>
                <w:i/>
                <w:iCs/>
                <w:lang w:eastAsia="zh-CN"/>
              </w:rPr>
              <w:lastRenderedPageBreak/>
              <w:t>ETRI [23]</w:t>
            </w:r>
          </w:p>
        </w:tc>
        <w:tc>
          <w:tcPr>
            <w:tcW w:w="6655" w:type="dxa"/>
          </w:tcPr>
          <w:p w14:paraId="3605995C" w14:textId="77777777" w:rsidR="008536E9" w:rsidRDefault="00000000">
            <w:pPr>
              <w:spacing w:line="276" w:lineRule="auto"/>
              <w:ind w:left="75"/>
              <w:rPr>
                <w:bCs/>
                <w:i/>
                <w:iCs/>
                <w:lang w:val="en-GB" w:eastAsia="zh-CN"/>
              </w:rPr>
            </w:pPr>
            <w:r>
              <w:rPr>
                <w:bCs/>
                <w:i/>
                <w:iCs/>
                <w:lang w:val="en-GB" w:eastAsia="zh-CN"/>
              </w:rPr>
              <w:t>Proposal 1: Support Alt 1-2, an ON-OFF pattern with a ratio of 1:3, as the SIP pattern.</w:t>
            </w:r>
          </w:p>
        </w:tc>
      </w:tr>
      <w:tr w:rsidR="008536E9" w14:paraId="3335AE71" w14:textId="77777777">
        <w:tc>
          <w:tcPr>
            <w:tcW w:w="2605" w:type="dxa"/>
          </w:tcPr>
          <w:p w14:paraId="19678A00" w14:textId="77777777" w:rsidR="008536E9" w:rsidRDefault="00000000">
            <w:pPr>
              <w:spacing w:line="276" w:lineRule="auto"/>
              <w:jc w:val="left"/>
              <w:rPr>
                <w:b/>
                <w:bCs/>
                <w:i/>
                <w:iCs/>
                <w:lang w:eastAsia="zh-CN"/>
              </w:rPr>
            </w:pPr>
            <w:r>
              <w:rPr>
                <w:b/>
                <w:bCs/>
                <w:i/>
                <w:iCs/>
                <w:lang w:eastAsia="zh-CN"/>
              </w:rPr>
              <w:t>Oppo [24]</w:t>
            </w:r>
          </w:p>
        </w:tc>
        <w:tc>
          <w:tcPr>
            <w:tcW w:w="6655" w:type="dxa"/>
          </w:tcPr>
          <w:p w14:paraId="3425DF11" w14:textId="77777777" w:rsidR="008536E9" w:rsidRDefault="00000000">
            <w:pPr>
              <w:spacing w:line="276" w:lineRule="auto"/>
              <w:ind w:left="75"/>
              <w:rPr>
                <w:i/>
                <w:iCs/>
                <w:lang w:val="en-GB" w:eastAsia="zh-CN"/>
              </w:rPr>
            </w:pPr>
            <w:r>
              <w:rPr>
                <w:i/>
                <w:iCs/>
                <w:lang w:val="en-GB" w:eastAsia="zh-CN"/>
              </w:rPr>
              <w:t>Observation 1: Based on proper reader control the impact of RF transmission before ON-OFF SIP pattern can be simply addressed.</w:t>
            </w:r>
          </w:p>
          <w:p w14:paraId="2BEB6A71" w14:textId="77777777" w:rsidR="008536E9" w:rsidRDefault="00000000">
            <w:pPr>
              <w:spacing w:line="276" w:lineRule="auto"/>
              <w:ind w:left="75"/>
              <w:rPr>
                <w:i/>
                <w:iCs/>
                <w:lang w:val="en-GB" w:eastAsia="zh-CN"/>
              </w:rPr>
            </w:pPr>
            <w:r>
              <w:rPr>
                <w:i/>
                <w:iCs/>
                <w:lang w:val="en-GB" w:eastAsia="zh-CN"/>
              </w:rPr>
              <w:t>Observation 2: For ON-OFF-ON-OFF pattern, the last OFF part is almost equal to PRDCH chip duration when M=2, which means high FAR may appear.</w:t>
            </w:r>
          </w:p>
          <w:p w14:paraId="015F2DAC" w14:textId="77777777" w:rsidR="008536E9" w:rsidRDefault="00000000">
            <w:pPr>
              <w:spacing w:line="276" w:lineRule="auto"/>
              <w:ind w:left="75"/>
              <w:rPr>
                <w:i/>
                <w:iCs/>
                <w:lang w:val="en-GB" w:eastAsia="zh-CN"/>
              </w:rPr>
            </w:pPr>
            <w:r>
              <w:rPr>
                <w:i/>
                <w:iCs/>
                <w:lang w:val="en-GB" w:eastAsia="zh-CN"/>
              </w:rPr>
              <w:t xml:space="preserve">Observation 3: Alt 1-2 with </w:t>
            </w:r>
            <w:proofErr w:type="gramStart"/>
            <w:r>
              <w:rPr>
                <w:i/>
                <w:iCs/>
                <w:lang w:val="en-GB" w:eastAsia="zh-CN"/>
              </w:rPr>
              <w:t>ON:OFF</w:t>
            </w:r>
            <w:proofErr w:type="gramEnd"/>
            <w:r>
              <w:rPr>
                <w:i/>
                <w:iCs/>
                <w:lang w:val="en-GB" w:eastAsia="zh-CN"/>
              </w:rPr>
              <w:t>=1:3 can reach 1% MDR at 20dB SNR and also resistant to the impact of CP insertion.</w:t>
            </w:r>
          </w:p>
          <w:p w14:paraId="3B67D0F0" w14:textId="77777777" w:rsidR="008536E9" w:rsidRDefault="00000000">
            <w:pPr>
              <w:spacing w:line="276" w:lineRule="auto"/>
              <w:ind w:left="75"/>
              <w:rPr>
                <w:i/>
                <w:iCs/>
                <w:lang w:val="en-GB" w:eastAsia="zh-CN"/>
              </w:rPr>
            </w:pPr>
            <w:r>
              <w:rPr>
                <w:i/>
                <w:iCs/>
                <w:lang w:val="en-GB" w:eastAsia="zh-CN"/>
              </w:rPr>
              <w:t>Proposal 1: SIP pattern should be different from other R2D transmissions.</w:t>
            </w:r>
          </w:p>
          <w:p w14:paraId="18C75C89" w14:textId="77777777" w:rsidR="008536E9" w:rsidRDefault="00000000">
            <w:pPr>
              <w:spacing w:line="276" w:lineRule="auto"/>
              <w:ind w:left="75"/>
              <w:rPr>
                <w:b/>
                <w:bCs/>
                <w:i/>
                <w:iCs/>
                <w:lang w:val="en-GB" w:eastAsia="zh-CN"/>
              </w:rPr>
            </w:pPr>
            <w:r>
              <w:rPr>
                <w:i/>
                <w:iCs/>
                <w:lang w:val="en-GB" w:eastAsia="zh-CN"/>
              </w:rPr>
              <w:t xml:space="preserve">Proposal 2: Support Alt 1-2 with </w:t>
            </w:r>
            <w:proofErr w:type="gramStart"/>
            <w:r>
              <w:rPr>
                <w:i/>
                <w:iCs/>
                <w:lang w:val="en-GB" w:eastAsia="zh-CN"/>
              </w:rPr>
              <w:t>ON:OFF</w:t>
            </w:r>
            <w:proofErr w:type="gramEnd"/>
            <w:r>
              <w:rPr>
                <w:i/>
                <w:iCs/>
                <w:lang w:val="en-GB" w:eastAsia="zh-CN"/>
              </w:rPr>
              <w:t>=1:3 as SIP for Rel-19 A-IoT.</w:t>
            </w:r>
          </w:p>
        </w:tc>
      </w:tr>
      <w:tr w:rsidR="008536E9" w14:paraId="4A6DCB4C" w14:textId="77777777">
        <w:tc>
          <w:tcPr>
            <w:tcW w:w="2605" w:type="dxa"/>
          </w:tcPr>
          <w:p w14:paraId="2D71E125" w14:textId="77777777" w:rsidR="008536E9" w:rsidRDefault="00000000">
            <w:pPr>
              <w:spacing w:line="276" w:lineRule="auto"/>
              <w:jc w:val="left"/>
              <w:rPr>
                <w:b/>
                <w:bCs/>
                <w:i/>
                <w:iCs/>
                <w:lang w:eastAsia="zh-CN"/>
              </w:rPr>
            </w:pPr>
            <w:r>
              <w:rPr>
                <w:b/>
                <w:bCs/>
                <w:i/>
                <w:iCs/>
                <w:lang w:eastAsia="zh-CN"/>
              </w:rPr>
              <w:t>LGE [25]</w:t>
            </w:r>
          </w:p>
        </w:tc>
        <w:tc>
          <w:tcPr>
            <w:tcW w:w="6655" w:type="dxa"/>
          </w:tcPr>
          <w:p w14:paraId="04D715D9" w14:textId="77777777" w:rsidR="008536E9" w:rsidRDefault="00000000">
            <w:pPr>
              <w:spacing w:line="276" w:lineRule="auto"/>
              <w:ind w:left="75"/>
              <w:rPr>
                <w:bCs/>
                <w:i/>
                <w:iCs/>
                <w:lang w:val="en-GB" w:eastAsia="zh-CN"/>
              </w:rPr>
            </w:pPr>
            <w:r>
              <w:rPr>
                <w:bCs/>
                <w:i/>
                <w:iCs/>
                <w:lang w:val="en-GB" w:eastAsia="zh-CN"/>
              </w:rPr>
              <w:t>Proposal #1: For the pattern of SIP of R-TAS, Alt 1-2 (ON-OFF with a ratio of 1:3) is supported.</w:t>
            </w:r>
          </w:p>
        </w:tc>
      </w:tr>
      <w:tr w:rsidR="008536E9" w14:paraId="50A62782" w14:textId="77777777">
        <w:tc>
          <w:tcPr>
            <w:tcW w:w="2605" w:type="dxa"/>
          </w:tcPr>
          <w:p w14:paraId="711CF58D" w14:textId="77777777" w:rsidR="008536E9" w:rsidRDefault="00000000">
            <w:pPr>
              <w:spacing w:line="276" w:lineRule="auto"/>
              <w:jc w:val="left"/>
              <w:rPr>
                <w:b/>
                <w:bCs/>
                <w:i/>
                <w:iCs/>
                <w:lang w:eastAsia="zh-CN"/>
              </w:rPr>
            </w:pPr>
            <w:r>
              <w:rPr>
                <w:b/>
                <w:bCs/>
                <w:i/>
                <w:iCs/>
                <w:lang w:eastAsia="zh-CN"/>
              </w:rPr>
              <w:t>Apple [26]</w:t>
            </w:r>
          </w:p>
        </w:tc>
        <w:tc>
          <w:tcPr>
            <w:tcW w:w="6655" w:type="dxa"/>
          </w:tcPr>
          <w:p w14:paraId="7F052558" w14:textId="77777777" w:rsidR="008536E9" w:rsidRDefault="00000000">
            <w:pPr>
              <w:spacing w:line="276" w:lineRule="auto"/>
              <w:ind w:left="75"/>
              <w:rPr>
                <w:i/>
                <w:iCs/>
                <w:lang w:eastAsia="zh-CN"/>
              </w:rPr>
            </w:pPr>
            <w:r>
              <w:rPr>
                <w:i/>
                <w:iCs/>
                <w:lang w:eastAsia="zh-CN"/>
              </w:rPr>
              <w:t>Observation 1: With the assumption that there may or may not be RF transmission available before the SIP, therefore for reliable detection of SIP, some threshold detection training is needed.</w:t>
            </w:r>
          </w:p>
          <w:p w14:paraId="03769C3B" w14:textId="77777777" w:rsidR="008536E9" w:rsidRDefault="00000000">
            <w:pPr>
              <w:spacing w:line="276" w:lineRule="auto"/>
              <w:ind w:left="75"/>
              <w:rPr>
                <w:i/>
                <w:iCs/>
                <w:lang w:eastAsia="zh-CN"/>
              </w:rPr>
            </w:pPr>
            <w:r>
              <w:rPr>
                <w:i/>
                <w:iCs/>
                <w:lang w:eastAsia="zh-CN"/>
              </w:rPr>
              <w:t>Proposal 1: For SIP of R-TAS, adopt Alt 2-4: ON-OFF-ON-OFF with a ratio of 1:1:1:3</w:t>
            </w:r>
          </w:p>
          <w:p w14:paraId="78542F43" w14:textId="77777777" w:rsidR="008536E9" w:rsidRDefault="00000000">
            <w:pPr>
              <w:numPr>
                <w:ilvl w:val="0"/>
                <w:numId w:val="16"/>
              </w:numPr>
              <w:spacing w:line="276" w:lineRule="auto"/>
              <w:rPr>
                <w:b/>
                <w:bCs/>
                <w:i/>
                <w:iCs/>
                <w:lang w:val="en-GB" w:eastAsia="zh-CN"/>
              </w:rPr>
            </w:pPr>
            <w:r>
              <w:rPr>
                <w:i/>
                <w:iCs/>
                <w:lang w:val="en-GB" w:eastAsia="zh-CN"/>
              </w:rPr>
              <w:t>Note: Duration of 1 OFDM symbol was already agreed in RAN1#120bis</w:t>
            </w:r>
          </w:p>
        </w:tc>
      </w:tr>
      <w:tr w:rsidR="008536E9" w14:paraId="6DBC48CA" w14:textId="77777777">
        <w:tc>
          <w:tcPr>
            <w:tcW w:w="2605" w:type="dxa"/>
          </w:tcPr>
          <w:p w14:paraId="11467DF9"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585B6178" w14:textId="77777777" w:rsidR="008536E9" w:rsidRDefault="00000000">
            <w:pPr>
              <w:spacing w:line="276" w:lineRule="auto"/>
              <w:ind w:left="75"/>
              <w:rPr>
                <w:i/>
                <w:iCs/>
                <w:u w:val="single"/>
                <w:lang w:eastAsia="zh-CN"/>
              </w:rPr>
            </w:pPr>
            <w:r>
              <w:rPr>
                <w:rFonts w:hint="eastAsia"/>
                <w:i/>
                <w:iCs/>
                <w:u w:val="single"/>
                <w:lang w:eastAsia="zh-CN"/>
              </w:rPr>
              <w:t>Observation 1:</w:t>
            </w:r>
          </w:p>
          <w:p w14:paraId="44B71248" w14:textId="77777777" w:rsidR="008536E9" w:rsidRDefault="00000000">
            <w:pPr>
              <w:numPr>
                <w:ilvl w:val="0"/>
                <w:numId w:val="20"/>
              </w:numPr>
              <w:spacing w:line="276" w:lineRule="auto"/>
              <w:rPr>
                <w:i/>
                <w:iCs/>
                <w:lang w:eastAsia="zh-CN"/>
              </w:rPr>
            </w:pPr>
            <w:r>
              <w:rPr>
                <w:rFonts w:hint="eastAsia"/>
                <w:i/>
                <w:iCs/>
                <w:lang w:eastAsia="zh-CN"/>
              </w:rPr>
              <w:t>For Alt 1-2:</w:t>
            </w:r>
          </w:p>
          <w:p w14:paraId="3E453E41" w14:textId="77777777" w:rsidR="008536E9" w:rsidRDefault="00000000">
            <w:pPr>
              <w:numPr>
                <w:ilvl w:val="1"/>
                <w:numId w:val="20"/>
              </w:numPr>
              <w:spacing w:line="276" w:lineRule="auto"/>
              <w:rPr>
                <w:i/>
                <w:iCs/>
                <w:lang w:eastAsia="zh-CN"/>
              </w:rPr>
            </w:pPr>
            <w:r>
              <w:rPr>
                <w:rFonts w:hint="eastAsia"/>
                <w:i/>
                <w:iCs/>
                <w:lang w:eastAsia="zh-CN"/>
              </w:rPr>
              <w:t>MD performance depends on the RF input before SIP, since the ON period of Alt 1-2 is relatively shorter. C</w:t>
            </w:r>
            <w:r>
              <w:rPr>
                <w:i/>
                <w:iCs/>
                <w:lang w:eastAsia="zh-CN"/>
              </w:rPr>
              <w:t>ompactor</w:t>
            </w:r>
            <w:r>
              <w:rPr>
                <w:rFonts w:hint="eastAsia"/>
                <w:i/>
                <w:iCs/>
                <w:lang w:eastAsia="zh-CN"/>
              </w:rPr>
              <w:t xml:space="preserve"> threshold training relying only on the ON period of the SIP in Alt 1-2 requires 3dB higher SNR.</w:t>
            </w:r>
          </w:p>
          <w:p w14:paraId="01722540" w14:textId="77777777" w:rsidR="008536E9" w:rsidRDefault="00000000">
            <w:pPr>
              <w:numPr>
                <w:ilvl w:val="1"/>
                <w:numId w:val="20"/>
              </w:numPr>
              <w:spacing w:line="276" w:lineRule="auto"/>
              <w:rPr>
                <w:i/>
                <w:iCs/>
                <w:lang w:eastAsia="zh-CN"/>
              </w:rPr>
            </w:pPr>
            <w:r>
              <w:rPr>
                <w:rFonts w:hint="eastAsia"/>
                <w:i/>
                <w:iCs/>
                <w:lang w:eastAsia="zh-CN"/>
              </w:rPr>
              <w:t>FA probabilities are low in general, since the duration of the OFF period of Alt 1-2 is unique (not same as any possible OOK OFF periods of CAP/PRDCH) and long enough.</w:t>
            </w:r>
          </w:p>
          <w:p w14:paraId="130BAF5E" w14:textId="77777777" w:rsidR="008536E9" w:rsidRDefault="00000000">
            <w:pPr>
              <w:numPr>
                <w:ilvl w:val="0"/>
                <w:numId w:val="20"/>
              </w:numPr>
              <w:spacing w:line="276" w:lineRule="auto"/>
              <w:rPr>
                <w:i/>
                <w:iCs/>
                <w:lang w:eastAsia="zh-CN"/>
              </w:rPr>
            </w:pPr>
            <w:r>
              <w:rPr>
                <w:rFonts w:hint="eastAsia"/>
                <w:i/>
                <w:iCs/>
                <w:lang w:eastAsia="zh-CN"/>
              </w:rPr>
              <w:t>Alt 2-4 with Method 1:</w:t>
            </w:r>
          </w:p>
          <w:p w14:paraId="42535595" w14:textId="77777777" w:rsidR="008536E9" w:rsidRDefault="00000000">
            <w:pPr>
              <w:numPr>
                <w:ilvl w:val="1"/>
                <w:numId w:val="20"/>
              </w:numPr>
              <w:spacing w:line="276" w:lineRule="auto"/>
              <w:rPr>
                <w:i/>
                <w:iCs/>
                <w:lang w:eastAsia="zh-CN"/>
              </w:rPr>
            </w:pPr>
            <w:r>
              <w:rPr>
                <w:rFonts w:hint="eastAsia"/>
                <w:i/>
                <w:iCs/>
                <w:lang w:eastAsia="zh-CN"/>
              </w:rPr>
              <w:lastRenderedPageBreak/>
              <w:t xml:space="preserve">MD performance is good irrespective of RF input before SIP. </w:t>
            </w:r>
          </w:p>
          <w:p w14:paraId="12070F75" w14:textId="77777777" w:rsidR="008536E9" w:rsidRDefault="00000000">
            <w:pPr>
              <w:numPr>
                <w:ilvl w:val="1"/>
                <w:numId w:val="20"/>
              </w:numPr>
              <w:spacing w:line="276" w:lineRule="auto"/>
              <w:rPr>
                <w:i/>
                <w:iCs/>
                <w:lang w:eastAsia="zh-CN"/>
              </w:rPr>
            </w:pPr>
            <w:r>
              <w:rPr>
                <w:rFonts w:hint="eastAsia"/>
                <w:i/>
                <w:iCs/>
                <w:lang w:eastAsia="zh-CN"/>
              </w:rPr>
              <w:t>FA under OOK is very high (almost close to 100%), since the OFF period of Alt 2-4 has the same duration as the OFF period of CAP/PRDCH using M = 2. FA under noise is quite small.</w:t>
            </w:r>
          </w:p>
          <w:p w14:paraId="33E8C0F7" w14:textId="77777777" w:rsidR="008536E9" w:rsidRDefault="00000000">
            <w:pPr>
              <w:numPr>
                <w:ilvl w:val="0"/>
                <w:numId w:val="20"/>
              </w:numPr>
              <w:spacing w:line="276" w:lineRule="auto"/>
              <w:rPr>
                <w:i/>
                <w:iCs/>
                <w:lang w:eastAsia="zh-CN"/>
              </w:rPr>
            </w:pPr>
            <w:r>
              <w:rPr>
                <w:rFonts w:hint="eastAsia"/>
                <w:i/>
                <w:iCs/>
                <w:lang w:eastAsia="zh-CN"/>
              </w:rPr>
              <w:t>Alt 2-4 with Method 2:</w:t>
            </w:r>
          </w:p>
          <w:p w14:paraId="033F85D2" w14:textId="77777777" w:rsidR="008536E9" w:rsidRDefault="00000000">
            <w:pPr>
              <w:numPr>
                <w:ilvl w:val="1"/>
                <w:numId w:val="20"/>
              </w:numPr>
              <w:spacing w:line="276" w:lineRule="auto"/>
              <w:rPr>
                <w:i/>
                <w:iCs/>
                <w:lang w:eastAsia="zh-CN"/>
              </w:rPr>
            </w:pPr>
            <w:r>
              <w:rPr>
                <w:rFonts w:hint="eastAsia"/>
                <w:i/>
                <w:iCs/>
                <w:lang w:eastAsia="zh-CN"/>
              </w:rPr>
              <w:t>MD performance is similar irrespective of RF input before SIP.</w:t>
            </w:r>
          </w:p>
          <w:p w14:paraId="36FD84B5" w14:textId="77777777" w:rsidR="008536E9" w:rsidRDefault="00000000">
            <w:pPr>
              <w:numPr>
                <w:ilvl w:val="1"/>
                <w:numId w:val="20"/>
              </w:numPr>
              <w:spacing w:line="276" w:lineRule="auto"/>
              <w:rPr>
                <w:i/>
                <w:iCs/>
                <w:lang w:eastAsia="zh-CN"/>
              </w:rPr>
            </w:pPr>
            <w:r>
              <w:rPr>
                <w:rFonts w:hint="eastAsia"/>
                <w:i/>
                <w:iCs/>
                <w:lang w:eastAsia="zh-CN"/>
              </w:rPr>
              <w:t>FA under OOK is still high.</w:t>
            </w:r>
          </w:p>
          <w:p w14:paraId="36D8EF2B" w14:textId="77777777" w:rsidR="008536E9" w:rsidRDefault="00000000">
            <w:pPr>
              <w:spacing w:line="276" w:lineRule="auto"/>
              <w:ind w:left="75"/>
              <w:rPr>
                <w:i/>
                <w:iCs/>
                <w:u w:val="single"/>
                <w:lang w:eastAsia="zh-CN"/>
              </w:rPr>
            </w:pPr>
            <w:r>
              <w:rPr>
                <w:rFonts w:hint="eastAsia"/>
                <w:i/>
                <w:iCs/>
                <w:u w:val="single"/>
                <w:lang w:eastAsia="zh-CN"/>
              </w:rPr>
              <w:t>Observation 2:</w:t>
            </w:r>
          </w:p>
          <w:p w14:paraId="3B5C262E" w14:textId="77777777" w:rsidR="008536E9" w:rsidRDefault="00000000">
            <w:pPr>
              <w:numPr>
                <w:ilvl w:val="0"/>
                <w:numId w:val="20"/>
              </w:numPr>
              <w:spacing w:line="276" w:lineRule="auto"/>
              <w:rPr>
                <w:i/>
                <w:iCs/>
                <w:lang w:eastAsia="zh-CN"/>
              </w:rPr>
            </w:pPr>
            <w:r>
              <w:rPr>
                <w:rFonts w:hint="eastAsia"/>
                <w:i/>
                <w:iCs/>
                <w:lang w:eastAsia="zh-CN"/>
              </w:rPr>
              <w:t>If the comparator threshold can be fixed to (</w:t>
            </w:r>
            <w:proofErr w:type="spellStart"/>
            <w:r>
              <w:rPr>
                <w:rFonts w:hint="eastAsia"/>
                <w:i/>
                <w:iCs/>
                <w:lang w:eastAsia="zh-CN"/>
              </w:rPr>
              <w:t>V</w:t>
            </w:r>
            <w:r>
              <w:rPr>
                <w:rFonts w:hint="eastAsia"/>
                <w:i/>
                <w:iCs/>
                <w:vertAlign w:val="subscript"/>
                <w:lang w:eastAsia="zh-CN"/>
              </w:rPr>
              <w:t>high</w:t>
            </w:r>
            <w:proofErr w:type="spellEnd"/>
            <w:r>
              <w:rPr>
                <w:rFonts w:hint="eastAsia"/>
                <w:i/>
                <w:iCs/>
                <w:lang w:eastAsia="zh-CN"/>
              </w:rPr>
              <w:t xml:space="preserve"> + </w:t>
            </w:r>
            <w:proofErr w:type="spellStart"/>
            <w:r>
              <w:rPr>
                <w:rFonts w:hint="eastAsia"/>
                <w:i/>
                <w:iCs/>
                <w:lang w:eastAsia="zh-CN"/>
              </w:rPr>
              <w:t>V</w:t>
            </w:r>
            <w:r>
              <w:rPr>
                <w:rFonts w:hint="eastAsia"/>
                <w:i/>
                <w:iCs/>
                <w:vertAlign w:val="subscript"/>
                <w:lang w:eastAsia="zh-CN"/>
              </w:rPr>
              <w:t>low</w:t>
            </w:r>
            <w:proofErr w:type="spellEnd"/>
            <w:r>
              <w:rPr>
                <w:rFonts w:hint="eastAsia"/>
                <w:i/>
                <w:iCs/>
                <w:lang w:eastAsia="zh-CN"/>
              </w:rPr>
              <w:t>) / 2 for SIP detection, Alt 2-4 with Method 2 can improve MDR (required SNR 22.5dB for MD 1%), with FAR under OOK of 20%</w:t>
            </w:r>
          </w:p>
          <w:p w14:paraId="59317938" w14:textId="77777777" w:rsidR="008536E9" w:rsidRDefault="00000000">
            <w:pPr>
              <w:spacing w:line="276" w:lineRule="auto"/>
              <w:ind w:left="75"/>
              <w:rPr>
                <w:i/>
                <w:iCs/>
                <w:u w:val="single"/>
                <w:lang w:eastAsia="zh-CN"/>
              </w:rPr>
            </w:pPr>
            <w:r>
              <w:rPr>
                <w:rFonts w:hint="eastAsia"/>
                <w:i/>
                <w:iCs/>
                <w:u w:val="single"/>
                <w:lang w:eastAsia="zh-CN"/>
              </w:rPr>
              <w:t>Proposal 1:</w:t>
            </w:r>
          </w:p>
          <w:p w14:paraId="5A043042" w14:textId="77777777" w:rsidR="008536E9" w:rsidRDefault="00000000">
            <w:pPr>
              <w:numPr>
                <w:ilvl w:val="0"/>
                <w:numId w:val="20"/>
              </w:numPr>
              <w:spacing w:line="276" w:lineRule="auto"/>
              <w:rPr>
                <w:i/>
                <w:iCs/>
                <w:lang w:eastAsia="zh-CN"/>
              </w:rPr>
            </w:pPr>
            <w:r>
              <w:rPr>
                <w:rFonts w:hint="eastAsia"/>
                <w:i/>
                <w:iCs/>
                <w:lang w:eastAsia="zh-CN"/>
              </w:rPr>
              <w:t xml:space="preserve">Support Alt 1-2 unless there is a way to resolve false SIP detection issue of Alt 2-4. </w:t>
            </w:r>
          </w:p>
        </w:tc>
      </w:tr>
      <w:tr w:rsidR="008536E9" w14:paraId="313931C1" w14:textId="77777777">
        <w:tc>
          <w:tcPr>
            <w:tcW w:w="2605" w:type="dxa"/>
          </w:tcPr>
          <w:p w14:paraId="6B414E0A" w14:textId="77777777" w:rsidR="008536E9" w:rsidRDefault="00000000">
            <w:pPr>
              <w:spacing w:line="276" w:lineRule="auto"/>
              <w:jc w:val="left"/>
              <w:rPr>
                <w:b/>
                <w:bCs/>
                <w:i/>
                <w:iCs/>
                <w:lang w:eastAsia="zh-CN"/>
              </w:rPr>
            </w:pPr>
            <w:r>
              <w:rPr>
                <w:b/>
                <w:bCs/>
                <w:i/>
                <w:iCs/>
                <w:lang w:eastAsia="zh-CN"/>
              </w:rPr>
              <w:lastRenderedPageBreak/>
              <w:t>Sharp [28]</w:t>
            </w:r>
          </w:p>
        </w:tc>
        <w:tc>
          <w:tcPr>
            <w:tcW w:w="6655" w:type="dxa"/>
          </w:tcPr>
          <w:p w14:paraId="435BBB9C" w14:textId="77777777" w:rsidR="008536E9" w:rsidRDefault="00000000">
            <w:pPr>
              <w:spacing w:line="276" w:lineRule="auto"/>
              <w:ind w:left="75"/>
              <w:rPr>
                <w:i/>
                <w:iCs/>
                <w:lang w:eastAsia="zh-CN"/>
              </w:rPr>
            </w:pPr>
            <w:r>
              <w:rPr>
                <w:i/>
                <w:iCs/>
                <w:lang w:eastAsia="zh-CN"/>
              </w:rPr>
              <w:t xml:space="preserve">Proposal 1: </w:t>
            </w:r>
            <w:r>
              <w:rPr>
                <w:rFonts w:hint="eastAsia"/>
                <w:i/>
                <w:iCs/>
                <w:lang w:eastAsia="zh-CN"/>
              </w:rPr>
              <w:t>For the pattern of SIP of R-TAS, adopt Alt 1-2 (i.e. ON-OFF with a ratio of 1:3).</w:t>
            </w:r>
          </w:p>
        </w:tc>
      </w:tr>
      <w:tr w:rsidR="008536E9" w14:paraId="62B2521B" w14:textId="77777777">
        <w:tc>
          <w:tcPr>
            <w:tcW w:w="2605" w:type="dxa"/>
          </w:tcPr>
          <w:p w14:paraId="7A368A08" w14:textId="77777777" w:rsidR="008536E9" w:rsidRDefault="00000000">
            <w:pPr>
              <w:spacing w:line="276" w:lineRule="auto"/>
              <w:jc w:val="left"/>
              <w:rPr>
                <w:b/>
                <w:bCs/>
                <w:i/>
                <w:iCs/>
                <w:lang w:eastAsia="zh-CN"/>
              </w:rPr>
            </w:pPr>
            <w:r>
              <w:rPr>
                <w:b/>
                <w:bCs/>
                <w:i/>
                <w:iCs/>
                <w:lang w:eastAsia="zh-CN"/>
              </w:rPr>
              <w:t>IIT-M [29]</w:t>
            </w:r>
          </w:p>
        </w:tc>
        <w:tc>
          <w:tcPr>
            <w:tcW w:w="6655" w:type="dxa"/>
          </w:tcPr>
          <w:p w14:paraId="195A5BB4" w14:textId="77777777" w:rsidR="008536E9" w:rsidRDefault="00000000">
            <w:pPr>
              <w:spacing w:line="276" w:lineRule="auto"/>
              <w:ind w:left="75"/>
              <w:rPr>
                <w:bCs/>
                <w:i/>
                <w:iCs/>
                <w:lang w:eastAsia="zh-CN"/>
              </w:rPr>
            </w:pPr>
            <w:r>
              <w:rPr>
                <w:bCs/>
                <w:i/>
                <w:iCs/>
                <w:lang w:eastAsia="zh-CN"/>
              </w:rPr>
              <w:t xml:space="preserve">Observation 1: From the above results, Alt 1-2: On-Off with a ratio of 1:3 with a total SIP duration of 1 OFDM symbol performs better than other alternatives in terms of probability of detection. </w:t>
            </w:r>
          </w:p>
          <w:p w14:paraId="3A7CD98A" w14:textId="77777777" w:rsidR="008536E9" w:rsidRDefault="00000000">
            <w:pPr>
              <w:spacing w:line="276" w:lineRule="auto"/>
              <w:ind w:left="75"/>
              <w:rPr>
                <w:bCs/>
                <w:i/>
                <w:iCs/>
                <w:lang w:eastAsia="zh-CN"/>
              </w:rPr>
            </w:pPr>
            <w:r>
              <w:rPr>
                <w:bCs/>
                <w:i/>
                <w:iCs/>
                <w:lang w:eastAsia="zh-CN"/>
              </w:rPr>
              <w:t>Proposal 1: Alt 1-2: On-Off with a ratio of 1:3 with a total SIP duration of 1 OFDM should be prioritized.</w:t>
            </w:r>
          </w:p>
        </w:tc>
      </w:tr>
      <w:tr w:rsidR="008536E9" w14:paraId="77DF0839" w14:textId="77777777">
        <w:tc>
          <w:tcPr>
            <w:tcW w:w="2605" w:type="dxa"/>
          </w:tcPr>
          <w:p w14:paraId="6E04C0E1" w14:textId="77777777" w:rsidR="008536E9" w:rsidRDefault="00000000">
            <w:pPr>
              <w:spacing w:line="276" w:lineRule="auto"/>
              <w:jc w:val="left"/>
              <w:rPr>
                <w:b/>
                <w:bCs/>
                <w:i/>
                <w:iCs/>
                <w:lang w:eastAsia="zh-CN"/>
              </w:rPr>
            </w:pPr>
            <w:r>
              <w:rPr>
                <w:b/>
                <w:bCs/>
                <w:i/>
                <w:iCs/>
                <w:lang w:eastAsia="zh-CN"/>
              </w:rPr>
              <w:t>NTT Docomo [30]</w:t>
            </w:r>
          </w:p>
        </w:tc>
        <w:tc>
          <w:tcPr>
            <w:tcW w:w="6655" w:type="dxa"/>
          </w:tcPr>
          <w:p w14:paraId="4768673B" w14:textId="77777777" w:rsidR="008536E9" w:rsidRDefault="00000000">
            <w:pPr>
              <w:spacing w:line="276" w:lineRule="auto"/>
              <w:ind w:left="75"/>
              <w:rPr>
                <w:i/>
                <w:iCs/>
                <w:lang w:eastAsia="zh-CN"/>
              </w:rPr>
            </w:pPr>
            <w:r>
              <w:rPr>
                <w:rFonts w:hint="eastAsia"/>
                <w:i/>
                <w:iCs/>
                <w:lang w:eastAsia="zh-CN"/>
              </w:rPr>
              <w:t>Observation 1</w:t>
            </w:r>
            <w:r>
              <w:rPr>
                <w:i/>
                <w:iCs/>
                <w:lang w:eastAsia="zh-CN"/>
              </w:rPr>
              <w:t>:</w:t>
            </w:r>
          </w:p>
          <w:p w14:paraId="0B4D2711" w14:textId="77777777" w:rsidR="008536E9" w:rsidRDefault="00000000">
            <w:pPr>
              <w:numPr>
                <w:ilvl w:val="0"/>
                <w:numId w:val="21"/>
              </w:numPr>
              <w:spacing w:line="276" w:lineRule="auto"/>
              <w:rPr>
                <w:i/>
                <w:iCs/>
                <w:lang w:eastAsia="zh-CN"/>
              </w:rPr>
            </w:pPr>
            <w:r>
              <w:rPr>
                <w:rFonts w:hint="eastAsia"/>
                <w:i/>
                <w:iCs/>
                <w:lang w:eastAsia="zh-CN"/>
              </w:rPr>
              <w:t>For Alt.1-2 and Alt.2-4 of SIP,</w:t>
            </w:r>
          </w:p>
          <w:p w14:paraId="29E0687B" w14:textId="77777777" w:rsidR="008536E9" w:rsidRDefault="00000000">
            <w:pPr>
              <w:numPr>
                <w:ilvl w:val="1"/>
                <w:numId w:val="21"/>
              </w:numPr>
              <w:spacing w:line="276" w:lineRule="auto"/>
              <w:rPr>
                <w:i/>
                <w:iCs/>
                <w:lang w:eastAsia="zh-CN"/>
              </w:rPr>
            </w:pPr>
            <w:r>
              <w:rPr>
                <w:i/>
                <w:iCs/>
                <w:lang w:eastAsia="zh-CN"/>
              </w:rPr>
              <w:t xml:space="preserve">With Alt.1-2, device can set threshold </w:t>
            </w:r>
            <w:r>
              <w:rPr>
                <w:rFonts w:hint="eastAsia"/>
                <w:i/>
                <w:iCs/>
                <w:lang w:eastAsia="zh-CN"/>
              </w:rPr>
              <w:t xml:space="preserve">of its comparator </w:t>
            </w:r>
            <w:r>
              <w:rPr>
                <w:i/>
                <w:iCs/>
                <w:lang w:eastAsia="zh-CN"/>
              </w:rPr>
              <w:t>by first ON</w:t>
            </w:r>
            <w:r>
              <w:rPr>
                <w:rFonts w:hint="eastAsia"/>
                <w:i/>
                <w:iCs/>
                <w:lang w:eastAsia="zh-CN"/>
              </w:rPr>
              <w:t xml:space="preserve">. With Alt.2-4, </w:t>
            </w:r>
            <w:r>
              <w:rPr>
                <w:i/>
                <w:iCs/>
                <w:lang w:eastAsia="zh-CN"/>
              </w:rPr>
              <w:t xml:space="preserve">device can set threshold </w:t>
            </w:r>
            <w:r>
              <w:rPr>
                <w:rFonts w:hint="eastAsia"/>
                <w:i/>
                <w:iCs/>
                <w:lang w:eastAsia="zh-CN"/>
              </w:rPr>
              <w:t>of its comparator</w:t>
            </w:r>
            <w:r>
              <w:rPr>
                <w:i/>
                <w:iCs/>
                <w:lang w:eastAsia="zh-CN"/>
              </w:rPr>
              <w:t xml:space="preserve"> by first ON-OFF.</w:t>
            </w:r>
          </w:p>
          <w:p w14:paraId="2114FE18" w14:textId="77777777" w:rsidR="008536E9" w:rsidRDefault="00000000">
            <w:pPr>
              <w:numPr>
                <w:ilvl w:val="1"/>
                <w:numId w:val="21"/>
              </w:numPr>
              <w:spacing w:line="276" w:lineRule="auto"/>
              <w:rPr>
                <w:i/>
                <w:iCs/>
                <w:lang w:eastAsia="zh-CN"/>
              </w:rPr>
            </w:pPr>
            <w:r>
              <w:rPr>
                <w:i/>
                <w:iCs/>
                <w:lang w:eastAsia="zh-CN"/>
              </w:rPr>
              <w:t>Both Alt.1-2 and 2-4 can be distinguished from other R2Ds.</w:t>
            </w:r>
          </w:p>
          <w:p w14:paraId="3D64962B" w14:textId="77777777" w:rsidR="008536E9" w:rsidRDefault="00000000">
            <w:pPr>
              <w:numPr>
                <w:ilvl w:val="1"/>
                <w:numId w:val="21"/>
              </w:numPr>
              <w:spacing w:line="276" w:lineRule="auto"/>
              <w:rPr>
                <w:i/>
                <w:iCs/>
                <w:lang w:eastAsia="zh-CN"/>
              </w:rPr>
            </w:pPr>
            <w:r>
              <w:rPr>
                <w:i/>
                <w:iCs/>
                <w:lang w:eastAsia="zh-CN"/>
              </w:rPr>
              <w:t>Both Alt.1-2 and 2-4 occupy 1 PRB bandwidth.</w:t>
            </w:r>
          </w:p>
          <w:p w14:paraId="56E1B2FB" w14:textId="77777777" w:rsidR="008536E9" w:rsidRDefault="00000000">
            <w:pPr>
              <w:spacing w:line="276" w:lineRule="auto"/>
              <w:ind w:left="75"/>
              <w:rPr>
                <w:i/>
                <w:iCs/>
                <w:lang w:eastAsia="zh-CN"/>
              </w:rPr>
            </w:pPr>
            <w:r>
              <w:rPr>
                <w:rFonts w:hint="eastAsia"/>
                <w:i/>
                <w:iCs/>
                <w:lang w:eastAsia="zh-CN"/>
              </w:rPr>
              <w:lastRenderedPageBreak/>
              <w:t>Proposal 1</w:t>
            </w:r>
            <w:r>
              <w:rPr>
                <w:i/>
                <w:iCs/>
                <w:lang w:eastAsia="zh-CN"/>
              </w:rPr>
              <w:t>:</w:t>
            </w:r>
          </w:p>
          <w:p w14:paraId="2B9C2C57" w14:textId="77777777" w:rsidR="008536E9" w:rsidRDefault="00000000">
            <w:pPr>
              <w:numPr>
                <w:ilvl w:val="0"/>
                <w:numId w:val="21"/>
              </w:numPr>
              <w:spacing w:line="276" w:lineRule="auto"/>
              <w:rPr>
                <w:i/>
                <w:iCs/>
                <w:lang w:eastAsia="zh-CN"/>
              </w:rPr>
            </w:pPr>
            <w:r>
              <w:rPr>
                <w:rFonts w:hint="eastAsia"/>
                <w:i/>
                <w:iCs/>
                <w:lang w:eastAsia="zh-CN"/>
              </w:rPr>
              <w:t>For CP impact on SIP and CAP duration, w</w:t>
            </w:r>
            <w:r>
              <w:rPr>
                <w:i/>
                <w:iCs/>
                <w:lang w:eastAsia="zh-CN"/>
              </w:rPr>
              <w:t xml:space="preserve">ith the assumption that device can identify the CP location after SIP detection, SIP does not include CP. CAP does not include CP.  </w:t>
            </w:r>
          </w:p>
          <w:p w14:paraId="215DC153" w14:textId="77777777" w:rsidR="008536E9" w:rsidRDefault="00000000">
            <w:pPr>
              <w:numPr>
                <w:ilvl w:val="1"/>
                <w:numId w:val="21"/>
              </w:numPr>
              <w:spacing w:line="276" w:lineRule="auto"/>
              <w:rPr>
                <w:i/>
                <w:iCs/>
                <w:lang w:eastAsia="zh-CN"/>
              </w:rPr>
            </w:pPr>
            <w:r>
              <w:rPr>
                <w:i/>
                <w:iCs/>
                <w:lang w:eastAsia="zh-CN"/>
              </w:rPr>
              <w:t>D</w:t>
            </w:r>
            <w:r>
              <w:rPr>
                <w:rFonts w:hint="eastAsia"/>
                <w:i/>
                <w:iCs/>
                <w:lang w:eastAsia="zh-CN"/>
              </w:rPr>
              <w:t>uration of ON/OFFs in CAP is (OS w/o CP) / M.</w:t>
            </w:r>
          </w:p>
          <w:p w14:paraId="24CE5E14" w14:textId="77777777" w:rsidR="008536E9" w:rsidRDefault="00000000">
            <w:pPr>
              <w:numPr>
                <w:ilvl w:val="0"/>
                <w:numId w:val="21"/>
              </w:numPr>
              <w:spacing w:line="276" w:lineRule="auto"/>
              <w:rPr>
                <w:i/>
                <w:iCs/>
                <w:lang w:eastAsia="zh-CN"/>
              </w:rPr>
            </w:pPr>
            <w:r>
              <w:rPr>
                <w:i/>
                <w:iCs/>
                <w:lang w:eastAsia="zh-CN"/>
              </w:rPr>
              <w:t xml:space="preserve">With the assumption that device cannot identify the CP location </w:t>
            </w:r>
            <w:r>
              <w:rPr>
                <w:rFonts w:hint="eastAsia"/>
                <w:i/>
                <w:iCs/>
                <w:lang w:eastAsia="zh-CN"/>
              </w:rPr>
              <w:t>before reception of the whole R-TAS</w:t>
            </w:r>
            <w:r>
              <w:rPr>
                <w:i/>
                <w:iCs/>
                <w:lang w:eastAsia="zh-CN"/>
              </w:rPr>
              <w:t xml:space="preserve">, </w:t>
            </w:r>
            <w:r>
              <w:rPr>
                <w:rFonts w:hint="eastAsia"/>
                <w:i/>
                <w:iCs/>
                <w:lang w:eastAsia="zh-CN"/>
              </w:rPr>
              <w:t xml:space="preserve">discuss how to handle the CP between SIP and CAP,   </w:t>
            </w:r>
          </w:p>
          <w:p w14:paraId="1BFBDF56" w14:textId="77777777" w:rsidR="008536E9" w:rsidRDefault="00000000">
            <w:pPr>
              <w:numPr>
                <w:ilvl w:val="1"/>
                <w:numId w:val="21"/>
              </w:numPr>
              <w:spacing w:line="276" w:lineRule="auto"/>
              <w:rPr>
                <w:i/>
                <w:iCs/>
                <w:lang w:eastAsia="zh-CN"/>
              </w:rPr>
            </w:pPr>
            <w:r>
              <w:rPr>
                <w:rFonts w:hint="eastAsia"/>
                <w:i/>
                <w:iCs/>
                <w:lang w:eastAsia="zh-CN"/>
              </w:rPr>
              <w:t xml:space="preserve">e.g., </w:t>
            </w:r>
            <w:r>
              <w:rPr>
                <w:i/>
                <w:iCs/>
                <w:lang w:eastAsia="zh-CN"/>
              </w:rPr>
              <w:t>Last OFF of SIP includes CP. First ON of CAP does include CP. The last chip(s) of the OFDM symbol containing CAP is always set to OFF</w:t>
            </w:r>
            <w:r>
              <w:rPr>
                <w:rFonts w:hint="eastAsia"/>
                <w:i/>
                <w:iCs/>
                <w:lang w:eastAsia="zh-CN"/>
              </w:rPr>
              <w:t>.</w:t>
            </w:r>
          </w:p>
          <w:p w14:paraId="28B3B751" w14:textId="77777777" w:rsidR="008536E9" w:rsidRDefault="00000000">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w/o CP) / M.</w:t>
            </w:r>
          </w:p>
          <w:p w14:paraId="118C666F" w14:textId="77777777" w:rsidR="008536E9" w:rsidRDefault="00000000">
            <w:pPr>
              <w:numPr>
                <w:ilvl w:val="1"/>
                <w:numId w:val="21"/>
              </w:numPr>
              <w:spacing w:line="276" w:lineRule="auto"/>
              <w:rPr>
                <w:i/>
                <w:iCs/>
                <w:lang w:eastAsia="zh-CN"/>
              </w:rPr>
            </w:pPr>
            <w:r>
              <w:rPr>
                <w:rFonts w:hint="eastAsia"/>
                <w:i/>
                <w:iCs/>
                <w:lang w:eastAsia="zh-CN"/>
              </w:rPr>
              <w:t>e.g.,</w:t>
            </w:r>
            <w:r>
              <w:rPr>
                <w:i/>
                <w:iCs/>
                <w:lang w:eastAsia="zh-CN"/>
              </w:rPr>
              <w:t xml:space="preserve"> SIP does not include CP. First ON of CAP includes CP. </w:t>
            </w:r>
            <w:r>
              <w:rPr>
                <w:rFonts w:hint="eastAsia"/>
                <w:i/>
                <w:iCs/>
                <w:lang w:eastAsia="zh-CN"/>
              </w:rPr>
              <w:t>W</w:t>
            </w:r>
            <w:r>
              <w:rPr>
                <w:i/>
                <w:iCs/>
                <w:lang w:eastAsia="zh-CN"/>
              </w:rPr>
              <w:t>hen M=6 or 12, the last chip of the OFDM symbol containing CAP is always set to OFF.</w:t>
            </w:r>
            <w:r>
              <w:rPr>
                <w:rFonts w:hint="eastAsia"/>
                <w:i/>
                <w:iCs/>
                <w:lang w:eastAsia="zh-CN"/>
              </w:rPr>
              <w:t xml:space="preserve"> W</w:t>
            </w:r>
            <w:r>
              <w:rPr>
                <w:i/>
                <w:iCs/>
                <w:lang w:eastAsia="zh-CN"/>
              </w:rPr>
              <w:t xml:space="preserve">hen M=24, the last two chips of the OFDM symbol containing CAP </w:t>
            </w:r>
            <w:r>
              <w:rPr>
                <w:rFonts w:hint="eastAsia"/>
                <w:i/>
                <w:iCs/>
                <w:lang w:eastAsia="zh-CN"/>
              </w:rPr>
              <w:t>ar</w:t>
            </w:r>
            <w:r>
              <w:rPr>
                <w:i/>
                <w:iCs/>
                <w:lang w:eastAsia="zh-CN"/>
              </w:rPr>
              <w:t>e always set to ON-OFF.</w:t>
            </w:r>
          </w:p>
          <w:p w14:paraId="52427927" w14:textId="77777777" w:rsidR="008536E9" w:rsidRDefault="00000000">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 CP) / M.</w:t>
            </w:r>
          </w:p>
          <w:p w14:paraId="5B2EBC49" w14:textId="77777777" w:rsidR="008536E9" w:rsidRDefault="00000000">
            <w:pPr>
              <w:spacing w:line="276" w:lineRule="auto"/>
              <w:ind w:left="75"/>
              <w:rPr>
                <w:i/>
                <w:iCs/>
                <w:lang w:eastAsia="zh-CN"/>
              </w:rPr>
            </w:pPr>
            <w:r>
              <w:rPr>
                <w:i/>
                <w:iCs/>
                <w:lang w:eastAsia="zh-CN"/>
              </w:rPr>
              <w:t>Proposal</w:t>
            </w:r>
            <w:r>
              <w:rPr>
                <w:rFonts w:hint="eastAsia"/>
                <w:i/>
                <w:iCs/>
                <w:lang w:eastAsia="zh-CN"/>
              </w:rPr>
              <w:t xml:space="preserve"> 2</w:t>
            </w:r>
            <w:r>
              <w:rPr>
                <w:i/>
                <w:iCs/>
                <w:lang w:eastAsia="zh-CN"/>
              </w:rPr>
              <w:t xml:space="preserve">: </w:t>
            </w:r>
          </w:p>
          <w:p w14:paraId="2AFA24AC" w14:textId="77777777" w:rsidR="008536E9" w:rsidRDefault="00000000">
            <w:pPr>
              <w:numPr>
                <w:ilvl w:val="0"/>
                <w:numId w:val="21"/>
              </w:numPr>
              <w:spacing w:line="276" w:lineRule="auto"/>
              <w:rPr>
                <w:i/>
                <w:iCs/>
                <w:lang w:eastAsia="zh-CN"/>
              </w:rPr>
            </w:pPr>
            <w:r>
              <w:rPr>
                <w:rFonts w:hint="eastAsia"/>
                <w:i/>
                <w:iCs/>
                <w:lang w:eastAsia="zh-CN"/>
              </w:rPr>
              <w:t>S</w:t>
            </w:r>
            <w:r>
              <w:rPr>
                <w:i/>
                <w:iCs/>
                <w:lang w:eastAsia="zh-CN"/>
              </w:rPr>
              <w:t>tart</w:t>
            </w:r>
            <w:r>
              <w:rPr>
                <w:rFonts w:hint="eastAsia"/>
                <w:i/>
                <w:iCs/>
                <w:lang w:eastAsia="zh-CN"/>
              </w:rPr>
              <w:t xml:space="preserve"> of R-SIP </w:t>
            </w:r>
            <w:r>
              <w:rPr>
                <w:i/>
                <w:iCs/>
                <w:lang w:eastAsia="zh-CN"/>
              </w:rPr>
              <w:t>is aligned with OFDM symbol boundary.</w:t>
            </w:r>
          </w:p>
          <w:p w14:paraId="595DA064" w14:textId="77777777" w:rsidR="008536E9" w:rsidRDefault="00000000">
            <w:pPr>
              <w:numPr>
                <w:ilvl w:val="0"/>
                <w:numId w:val="21"/>
              </w:numPr>
              <w:spacing w:line="276" w:lineRule="auto"/>
              <w:rPr>
                <w:i/>
                <w:iCs/>
                <w:lang w:eastAsia="zh-CN"/>
              </w:rPr>
            </w:pPr>
            <w:r>
              <w:rPr>
                <w:rFonts w:hint="eastAsia"/>
                <w:i/>
                <w:iCs/>
                <w:lang w:eastAsia="zh-CN"/>
              </w:rPr>
              <w:t>The start of R-SIP can be aligned with any OFDM symbol.</w:t>
            </w:r>
          </w:p>
        </w:tc>
      </w:tr>
      <w:tr w:rsidR="008536E9" w14:paraId="67D9B161" w14:textId="77777777">
        <w:tc>
          <w:tcPr>
            <w:tcW w:w="2605" w:type="dxa"/>
          </w:tcPr>
          <w:p w14:paraId="424B6220" w14:textId="77777777" w:rsidR="008536E9" w:rsidRDefault="00000000">
            <w:pPr>
              <w:spacing w:line="276" w:lineRule="auto"/>
              <w:jc w:val="left"/>
              <w:rPr>
                <w:b/>
                <w:bCs/>
                <w:i/>
                <w:iCs/>
                <w:lang w:eastAsia="zh-CN"/>
              </w:rPr>
            </w:pPr>
            <w:r>
              <w:rPr>
                <w:b/>
                <w:bCs/>
                <w:i/>
                <w:iCs/>
                <w:lang w:eastAsia="zh-CN"/>
              </w:rPr>
              <w:lastRenderedPageBreak/>
              <w:t>CEWit [31]</w:t>
            </w:r>
          </w:p>
        </w:tc>
        <w:tc>
          <w:tcPr>
            <w:tcW w:w="6655" w:type="dxa"/>
          </w:tcPr>
          <w:p w14:paraId="6100435C" w14:textId="77777777" w:rsidR="008536E9" w:rsidRDefault="00000000">
            <w:pPr>
              <w:spacing w:line="276" w:lineRule="auto"/>
              <w:ind w:left="75"/>
              <w:rPr>
                <w:i/>
                <w:iCs/>
                <w:lang w:eastAsia="zh-CN"/>
              </w:rPr>
            </w:pPr>
            <w:r>
              <w:rPr>
                <w:i/>
                <w:iCs/>
                <w:lang w:eastAsia="zh-CN"/>
              </w:rPr>
              <w:t>Proposal 1: Multi-ON-OFF transmission Alt 2-4 for Start indicator part design is supported.</w:t>
            </w:r>
          </w:p>
          <w:p w14:paraId="6225032D" w14:textId="77777777" w:rsidR="008536E9" w:rsidRDefault="00000000">
            <w:pPr>
              <w:spacing w:line="276" w:lineRule="auto"/>
              <w:ind w:left="75"/>
              <w:rPr>
                <w:i/>
                <w:iCs/>
                <w:lang w:eastAsia="zh-CN"/>
              </w:rPr>
            </w:pPr>
            <w:r>
              <w:rPr>
                <w:i/>
                <w:iCs/>
                <w:lang w:val="en-GB" w:eastAsia="zh-CN"/>
              </w:rPr>
              <w:t xml:space="preserve">Observation 1: </w:t>
            </w:r>
            <w:r>
              <w:rPr>
                <w:i/>
                <w:iCs/>
                <w:lang w:eastAsia="zh-CN"/>
              </w:rPr>
              <w:t>Preamble should be differentiable from the PRDCH.</w:t>
            </w:r>
          </w:p>
          <w:p w14:paraId="40F7BE9F" w14:textId="77777777" w:rsidR="008536E9" w:rsidRDefault="00000000">
            <w:pPr>
              <w:spacing w:line="276" w:lineRule="auto"/>
              <w:ind w:left="75"/>
              <w:rPr>
                <w:i/>
                <w:iCs/>
                <w:lang w:eastAsia="zh-CN"/>
              </w:rPr>
            </w:pPr>
            <w:r>
              <w:rPr>
                <w:i/>
                <w:iCs/>
                <w:lang w:eastAsia="zh-CN"/>
              </w:rPr>
              <w:t>Proposal 2: Following options are supported for differentiating the</w:t>
            </w:r>
            <w:r>
              <w:rPr>
                <w:i/>
                <w:iCs/>
                <w:lang w:val="en-GB" w:eastAsia="zh-CN"/>
              </w:rPr>
              <w:t xml:space="preserve"> </w:t>
            </w:r>
            <w:r>
              <w:rPr>
                <w:i/>
                <w:iCs/>
                <w:lang w:eastAsia="zh-CN"/>
              </w:rPr>
              <w:t xml:space="preserve">preamble from the PRDCH: </w:t>
            </w:r>
          </w:p>
          <w:p w14:paraId="7B58BB77" w14:textId="77777777" w:rsidR="008536E9" w:rsidRDefault="00000000">
            <w:pPr>
              <w:numPr>
                <w:ilvl w:val="0"/>
                <w:numId w:val="22"/>
              </w:numPr>
              <w:spacing w:line="276" w:lineRule="auto"/>
              <w:rPr>
                <w:i/>
                <w:iCs/>
                <w:lang w:eastAsia="zh-CN"/>
              </w:rPr>
            </w:pPr>
            <w:r>
              <w:rPr>
                <w:i/>
                <w:iCs/>
                <w:lang w:eastAsia="zh-CN"/>
              </w:rPr>
              <w:t>Preamble followed by a long low voltage or guard time</w:t>
            </w:r>
          </w:p>
          <w:p w14:paraId="161CBF0A" w14:textId="77777777" w:rsidR="008536E9" w:rsidRDefault="00000000">
            <w:pPr>
              <w:numPr>
                <w:ilvl w:val="0"/>
                <w:numId w:val="22"/>
              </w:numPr>
              <w:spacing w:line="276" w:lineRule="auto"/>
              <w:rPr>
                <w:b/>
                <w:bCs/>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r w:rsidR="008536E9" w14:paraId="144913F5" w14:textId="77777777">
        <w:tc>
          <w:tcPr>
            <w:tcW w:w="2605" w:type="dxa"/>
          </w:tcPr>
          <w:p w14:paraId="2576D2C5" w14:textId="77777777" w:rsidR="008536E9" w:rsidRDefault="00000000">
            <w:pPr>
              <w:spacing w:line="276" w:lineRule="auto"/>
              <w:jc w:val="left"/>
              <w:rPr>
                <w:b/>
                <w:bCs/>
                <w:i/>
                <w:iCs/>
                <w:lang w:eastAsia="zh-CN"/>
              </w:rPr>
            </w:pPr>
            <w:r>
              <w:rPr>
                <w:b/>
                <w:bCs/>
                <w:i/>
                <w:iCs/>
                <w:lang w:eastAsia="zh-CN"/>
              </w:rPr>
              <w:t>IIT-K [32]</w:t>
            </w:r>
          </w:p>
        </w:tc>
        <w:tc>
          <w:tcPr>
            <w:tcW w:w="6655" w:type="dxa"/>
          </w:tcPr>
          <w:p w14:paraId="5A80A50F" w14:textId="77777777" w:rsidR="008536E9" w:rsidRDefault="00000000">
            <w:pPr>
              <w:spacing w:line="276" w:lineRule="auto"/>
              <w:ind w:left="75"/>
              <w:rPr>
                <w:i/>
                <w:iCs/>
                <w:lang w:eastAsia="zh-CN"/>
              </w:rPr>
            </w:pPr>
            <w:r>
              <w:rPr>
                <w:i/>
                <w:iCs/>
                <w:lang w:eastAsia="zh-CN"/>
              </w:rPr>
              <w:t>Proposal 1: Alt 2-4 with pattern of ON-OFF-ON-OFF with a ratio of 1:1:1:3, for 1 OFDM symbol duration should be considered for SIP of the R-TAS.</w:t>
            </w:r>
          </w:p>
        </w:tc>
      </w:tr>
    </w:tbl>
    <w:p w14:paraId="528F59DF" w14:textId="77777777" w:rsidR="008536E9" w:rsidRDefault="008536E9">
      <w:pPr>
        <w:spacing w:line="276" w:lineRule="auto"/>
        <w:rPr>
          <w:b/>
          <w:bCs/>
          <w:i/>
          <w:iCs/>
        </w:rPr>
      </w:pPr>
    </w:p>
    <w:p w14:paraId="60779EDF" w14:textId="77777777" w:rsidR="008536E9" w:rsidRDefault="008536E9">
      <w:pPr>
        <w:spacing w:line="276" w:lineRule="auto"/>
        <w:rPr>
          <w:b/>
          <w:bCs/>
          <w:i/>
          <w:iCs/>
        </w:rPr>
      </w:pPr>
    </w:p>
    <w:p w14:paraId="6816A933" w14:textId="77777777" w:rsidR="008536E9" w:rsidRDefault="008536E9">
      <w:pPr>
        <w:spacing w:line="276" w:lineRule="auto"/>
        <w:rPr>
          <w:b/>
          <w:bCs/>
          <w:i/>
          <w:iCs/>
        </w:rPr>
      </w:pPr>
    </w:p>
    <w:p w14:paraId="486601B6" w14:textId="77777777" w:rsidR="008536E9" w:rsidRDefault="008536E9">
      <w:pPr>
        <w:spacing w:line="276" w:lineRule="auto"/>
        <w:rPr>
          <w:b/>
          <w:bCs/>
          <w:i/>
          <w:iCs/>
        </w:rPr>
      </w:pPr>
    </w:p>
    <w:p w14:paraId="0C5C8A72" w14:textId="77777777" w:rsidR="008536E9" w:rsidRDefault="008536E9">
      <w:pPr>
        <w:spacing w:line="276" w:lineRule="auto"/>
        <w:rPr>
          <w:b/>
          <w:bCs/>
          <w:i/>
          <w:iCs/>
        </w:rPr>
      </w:pPr>
    </w:p>
    <w:p w14:paraId="5537FD65" w14:textId="77777777" w:rsidR="008536E9" w:rsidRDefault="008536E9">
      <w:pPr>
        <w:spacing w:line="276" w:lineRule="auto"/>
        <w:rPr>
          <w:b/>
          <w:bCs/>
          <w:i/>
          <w:iCs/>
        </w:rPr>
      </w:pPr>
    </w:p>
    <w:p w14:paraId="6000FE8E" w14:textId="77777777" w:rsidR="008536E9" w:rsidRDefault="008536E9">
      <w:pPr>
        <w:spacing w:line="276" w:lineRule="auto"/>
        <w:rPr>
          <w:b/>
          <w:bCs/>
          <w:i/>
          <w:iCs/>
        </w:rPr>
      </w:pPr>
    </w:p>
    <w:p w14:paraId="213278E3" w14:textId="77777777" w:rsidR="008536E9" w:rsidRDefault="00000000">
      <w:r>
        <w:t xml:space="preserve">[Closed] 1st Discussion Round </w:t>
      </w:r>
    </w:p>
    <w:p w14:paraId="28545423" w14:textId="77777777" w:rsidR="008536E9" w:rsidRDefault="00000000">
      <w:pPr>
        <w:jc w:val="center"/>
        <w:rPr>
          <w:b/>
          <w:bCs/>
        </w:rPr>
      </w:pPr>
      <w:r>
        <w:rPr>
          <w:b/>
          <w:bCs/>
        </w:rPr>
        <w:t>Table 2-1: Summary of views on alternatives for SIP</w:t>
      </w:r>
    </w:p>
    <w:p w14:paraId="462C9AFB" w14:textId="77777777" w:rsidR="008536E9" w:rsidRDefault="008536E9">
      <w:pPr>
        <w:jc w:val="center"/>
        <w:rPr>
          <w:b/>
          <w:bCs/>
        </w:rPr>
      </w:pPr>
    </w:p>
    <w:tbl>
      <w:tblPr>
        <w:tblStyle w:val="TableGrid"/>
        <w:tblW w:w="9355" w:type="dxa"/>
        <w:tblLook w:val="04A0" w:firstRow="1" w:lastRow="0" w:firstColumn="1" w:lastColumn="0" w:noHBand="0" w:noVBand="1"/>
      </w:tblPr>
      <w:tblGrid>
        <w:gridCol w:w="1470"/>
        <w:gridCol w:w="2301"/>
        <w:gridCol w:w="2399"/>
        <w:gridCol w:w="3185"/>
      </w:tblGrid>
      <w:tr w:rsidR="008536E9" w14:paraId="2A73EEF2" w14:textId="77777777">
        <w:tc>
          <w:tcPr>
            <w:tcW w:w="1353" w:type="dxa"/>
          </w:tcPr>
          <w:p w14:paraId="384267F9" w14:textId="77777777" w:rsidR="008536E9" w:rsidRDefault="00000000">
            <w:pPr>
              <w:spacing w:after="0"/>
              <w:jc w:val="center"/>
              <w:rPr>
                <w:b/>
                <w:bCs/>
              </w:rPr>
            </w:pPr>
            <w:r>
              <w:rPr>
                <w:b/>
                <w:bCs/>
              </w:rPr>
              <w:t>SIP Alternatives</w:t>
            </w:r>
          </w:p>
        </w:tc>
        <w:tc>
          <w:tcPr>
            <w:tcW w:w="2332" w:type="dxa"/>
          </w:tcPr>
          <w:p w14:paraId="669B9EA9" w14:textId="77777777" w:rsidR="008536E9" w:rsidRDefault="00000000">
            <w:pPr>
              <w:spacing w:after="0"/>
              <w:jc w:val="center"/>
              <w:rPr>
                <w:b/>
                <w:bCs/>
              </w:rPr>
            </w:pPr>
            <w:r>
              <w:rPr>
                <w:b/>
                <w:bCs/>
              </w:rPr>
              <w:t>Supporting Companies</w:t>
            </w:r>
          </w:p>
          <w:p w14:paraId="7B22A61D" w14:textId="77777777" w:rsidR="008536E9" w:rsidRDefault="008536E9">
            <w:pPr>
              <w:spacing w:after="0"/>
              <w:jc w:val="center"/>
              <w:rPr>
                <w:b/>
                <w:bCs/>
              </w:rPr>
            </w:pPr>
          </w:p>
        </w:tc>
        <w:tc>
          <w:tcPr>
            <w:tcW w:w="2430" w:type="dxa"/>
          </w:tcPr>
          <w:p w14:paraId="7B4B95E0" w14:textId="77777777" w:rsidR="008536E9" w:rsidRDefault="00000000">
            <w:pPr>
              <w:spacing w:after="0"/>
              <w:jc w:val="center"/>
              <w:rPr>
                <w:b/>
                <w:bCs/>
              </w:rPr>
            </w:pPr>
            <w:r>
              <w:rPr>
                <w:b/>
                <w:bCs/>
              </w:rPr>
              <w:t>Justification</w:t>
            </w:r>
          </w:p>
        </w:tc>
        <w:tc>
          <w:tcPr>
            <w:tcW w:w="3240" w:type="dxa"/>
          </w:tcPr>
          <w:p w14:paraId="1DC1AF6F" w14:textId="77777777" w:rsidR="008536E9" w:rsidRDefault="00000000">
            <w:pPr>
              <w:spacing w:after="0"/>
              <w:jc w:val="center"/>
              <w:rPr>
                <w:b/>
                <w:bCs/>
              </w:rPr>
            </w:pPr>
            <w:r>
              <w:rPr>
                <w:b/>
                <w:bCs/>
              </w:rPr>
              <w:t>Performance Analysis</w:t>
            </w:r>
          </w:p>
        </w:tc>
      </w:tr>
      <w:tr w:rsidR="008536E9" w14:paraId="60CEECEA" w14:textId="77777777">
        <w:trPr>
          <w:trHeight w:val="449"/>
        </w:trPr>
        <w:tc>
          <w:tcPr>
            <w:tcW w:w="1353" w:type="dxa"/>
          </w:tcPr>
          <w:p w14:paraId="3CA2878A" w14:textId="77777777" w:rsidR="008536E9" w:rsidRDefault="00000000">
            <w:pPr>
              <w:spacing w:after="0"/>
              <w:jc w:val="left"/>
              <w:rPr>
                <w:b/>
                <w:bCs/>
              </w:rPr>
            </w:pPr>
            <w:r>
              <w:rPr>
                <w:b/>
                <w:bCs/>
              </w:rPr>
              <w:t xml:space="preserve">Alt 1-2 </w:t>
            </w:r>
          </w:p>
        </w:tc>
        <w:tc>
          <w:tcPr>
            <w:tcW w:w="2332" w:type="dxa"/>
          </w:tcPr>
          <w:p w14:paraId="423699DE" w14:textId="77777777" w:rsidR="008536E9" w:rsidRDefault="00000000">
            <w:pPr>
              <w:spacing w:after="0"/>
              <w:jc w:val="left"/>
              <w:rPr>
                <w:sz w:val="20"/>
                <w:szCs w:val="20"/>
              </w:rPr>
            </w:pPr>
            <w:r>
              <w:rPr>
                <w:b/>
                <w:bCs/>
                <w:sz w:val="20"/>
                <w:szCs w:val="20"/>
              </w:rPr>
              <w:t>15</w:t>
            </w:r>
            <w:r>
              <w:rPr>
                <w:sz w:val="20"/>
                <w:szCs w:val="20"/>
              </w:rPr>
              <w:t>: ZTE, Vivo, Spreadtrum, TCL, Samsung, Lenovo, Ofinno, Xiaomi, China Telecon, ETRI, Oppo, LGE, Qualcomm, Sharp, IIT-M</w:t>
            </w:r>
          </w:p>
        </w:tc>
        <w:tc>
          <w:tcPr>
            <w:tcW w:w="2430" w:type="dxa"/>
          </w:tcPr>
          <w:p w14:paraId="43B9A03B" w14:textId="77777777" w:rsidR="008536E9" w:rsidRDefault="00000000">
            <w:pPr>
              <w:spacing w:after="0"/>
              <w:jc w:val="left"/>
              <w:rPr>
                <w:sz w:val="20"/>
                <w:szCs w:val="20"/>
              </w:rPr>
            </w:pPr>
            <w:r>
              <w:rPr>
                <w:sz w:val="20"/>
                <w:szCs w:val="20"/>
              </w:rPr>
              <w:t>Simpler detection and longer OFF results in lower FAR compared to Alt 2-4</w:t>
            </w:r>
          </w:p>
        </w:tc>
        <w:tc>
          <w:tcPr>
            <w:tcW w:w="3240" w:type="dxa"/>
          </w:tcPr>
          <w:p w14:paraId="4344D552" w14:textId="77777777" w:rsidR="008536E9" w:rsidRDefault="00000000">
            <w:pPr>
              <w:spacing w:after="0"/>
              <w:jc w:val="left"/>
              <w:rPr>
                <w:sz w:val="20"/>
                <w:szCs w:val="20"/>
              </w:rPr>
            </w:pPr>
            <w:r>
              <w:rPr>
                <w:b/>
                <w:bCs/>
                <w:sz w:val="20"/>
                <w:szCs w:val="20"/>
              </w:rPr>
              <w:t>ZTE</w:t>
            </w:r>
            <w:r>
              <w:rPr>
                <w:sz w:val="20"/>
                <w:szCs w:val="20"/>
              </w:rPr>
              <w:t>: ‌The SIP pattern "1000" (M=4)</w:t>
            </w:r>
            <w:r>
              <w:rPr>
                <w:rFonts w:hint="eastAsia"/>
                <w:sz w:val="20"/>
                <w:szCs w:val="20"/>
              </w:rPr>
              <w:t xml:space="preserve"> has 2 dB MDR gain than </w:t>
            </w:r>
            <w:r>
              <w:rPr>
                <w:sz w:val="20"/>
                <w:szCs w:val="20"/>
              </w:rPr>
              <w:t>the "101000" pattern (M=6)</w:t>
            </w:r>
            <w:r>
              <w:rPr>
                <w:rFonts w:hint="eastAsia"/>
                <w:sz w:val="20"/>
                <w:szCs w:val="20"/>
              </w:rPr>
              <w:t xml:space="preserve"> at both BLER=0.1 and BLER=0.01</w:t>
            </w:r>
            <w:r>
              <w:rPr>
                <w:sz w:val="20"/>
                <w:szCs w:val="20"/>
              </w:rPr>
              <w:t xml:space="preserve"> and i</w:t>
            </w:r>
            <w:r>
              <w:rPr>
                <w:rFonts w:hint="eastAsia"/>
                <w:sz w:val="20"/>
                <w:szCs w:val="20"/>
              </w:rPr>
              <w:t>n case of data with M=6, the FAR of Alt 2-4 is about 3~4 times higher than that of Alt 1-2</w:t>
            </w:r>
          </w:p>
          <w:p w14:paraId="42B8751E" w14:textId="77777777" w:rsidR="008536E9" w:rsidRDefault="00000000">
            <w:pPr>
              <w:spacing w:after="0"/>
              <w:jc w:val="left"/>
              <w:rPr>
                <w:b/>
                <w:bCs/>
                <w:sz w:val="20"/>
                <w:szCs w:val="20"/>
              </w:rPr>
            </w:pPr>
            <w:r>
              <w:rPr>
                <w:b/>
                <w:bCs/>
                <w:sz w:val="20"/>
                <w:szCs w:val="20"/>
              </w:rPr>
              <w:t xml:space="preserve">Vivo: </w:t>
            </w:r>
            <w:r>
              <w:rPr>
                <w:sz w:val="20"/>
                <w:szCs w:val="20"/>
              </w:rPr>
              <w:t>Alt 1-2 achieves better MDR with lower FAR rate compared with Alt 2-4</w:t>
            </w:r>
          </w:p>
          <w:p w14:paraId="3971E0EE" w14:textId="77777777" w:rsidR="008536E9" w:rsidRDefault="00000000">
            <w:pPr>
              <w:spacing w:after="0"/>
              <w:jc w:val="left"/>
              <w:rPr>
                <w:sz w:val="20"/>
                <w:szCs w:val="20"/>
              </w:rPr>
            </w:pPr>
            <w:r>
              <w:rPr>
                <w:b/>
                <w:bCs/>
                <w:sz w:val="20"/>
                <w:szCs w:val="20"/>
              </w:rPr>
              <w:t>Qualcomm</w:t>
            </w:r>
            <w:r>
              <w:rPr>
                <w:sz w:val="20"/>
                <w:szCs w:val="20"/>
              </w:rPr>
              <w:t>: Alt 1-2 had much lower FAR under OOK vs Alt 2-4 in presence of other transmissions, but Alt 2-4 had slightly lower MDR</w:t>
            </w:r>
            <w:r>
              <w:rPr>
                <w:sz w:val="20"/>
                <w:szCs w:val="20"/>
              </w:rPr>
              <w:br/>
            </w:r>
          </w:p>
        </w:tc>
      </w:tr>
      <w:tr w:rsidR="008536E9" w14:paraId="0AEA62F9" w14:textId="77777777">
        <w:trPr>
          <w:trHeight w:val="449"/>
        </w:trPr>
        <w:tc>
          <w:tcPr>
            <w:tcW w:w="1353" w:type="dxa"/>
          </w:tcPr>
          <w:p w14:paraId="7D63C0C5" w14:textId="77777777" w:rsidR="008536E9" w:rsidRDefault="00000000">
            <w:pPr>
              <w:spacing w:after="0"/>
              <w:jc w:val="left"/>
              <w:rPr>
                <w:b/>
                <w:bCs/>
              </w:rPr>
            </w:pPr>
            <w:r>
              <w:rPr>
                <w:b/>
                <w:bCs/>
              </w:rPr>
              <w:t>Alt 2-4</w:t>
            </w:r>
          </w:p>
        </w:tc>
        <w:tc>
          <w:tcPr>
            <w:tcW w:w="2332" w:type="dxa"/>
          </w:tcPr>
          <w:p w14:paraId="76E737C1" w14:textId="77777777" w:rsidR="008536E9" w:rsidRDefault="00000000">
            <w:pPr>
              <w:spacing w:after="0"/>
              <w:jc w:val="left"/>
              <w:rPr>
                <w:sz w:val="20"/>
                <w:szCs w:val="20"/>
                <w:lang w:eastAsia="zh-CN"/>
              </w:rPr>
            </w:pPr>
            <w:r>
              <w:rPr>
                <w:b/>
                <w:bCs/>
                <w:sz w:val="20"/>
                <w:szCs w:val="20"/>
              </w:rPr>
              <w:t>1</w:t>
            </w:r>
            <w:r>
              <w:rPr>
                <w:rFonts w:hint="eastAsia"/>
                <w:b/>
                <w:bCs/>
                <w:sz w:val="20"/>
                <w:szCs w:val="20"/>
                <w:lang w:eastAsia="zh-CN"/>
              </w:rPr>
              <w:t>4</w:t>
            </w:r>
            <w:r>
              <w:rPr>
                <w:b/>
                <w:bCs/>
                <w:sz w:val="20"/>
                <w:szCs w:val="20"/>
              </w:rPr>
              <w:t>:</w:t>
            </w:r>
            <w:r>
              <w:rPr>
                <w:sz w:val="20"/>
                <w:szCs w:val="20"/>
              </w:rPr>
              <w:t xml:space="preserve"> Ericsson, Futurewei, Huawei, Nokia, NEC, TCL, CATT, Panasonic, Fraunhofer IIS, HHI, Apple, Cewit, IIT-K</w:t>
            </w:r>
            <w:r>
              <w:rPr>
                <w:rFonts w:hint="eastAsia"/>
                <w:sz w:val="20"/>
                <w:szCs w:val="20"/>
                <w:lang w:eastAsia="zh-CN"/>
              </w:rPr>
              <w:t>, CMCC</w:t>
            </w:r>
          </w:p>
        </w:tc>
        <w:tc>
          <w:tcPr>
            <w:tcW w:w="2430" w:type="dxa"/>
          </w:tcPr>
          <w:p w14:paraId="1F52E06D" w14:textId="77777777" w:rsidR="008536E9" w:rsidRDefault="00000000">
            <w:pPr>
              <w:spacing w:after="0"/>
              <w:jc w:val="left"/>
              <w:rPr>
                <w:sz w:val="20"/>
                <w:szCs w:val="20"/>
              </w:rPr>
            </w:pPr>
            <w:r>
              <w:rPr>
                <w:sz w:val="20"/>
                <w:szCs w:val="20"/>
              </w:rPr>
              <w:t>No dependency on any prior transmission for threshold detection, therefore MDR can be much better to achieve target FAR</w:t>
            </w:r>
          </w:p>
        </w:tc>
        <w:tc>
          <w:tcPr>
            <w:tcW w:w="3240" w:type="dxa"/>
          </w:tcPr>
          <w:p w14:paraId="49786C12" w14:textId="77777777" w:rsidR="008536E9" w:rsidRDefault="00000000">
            <w:pPr>
              <w:spacing w:after="0"/>
              <w:jc w:val="left"/>
              <w:rPr>
                <w:sz w:val="20"/>
                <w:szCs w:val="20"/>
              </w:rPr>
            </w:pPr>
            <w:r>
              <w:rPr>
                <w:b/>
                <w:bCs/>
                <w:sz w:val="20"/>
                <w:szCs w:val="20"/>
              </w:rPr>
              <w:t>Huawei</w:t>
            </w:r>
            <w:r>
              <w:rPr>
                <w:sz w:val="20"/>
                <w:szCs w:val="20"/>
              </w:rPr>
              <w:t>: Clear MDR performance advantage over Alt 1-2 especially in small M values</w:t>
            </w:r>
          </w:p>
          <w:p w14:paraId="2BD6CA67" w14:textId="77777777" w:rsidR="008536E9" w:rsidRDefault="00000000">
            <w:pPr>
              <w:spacing w:after="0"/>
              <w:jc w:val="left"/>
              <w:rPr>
                <w:sz w:val="20"/>
                <w:szCs w:val="20"/>
              </w:rPr>
            </w:pPr>
            <w:r>
              <w:rPr>
                <w:b/>
                <w:bCs/>
                <w:sz w:val="20"/>
                <w:szCs w:val="20"/>
              </w:rPr>
              <w:t>CATT</w:t>
            </w:r>
            <w:r>
              <w:rPr>
                <w:sz w:val="20"/>
                <w:szCs w:val="20"/>
              </w:rPr>
              <w:t>: Simulation showed Alt 2-4 maintained MDR &lt; 1% under RF signal preconditions; Alt 1-2 had FAR &gt; 50% in M=2 cases</w:t>
            </w:r>
          </w:p>
          <w:p w14:paraId="6A1F9F6B" w14:textId="77777777" w:rsidR="008536E9" w:rsidRDefault="00000000">
            <w:pPr>
              <w:spacing w:after="0"/>
              <w:jc w:val="left"/>
              <w:rPr>
                <w:b/>
                <w:bCs/>
                <w:sz w:val="20"/>
                <w:szCs w:val="20"/>
              </w:rPr>
            </w:pPr>
            <w:r>
              <w:rPr>
                <w:b/>
                <w:bCs/>
                <w:sz w:val="20"/>
                <w:szCs w:val="20"/>
              </w:rPr>
              <w:t>CMCC</w:t>
            </w:r>
            <w:r>
              <w:rPr>
                <w:sz w:val="20"/>
                <w:szCs w:val="20"/>
              </w:rPr>
              <w:t>: Highlighted lower threshold training complexity and simpler edge detection for Alt 2-4</w:t>
            </w:r>
          </w:p>
          <w:p w14:paraId="5A33A915" w14:textId="77777777" w:rsidR="008536E9" w:rsidRDefault="00000000">
            <w:pPr>
              <w:spacing w:after="0"/>
              <w:jc w:val="left"/>
              <w:rPr>
                <w:sz w:val="20"/>
                <w:szCs w:val="20"/>
              </w:rPr>
            </w:pPr>
            <w:r>
              <w:rPr>
                <w:b/>
                <w:bCs/>
                <w:sz w:val="20"/>
                <w:szCs w:val="20"/>
              </w:rPr>
              <w:t>Fraunhofer IIS, HHI</w:t>
            </w:r>
            <w:r>
              <w:rPr>
                <w:sz w:val="20"/>
                <w:szCs w:val="20"/>
              </w:rPr>
              <w:t>: Lower FAR than Alt 1-2 (0.11% vs 0.59%)</w:t>
            </w:r>
            <w:r>
              <w:rPr>
                <w:sz w:val="20"/>
                <w:szCs w:val="20"/>
              </w:rPr>
              <w:br/>
            </w:r>
          </w:p>
        </w:tc>
      </w:tr>
    </w:tbl>
    <w:p w14:paraId="5CE3A3DA" w14:textId="77777777" w:rsidR="008536E9" w:rsidRDefault="008536E9"/>
    <w:p w14:paraId="2411C148" w14:textId="77777777" w:rsidR="008536E9" w:rsidRDefault="008536E9"/>
    <w:p w14:paraId="5830ADE3" w14:textId="77777777" w:rsidR="008536E9" w:rsidRDefault="00000000">
      <w:pPr>
        <w:rPr>
          <w:b/>
          <w:bCs/>
        </w:rPr>
      </w:pPr>
      <w:r>
        <w:rPr>
          <w:b/>
          <w:bCs/>
        </w:rPr>
        <w:t>FL Observations:</w:t>
      </w:r>
    </w:p>
    <w:p w14:paraId="5E8BC949" w14:textId="77777777" w:rsidR="008536E9" w:rsidRDefault="00000000">
      <w:pPr>
        <w:pStyle w:val="ListParagraph"/>
        <w:numPr>
          <w:ilvl w:val="0"/>
          <w:numId w:val="13"/>
        </w:numPr>
      </w:pPr>
      <w:r>
        <w:t xml:space="preserve">Based on the contributions, Alt 1-2 has slightly higher majority support compared to Alt 2-4. However, in terms of simulation, 4 companies showed that Alt 2-4 performance better compared to Alt 1-2, especially in terms of MDR performance. On the other hand, 3 companies showed that Alt 1-2 performs better, especially  in terms of FAR, considering scenarios for evaluations including presence of other R2D transmissions. From FL perspective, basically, it is clear that MDR with Alt 2-4 is expected to be better than Alt 1-2 </w:t>
      </w:r>
      <w:r>
        <w:lastRenderedPageBreak/>
        <w:t>considering all scenarios and no assumption of any transmission before SIP. 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 Such pattern of chips for that duration is not expected in other transmissions. Also, for M = 2 [16] shows that due to no particular assumption on any transmission before SIP, even with Alt 1-2, high FAR is shown.</w:t>
      </w:r>
    </w:p>
    <w:p w14:paraId="33B5DDF8" w14:textId="77777777" w:rsidR="008536E9" w:rsidRDefault="00000000">
      <w:pPr>
        <w:pStyle w:val="ListParagraph"/>
        <w:numPr>
          <w:ilvl w:val="0"/>
          <w:numId w:val="13"/>
        </w:numPr>
        <w:rPr>
          <w:highlight w:val="yellow"/>
        </w:rPr>
      </w:pPr>
      <w:r>
        <w:rPr>
          <w:highlight w:val="yellow"/>
        </w:rPr>
        <w:t>Therefore, with consideration that no assumption on RF transmission before SIP is applied and at least 4 companies demonstrate via simulations that Alt 2-4 can work in all scenarios corresponding to PRDCH with all the agreed M values, following proposal is provided.</w:t>
      </w:r>
    </w:p>
    <w:p w14:paraId="631154E0" w14:textId="77777777" w:rsidR="008536E9" w:rsidRDefault="008536E9">
      <w:pPr>
        <w:pStyle w:val="ListParagraph"/>
        <w:ind w:left="360"/>
        <w:rPr>
          <w:highlight w:val="yellow"/>
        </w:rPr>
      </w:pPr>
    </w:p>
    <w:p w14:paraId="2AF1F0CA" w14:textId="77777777" w:rsidR="008536E9" w:rsidRDefault="00000000">
      <w:pPr>
        <w:rPr>
          <w:b/>
          <w:bCs/>
        </w:rPr>
      </w:pPr>
      <w:bookmarkStart w:id="77" w:name="_HP_Proposal_2.1.2-1"/>
      <w:bookmarkEnd w:id="77"/>
      <w:r>
        <w:rPr>
          <w:b/>
          <w:bCs/>
        </w:rPr>
        <w:t xml:space="preserve">HP Proposal 2-1 </w:t>
      </w:r>
    </w:p>
    <w:p w14:paraId="1EAF3FF0" w14:textId="77777777" w:rsidR="008536E9" w:rsidRDefault="00000000">
      <w:r>
        <w:t xml:space="preserve">For SIP of R-TAS, SIP patten with Alt 2-4 is adopted, i.e. ON-OFF-ON-OFF with a ratio of 1:1:1:3 </w:t>
      </w:r>
    </w:p>
    <w:p w14:paraId="4434A9C3" w14:textId="77777777" w:rsidR="008536E9" w:rsidRDefault="00000000">
      <w:pPr>
        <w:rPr>
          <w:color w:val="000000"/>
          <w:szCs w:val="20"/>
        </w:rPr>
      </w:pPr>
      <w:r>
        <w:t xml:space="preserve"> </w:t>
      </w:r>
    </w:p>
    <w:tbl>
      <w:tblPr>
        <w:tblStyle w:val="TableGrid"/>
        <w:tblW w:w="10287" w:type="dxa"/>
        <w:tblLook w:val="04A0" w:firstRow="1" w:lastRow="0" w:firstColumn="1" w:lastColumn="0" w:noHBand="0" w:noVBand="1"/>
      </w:tblPr>
      <w:tblGrid>
        <w:gridCol w:w="1603"/>
        <w:gridCol w:w="8800"/>
      </w:tblGrid>
      <w:tr w:rsidR="008536E9" w14:paraId="49C84BF5" w14:textId="77777777">
        <w:tc>
          <w:tcPr>
            <w:tcW w:w="1487" w:type="dxa"/>
          </w:tcPr>
          <w:p w14:paraId="336173EF" w14:textId="77777777" w:rsidR="008536E9" w:rsidRDefault="00000000">
            <w:pPr>
              <w:spacing w:line="276" w:lineRule="auto"/>
              <w:rPr>
                <w:b/>
                <w:bCs/>
                <w:lang w:eastAsia="zh-CN"/>
              </w:rPr>
            </w:pPr>
            <w:r>
              <w:rPr>
                <w:b/>
                <w:bCs/>
                <w:lang w:eastAsia="zh-CN"/>
              </w:rPr>
              <w:t>Company</w:t>
            </w:r>
          </w:p>
        </w:tc>
        <w:tc>
          <w:tcPr>
            <w:tcW w:w="8800" w:type="dxa"/>
          </w:tcPr>
          <w:p w14:paraId="3CA96659"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D8028E6" w14:textId="77777777">
        <w:tc>
          <w:tcPr>
            <w:tcW w:w="1487" w:type="dxa"/>
          </w:tcPr>
          <w:p w14:paraId="2416D7DD" w14:textId="77777777" w:rsidR="008536E9" w:rsidRDefault="00000000">
            <w:pPr>
              <w:spacing w:line="276" w:lineRule="auto"/>
              <w:rPr>
                <w:rFonts w:eastAsia="MS Mincho"/>
                <w:lang w:eastAsia="ja-JP"/>
              </w:rPr>
            </w:pPr>
            <w:r>
              <w:rPr>
                <w:rFonts w:eastAsia="MS Mincho" w:hint="eastAsia"/>
                <w:lang w:eastAsia="ja-JP"/>
              </w:rPr>
              <w:t>Qualcomm</w:t>
            </w:r>
          </w:p>
        </w:tc>
        <w:tc>
          <w:tcPr>
            <w:tcW w:w="8800" w:type="dxa"/>
          </w:tcPr>
          <w:p w14:paraId="1B63F54E" w14:textId="77777777" w:rsidR="008536E9" w:rsidRDefault="00000000">
            <w:pPr>
              <w:spacing w:line="276" w:lineRule="auto"/>
              <w:rPr>
                <w:rFonts w:eastAsia="MS Mincho"/>
                <w:lang w:eastAsia="ja-JP"/>
              </w:rPr>
            </w:pPr>
            <w:r>
              <w:rPr>
                <w:rFonts w:eastAsia="MS Mincho" w:hint="eastAsia"/>
                <w:lang w:eastAsia="ja-JP"/>
              </w:rPr>
              <w:t xml:space="preserve">We should be careful </w:t>
            </w:r>
            <w:r>
              <w:rPr>
                <w:rFonts w:eastAsia="MS Mincho"/>
                <w:lang w:eastAsia="ja-JP"/>
              </w:rPr>
              <w:t>about making</w:t>
            </w:r>
            <w:r>
              <w:rPr>
                <w:rFonts w:eastAsia="MS Mincho" w:hint="eastAsia"/>
                <w:lang w:eastAsia="ja-JP"/>
              </w:rPr>
              <w:t xml:space="preserve"> this decision and hence suggest further discussion.</w:t>
            </w:r>
          </w:p>
          <w:p w14:paraId="64C677C4" w14:textId="77777777" w:rsidR="008536E9" w:rsidRDefault="008536E9">
            <w:pPr>
              <w:spacing w:line="276" w:lineRule="auto"/>
              <w:rPr>
                <w:rFonts w:eastAsia="MS Mincho"/>
                <w:lang w:eastAsia="ja-JP"/>
              </w:rPr>
            </w:pPr>
          </w:p>
          <w:p w14:paraId="2CED9084" w14:textId="77777777" w:rsidR="008536E9" w:rsidRDefault="00000000">
            <w:pPr>
              <w:spacing w:line="276" w:lineRule="auto"/>
              <w:rPr>
                <w:rFonts w:eastAsia="MS Mincho"/>
                <w:lang w:eastAsia="ja-JP"/>
              </w:rPr>
            </w:pPr>
            <w:r>
              <w:rPr>
                <w:rFonts w:eastAsia="MS Mincho" w:hint="eastAsia"/>
                <w:lang w:eastAsia="ja-JP"/>
              </w:rPr>
              <w:t xml:space="preserve">As far as we observed, many of the evaluation results demonstrating performance advantage of Alt 2-4 over Alt 1-2 in the contributions use </w:t>
            </w:r>
            <w:r>
              <w:rPr>
                <w:rFonts w:eastAsia="MS Mincho" w:hint="eastAsia"/>
                <w:u w:val="single"/>
                <w:lang w:eastAsia="ja-JP"/>
              </w:rPr>
              <w:t>4 PRBs or 2 PRBs for SIP transmission bandwidths</w:t>
            </w:r>
            <w:r>
              <w:rPr>
                <w:rFonts w:eastAsia="MS Mincho" w:hint="eastAsia"/>
                <w:lang w:eastAsia="ja-JP"/>
              </w:rPr>
              <w:t xml:space="preserve">. However, spec defines the minimum transmission bandwidth for OOK M &lt;= 6 as 1 PRB. The evaluation shall use 1 PRB for SIP transmission bandwidth, so that the SIP design is applicable to R2D with OOK M=2 and M=6. </w:t>
            </w:r>
          </w:p>
          <w:p w14:paraId="30CDEA86" w14:textId="77777777" w:rsidR="008536E9" w:rsidRDefault="00000000">
            <w:pPr>
              <w:spacing w:line="276" w:lineRule="auto"/>
              <w:rPr>
                <w:rFonts w:eastAsia="MS Mincho"/>
                <w:lang w:eastAsia="ja-JP"/>
              </w:rPr>
            </w:pPr>
            <w:r>
              <w:rPr>
                <w:rFonts w:eastAsia="MS Mincho" w:hint="eastAsia"/>
                <w:lang w:eastAsia="ja-JP"/>
              </w:rPr>
              <w:t xml:space="preserve">With 1 PRB transmission bandwidth, Alt 2-4 cannot have sharp OOK pattern/edges. With a practical </w:t>
            </w:r>
            <w:r>
              <w:rPr>
                <w:rFonts w:eastAsia="MS Mincho"/>
                <w:lang w:eastAsia="ja-JP"/>
              </w:rPr>
              <w:t>comparator</w:t>
            </w:r>
            <w:r>
              <w:rPr>
                <w:rFonts w:eastAsia="MS Mincho" w:hint="eastAsia"/>
                <w:lang w:eastAsia="ja-JP"/>
              </w:rPr>
              <w:t xml:space="preserve"> threshold modelling (the threshold value varies depending on the </w:t>
            </w:r>
            <w:r>
              <w:rPr>
                <w:rFonts w:eastAsia="MS Mincho"/>
                <w:lang w:eastAsia="ja-JP"/>
              </w:rPr>
              <w:t>historical</w:t>
            </w:r>
            <w:r>
              <w:rPr>
                <w:rFonts w:eastAsia="MS Mincho" w:hint="eastAsia"/>
                <w:lang w:eastAsia="ja-JP"/>
              </w:rPr>
              <w:t xml:space="preserve"> voltage input), it is difficult to find the designated OFF period. Of course, relaxing detection condition achieves lower MDR. However, this </w:t>
            </w:r>
            <w:r>
              <w:rPr>
                <w:rFonts w:eastAsia="MS Mincho"/>
                <w:lang w:eastAsia="ja-JP"/>
              </w:rPr>
              <w:t>increases</w:t>
            </w:r>
            <w:r>
              <w:rPr>
                <w:rFonts w:eastAsia="MS Mincho" w:hint="eastAsia"/>
                <w:lang w:eastAsia="ja-JP"/>
              </w:rPr>
              <w:t xml:space="preserve"> FAR when there is </w:t>
            </w:r>
            <w:r>
              <w:rPr>
                <w:rFonts w:eastAsia="MS Mincho"/>
                <w:lang w:eastAsia="ja-JP"/>
              </w:rPr>
              <w:t>“</w:t>
            </w:r>
            <w:r>
              <w:rPr>
                <w:rFonts w:eastAsia="MS Mincho" w:hint="eastAsia"/>
                <w:lang w:eastAsia="ja-JP"/>
              </w:rPr>
              <w:t>fake SIP voltage</w:t>
            </w:r>
            <w:r>
              <w:rPr>
                <w:rFonts w:eastAsia="MS Mincho"/>
                <w:lang w:eastAsia="ja-JP"/>
              </w:rPr>
              <w:t>”</w:t>
            </w:r>
            <w:r>
              <w:rPr>
                <w:rFonts w:eastAsia="MS Mincho" w:hint="eastAsia"/>
                <w:lang w:eastAsia="ja-JP"/>
              </w:rPr>
              <w:t xml:space="preserve"> input. Even with ideal </w:t>
            </w:r>
            <w:r>
              <w:rPr>
                <w:rFonts w:eastAsia="MS Mincho"/>
                <w:lang w:eastAsia="ja-JP"/>
              </w:rPr>
              <w:t>comparator</w:t>
            </w:r>
            <w:r>
              <w:rPr>
                <w:rFonts w:eastAsia="MS Mincho" w:hint="eastAsia"/>
                <w:lang w:eastAsia="ja-JP"/>
              </w:rPr>
              <w:t xml:space="preserve"> </w:t>
            </w:r>
            <w:r>
              <w:rPr>
                <w:rFonts w:eastAsia="MS Mincho"/>
                <w:lang w:eastAsia="ja-JP"/>
              </w:rPr>
              <w:t>threshold</w:t>
            </w:r>
            <w:r>
              <w:rPr>
                <w:rFonts w:eastAsia="MS Mincho" w:hint="eastAsia"/>
                <w:lang w:eastAsia="ja-JP"/>
              </w:rPr>
              <w:t xml:space="preserve"> modelling (e.g., the threshold value being fixed to (</w:t>
            </w:r>
            <w:proofErr w:type="spellStart"/>
            <w:r>
              <w:rPr>
                <w:rFonts w:eastAsia="MS Mincho" w:hint="eastAsia"/>
                <w:lang w:eastAsia="ja-JP"/>
              </w:rPr>
              <w:t>V</w:t>
            </w:r>
            <w:r>
              <w:rPr>
                <w:rFonts w:eastAsia="MS Mincho" w:hint="eastAsia"/>
                <w:vertAlign w:val="subscript"/>
                <w:lang w:eastAsia="ja-JP"/>
              </w:rPr>
              <w:t>high</w:t>
            </w:r>
            <w:r>
              <w:rPr>
                <w:rFonts w:eastAsia="MS Mincho" w:hint="eastAsia"/>
                <w:lang w:eastAsia="ja-JP"/>
              </w:rPr>
              <w:t>+V</w:t>
            </w:r>
            <w:r>
              <w:rPr>
                <w:rFonts w:eastAsia="MS Mincho" w:hint="eastAsia"/>
                <w:vertAlign w:val="subscript"/>
                <w:lang w:eastAsia="ja-JP"/>
              </w:rPr>
              <w:t>low</w:t>
            </w:r>
            <w:proofErr w:type="spellEnd"/>
            <w:r>
              <w:rPr>
                <w:rFonts w:eastAsia="MS Mincho" w:hint="eastAsia"/>
                <w:lang w:eastAsia="ja-JP"/>
              </w:rPr>
              <w:t xml:space="preserve">)/2), we see it is not possible to achieve both (1) MDR = 1% with the SNR operating range and (2) FAR &lt; 10% with </w:t>
            </w:r>
            <w:r>
              <w:rPr>
                <w:rFonts w:eastAsia="MS Mincho"/>
                <w:lang w:eastAsia="ja-JP"/>
              </w:rPr>
              <w:t>“</w:t>
            </w:r>
            <w:r>
              <w:rPr>
                <w:rFonts w:eastAsia="MS Mincho" w:hint="eastAsia"/>
                <w:lang w:eastAsia="ja-JP"/>
              </w:rPr>
              <w:t>fake SIP</w:t>
            </w:r>
            <w:r>
              <w:rPr>
                <w:rFonts w:eastAsia="MS Mincho"/>
                <w:lang w:eastAsia="ja-JP"/>
              </w:rPr>
              <w:t>”</w:t>
            </w:r>
            <w:r>
              <w:rPr>
                <w:rFonts w:eastAsia="MS Mincho" w:hint="eastAsia"/>
                <w:lang w:eastAsia="ja-JP"/>
              </w:rPr>
              <w:t xml:space="preserve"> input with </w:t>
            </w:r>
            <w:r>
              <w:rPr>
                <w:rFonts w:eastAsia="MS Mincho"/>
                <w:lang w:eastAsia="ja-JP"/>
              </w:rPr>
              <w:t>the</w:t>
            </w:r>
            <w:r>
              <w:rPr>
                <w:rFonts w:eastAsia="MS Mincho" w:hint="eastAsia"/>
                <w:lang w:eastAsia="ja-JP"/>
              </w:rPr>
              <w:t xml:space="preserve"> ratio of input signal to noise in the range 10-30 </w:t>
            </w:r>
            <w:proofErr w:type="spellStart"/>
            <w:r>
              <w:rPr>
                <w:rFonts w:eastAsia="MS Mincho" w:hint="eastAsia"/>
                <w:lang w:eastAsia="ja-JP"/>
              </w:rPr>
              <w:t>dB.</w:t>
            </w:r>
            <w:proofErr w:type="spellEnd"/>
          </w:p>
          <w:p w14:paraId="66AAF6F6" w14:textId="77777777" w:rsidR="008536E9" w:rsidRDefault="00000000">
            <w:pPr>
              <w:spacing w:line="276" w:lineRule="auto"/>
              <w:rPr>
                <w:rFonts w:eastAsia="MS Mincho"/>
                <w:lang w:eastAsia="ja-JP"/>
              </w:rPr>
            </w:pPr>
            <w:r>
              <w:rPr>
                <w:rFonts w:eastAsia="MS Mincho" w:hint="eastAsia"/>
                <w:lang w:eastAsia="ja-JP"/>
              </w:rPr>
              <w:t xml:space="preserve">We observed Alt 1-2 can achieve MDR = 1% and FAR &lt;= 2%, even with 1PRB transmission bandwidth and practical comparator threshold modelling. Therefore, we think, Alt 1-2 is much safer design. </w:t>
            </w:r>
          </w:p>
          <w:p w14:paraId="47D124DE" w14:textId="77777777" w:rsidR="008536E9" w:rsidRDefault="00000000">
            <w:pPr>
              <w:spacing w:line="276" w:lineRule="auto"/>
              <w:rPr>
                <w:rFonts w:eastAsia="MS Mincho"/>
                <w:lang w:eastAsia="ja-JP"/>
              </w:rPr>
            </w:pPr>
            <w:r>
              <w:rPr>
                <w:rFonts w:eastAsia="MS Mincho" w:hint="eastAsia"/>
                <w:lang w:eastAsia="ja-JP"/>
              </w:rPr>
              <w:t xml:space="preserve">Regarding the FL observation: </w:t>
            </w:r>
            <w:r>
              <w:rPr>
                <w:rFonts w:eastAsia="MS Mincho"/>
                <w:lang w:eastAsia="ja-JP"/>
              </w:rPr>
              <w:t>“</w:t>
            </w:r>
            <w:r>
              <w:rPr>
                <w:i/>
                <w:iCs/>
              </w:rPr>
              <w:t>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w:t>
            </w:r>
            <w:r>
              <w:rPr>
                <w:rFonts w:eastAsia="MS Mincho"/>
                <w:lang w:eastAsia="ja-JP"/>
              </w:rPr>
              <w:t>”</w:t>
            </w:r>
            <w:r>
              <w:rPr>
                <w:rFonts w:eastAsia="MS Mincho" w:hint="eastAsia"/>
                <w:lang w:eastAsia="ja-JP"/>
              </w:rPr>
              <w:t xml:space="preserve">, we are not sure the logic. Three consecutive OFF chips in the SIP Alt 2-4 </w:t>
            </w:r>
            <w:proofErr w:type="gramStart"/>
            <w:r>
              <w:rPr>
                <w:rFonts w:eastAsia="MS Mincho" w:hint="eastAsia"/>
                <w:lang w:eastAsia="ja-JP"/>
              </w:rPr>
              <w:t>is</w:t>
            </w:r>
            <w:proofErr w:type="gramEnd"/>
            <w:r>
              <w:rPr>
                <w:rFonts w:eastAsia="MS Mincho" w:hint="eastAsia"/>
                <w:lang w:eastAsia="ja-JP"/>
              </w:rPr>
              <w:t xml:space="preserve"> equal to an OFF period of OOK M = 2.</w:t>
            </w:r>
          </w:p>
        </w:tc>
      </w:tr>
      <w:tr w:rsidR="008536E9" w14:paraId="03FEC62B" w14:textId="77777777">
        <w:tc>
          <w:tcPr>
            <w:tcW w:w="1487" w:type="dxa"/>
          </w:tcPr>
          <w:p w14:paraId="78ADC7A2" w14:textId="77777777" w:rsidR="008536E9" w:rsidRDefault="00000000">
            <w:pPr>
              <w:spacing w:line="276" w:lineRule="auto"/>
              <w:rPr>
                <w:rFonts w:eastAsia="MS Mincho"/>
                <w:lang w:eastAsia="ja-JP"/>
              </w:rPr>
            </w:pPr>
            <w:r>
              <w:rPr>
                <w:rFonts w:eastAsia="MS Mincho"/>
                <w:lang w:eastAsia="ja-JP"/>
              </w:rPr>
              <w:lastRenderedPageBreak/>
              <w:t>Mod2 (Apple)</w:t>
            </w:r>
          </w:p>
        </w:tc>
        <w:tc>
          <w:tcPr>
            <w:tcW w:w="8800" w:type="dxa"/>
          </w:tcPr>
          <w:p w14:paraId="3DD08804" w14:textId="77777777" w:rsidR="008536E9" w:rsidRDefault="00000000">
            <w:pPr>
              <w:spacing w:line="276" w:lineRule="auto"/>
              <w:rPr>
                <w:rFonts w:eastAsia="MS Mincho"/>
                <w:lang w:eastAsia="ja-JP"/>
              </w:rPr>
            </w:pPr>
            <w:r>
              <w:rPr>
                <w:rFonts w:eastAsia="MS Mincho"/>
                <w:lang w:eastAsia="ja-JP"/>
              </w:rPr>
              <w:t>@Qualcomm: With respect to the distinction in SIP, the purpose of the text was to emphasize that for M≥6, no ambiguity arises. The scenario with M= 2 is addressed separately at the end. In this case, both alternatives exhibit comparable limitations in terms of distinguishability. Specifically, in Alt 1–2, the effective chip duration corresponds to M=4, while in Alt 2–4, it corresponds to M=6. Thus, neither configuration offers a definitive advantage in distinguishing SIP at M=2. I hope this clarifies the underlying logic and intent.</w:t>
            </w:r>
          </w:p>
        </w:tc>
      </w:tr>
      <w:tr w:rsidR="008536E9" w14:paraId="263AC2E3" w14:textId="77777777">
        <w:tc>
          <w:tcPr>
            <w:tcW w:w="1487" w:type="dxa"/>
          </w:tcPr>
          <w:p w14:paraId="60050263" w14:textId="77777777" w:rsidR="008536E9" w:rsidRDefault="00000000">
            <w:pPr>
              <w:spacing w:line="276" w:lineRule="auto"/>
              <w:rPr>
                <w:rFonts w:eastAsia="MS Mincho"/>
                <w:lang w:eastAsia="ja-JP"/>
              </w:rPr>
            </w:pPr>
            <w:r>
              <w:rPr>
                <w:rFonts w:eastAsia="MS Mincho" w:hint="eastAsia"/>
                <w:lang w:eastAsia="zh-CN"/>
              </w:rPr>
              <w:t>TCL</w:t>
            </w:r>
          </w:p>
        </w:tc>
        <w:tc>
          <w:tcPr>
            <w:tcW w:w="8800" w:type="dxa"/>
          </w:tcPr>
          <w:p w14:paraId="3B397498" w14:textId="77777777" w:rsidR="008536E9" w:rsidRDefault="00000000">
            <w:pPr>
              <w:spacing w:line="276" w:lineRule="auto"/>
              <w:rPr>
                <w:rFonts w:eastAsia="MS Mincho"/>
                <w:lang w:eastAsia="zh-CN"/>
              </w:rPr>
            </w:pPr>
            <w:r>
              <w:rPr>
                <w:rFonts w:eastAsia="MS Mincho" w:hint="eastAsia"/>
                <w:lang w:eastAsia="zh-CN"/>
              </w:rPr>
              <w:t>S</w:t>
            </w:r>
            <w:r>
              <w:rPr>
                <w:rFonts w:eastAsia="MS Mincho"/>
                <w:lang w:eastAsia="zh-CN"/>
              </w:rPr>
              <w:t>imilar concerns with QC. More than 1 PRB transmission BW is assumed for simulated evaluation of Alt 2-4, which may not meet the BW requirement. T</w:t>
            </w:r>
            <w:r>
              <w:rPr>
                <w:rFonts w:eastAsia="MS Mincho" w:hint="eastAsia"/>
                <w:lang w:eastAsia="zh-CN"/>
              </w:rPr>
              <w:t>hree consecutive OFF chips (M=6)</w:t>
            </w:r>
            <w:r>
              <w:rPr>
                <w:rFonts w:eastAsia="MS Mincho"/>
                <w:lang w:eastAsia="zh-CN"/>
              </w:rPr>
              <w:t xml:space="preserve"> of Alt 2-4</w:t>
            </w:r>
            <w:r>
              <w:rPr>
                <w:rFonts w:eastAsia="MS Mincho" w:hint="eastAsia"/>
                <w:lang w:eastAsia="zh-CN"/>
              </w:rPr>
              <w:t xml:space="preserve"> risk overlapping with PRDCH M=2 transmissions</w:t>
            </w:r>
            <w:r>
              <w:rPr>
                <w:rFonts w:eastAsia="MS Mincho"/>
                <w:lang w:eastAsia="zh-CN"/>
              </w:rPr>
              <w:t>. Even for Alt 2-4, there is more detection complexity that that of Alt 1-2. Although supporting Alt 2-4 as SIP patten has several cha</w:t>
            </w:r>
            <w:r>
              <w:rPr>
                <w:rFonts w:eastAsia="MS Mincho" w:hint="eastAsia"/>
                <w:lang w:eastAsia="zh-CN"/>
              </w:rPr>
              <w:t>llenges</w:t>
            </w:r>
            <w:r>
              <w:rPr>
                <w:rFonts w:eastAsia="MS Mincho"/>
                <w:lang w:eastAsia="zh-CN"/>
              </w:rPr>
              <w:t>,</w:t>
            </w:r>
            <w:r>
              <w:rPr>
                <w:rFonts w:eastAsia="MS Mincho" w:hint="eastAsia"/>
                <w:lang w:eastAsia="zh-CN"/>
              </w:rPr>
              <w:t xml:space="preserve"> </w:t>
            </w:r>
            <w:r>
              <w:rPr>
                <w:rFonts w:eastAsia="MS Mincho"/>
                <w:lang w:eastAsia="zh-CN"/>
              </w:rPr>
              <w:t>we are still open to discuss this option.</w:t>
            </w:r>
          </w:p>
        </w:tc>
      </w:tr>
      <w:tr w:rsidR="008536E9" w14:paraId="0B1DB23C" w14:textId="77777777">
        <w:tc>
          <w:tcPr>
            <w:tcW w:w="1487" w:type="dxa"/>
          </w:tcPr>
          <w:p w14:paraId="375345DF"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8800" w:type="dxa"/>
          </w:tcPr>
          <w:p w14:paraId="10AC59D3" w14:textId="77777777" w:rsidR="008536E9" w:rsidRDefault="00000000">
            <w:pPr>
              <w:spacing w:line="276" w:lineRule="auto"/>
              <w:rPr>
                <w:lang w:eastAsia="zh-CN"/>
              </w:rPr>
            </w:pPr>
            <w:r>
              <w:rPr>
                <w:rFonts w:hint="eastAsia"/>
                <w:lang w:eastAsia="zh-CN"/>
              </w:rPr>
              <w:t xml:space="preserve">We support the proposal. CMCC </w:t>
            </w:r>
            <w:r>
              <w:rPr>
                <w:lang w:eastAsia="zh-CN"/>
              </w:rPr>
              <w:t>proposed</w:t>
            </w:r>
            <w:r>
              <w:rPr>
                <w:rFonts w:hint="eastAsia"/>
                <w:lang w:eastAsia="zh-CN"/>
              </w:rPr>
              <w:t xml:space="preserve"> Alt. 2-4 in our </w:t>
            </w:r>
            <w:proofErr w:type="gramStart"/>
            <w:r>
              <w:rPr>
                <w:lang w:eastAsia="zh-CN"/>
              </w:rPr>
              <w:t>contribution</w:t>
            </w:r>
            <w:r>
              <w:rPr>
                <w:rFonts w:hint="eastAsia"/>
                <w:lang w:eastAsia="zh-CN"/>
              </w:rPr>
              <w:t>, but</w:t>
            </w:r>
            <w:proofErr w:type="gramEnd"/>
            <w:r>
              <w:rPr>
                <w:rFonts w:hint="eastAsia"/>
                <w:lang w:eastAsia="zh-CN"/>
              </w:rPr>
              <w:t xml:space="preserve"> not captured in </w:t>
            </w:r>
            <w:r>
              <w:rPr>
                <w:lang w:eastAsia="zh-CN"/>
              </w:rPr>
              <w:t>the</w:t>
            </w:r>
            <w:r>
              <w:rPr>
                <w:rFonts w:hint="eastAsia"/>
                <w:lang w:eastAsia="zh-CN"/>
              </w:rPr>
              <w:t xml:space="preserve"> supporting companies. Adding our name in the summary table.</w:t>
            </w:r>
          </w:p>
          <w:p w14:paraId="3EFEB703" w14:textId="77777777" w:rsidR="008536E9" w:rsidRDefault="00000000">
            <w:pPr>
              <w:spacing w:line="276" w:lineRule="auto"/>
              <w:rPr>
                <w:rFonts w:eastAsiaTheme="minorEastAsia"/>
                <w:lang w:eastAsia="zh-CN"/>
              </w:rPr>
            </w:pPr>
            <w:r>
              <w:rPr>
                <w:rFonts w:hint="eastAsia"/>
                <w:lang w:eastAsia="zh-CN"/>
              </w:rPr>
              <w:t xml:space="preserve">In </w:t>
            </w:r>
            <w:r>
              <w:rPr>
                <w:lang w:eastAsia="zh-CN"/>
              </w:rPr>
              <w:t>the</w:t>
            </w:r>
            <w:r>
              <w:rPr>
                <w:rFonts w:hint="eastAsia"/>
                <w:lang w:eastAsia="zh-CN"/>
              </w:rPr>
              <w:t xml:space="preserve"> agreement made in RAN1#120bis, there was a note saying that the device cannot assume the presence/</w:t>
            </w:r>
            <w:r>
              <w:rPr>
                <w:lang w:eastAsia="zh-CN"/>
              </w:rPr>
              <w:t>absence</w:t>
            </w:r>
            <w:r>
              <w:rPr>
                <w:rFonts w:hint="eastAsia"/>
                <w:lang w:eastAsia="zh-CN"/>
              </w:rPr>
              <w:t xml:space="preserve"> of RF transmission prior to the SIP. In practical deployment, </w:t>
            </w:r>
            <w:r>
              <w:rPr>
                <w:rFonts w:eastAsia="Batang" w:hint="eastAsia"/>
                <w:lang w:eastAsia="zh"/>
              </w:rPr>
              <w:t>before SIP transmission, the RF signal state can be very complicated.</w:t>
            </w:r>
            <w:r>
              <w:rPr>
                <w:rFonts w:eastAsiaTheme="minorEastAsia" w:hint="eastAsia"/>
                <w:lang w:eastAsia="zh-CN"/>
              </w:rPr>
              <w:t xml:space="preserve"> Therefore, </w:t>
            </w:r>
            <w:r>
              <w:rPr>
                <w:rFonts w:eastAsia="Batang" w:hint="eastAsia"/>
                <w:lang w:eastAsia="zh"/>
              </w:rPr>
              <w:t xml:space="preserve">the SIP pattern </w:t>
            </w:r>
            <w:r>
              <w:rPr>
                <w:rFonts w:eastAsiaTheme="minorEastAsia" w:hint="eastAsia"/>
                <w:lang w:eastAsia="zh-CN"/>
              </w:rPr>
              <w:t>should</w:t>
            </w:r>
            <w:r>
              <w:rPr>
                <w:rFonts w:eastAsia="Batang" w:hint="eastAsia"/>
                <w:lang w:eastAsia="zh"/>
              </w:rPr>
              <w:t xml:space="preserve"> start with a ON-OFF such that the device can set the proper threshold of the comparator regardless of RF states before SIP transmission.</w:t>
            </w:r>
          </w:p>
          <w:p w14:paraId="4CBFD33E" w14:textId="77777777" w:rsidR="008536E9" w:rsidRDefault="00000000">
            <w:pPr>
              <w:spacing w:line="276" w:lineRule="auto"/>
              <w:rPr>
                <w:rFonts w:eastAsiaTheme="minorEastAsia"/>
                <w:lang w:eastAsia="zh-CN"/>
              </w:rPr>
            </w:pPr>
            <w:r>
              <w:rPr>
                <w:rFonts w:eastAsiaTheme="minorEastAsia" w:hint="eastAsia"/>
                <w:lang w:eastAsia="zh-CN"/>
              </w:rPr>
              <w:t xml:space="preserve">It was argued by companies that the CP part of Alt. 1-2 can be used together with the subsequent ON to train threshold, but we have </w:t>
            </w:r>
            <w:r>
              <w:rPr>
                <w:rFonts w:eastAsiaTheme="minorEastAsia"/>
                <w:lang w:eastAsia="zh-CN"/>
              </w:rPr>
              <w:t>already</w:t>
            </w:r>
            <w:r>
              <w:rPr>
                <w:rFonts w:eastAsiaTheme="minorEastAsia" w:hint="eastAsia"/>
                <w:lang w:eastAsia="zh-CN"/>
              </w:rPr>
              <w:t xml:space="preserve"> agreed that SIP will occupy 1 OS, it is not clear why we only use this limited duration of CP part (~ 5us) for valley voltage detection. Compared to Alt 2-4 with first ON and OFF transmission each lasts 11us, the </w:t>
            </w:r>
            <w:r>
              <w:rPr>
                <w:rFonts w:eastAsiaTheme="minorEastAsia"/>
                <w:lang w:eastAsia="zh-CN"/>
              </w:rPr>
              <w:t>performance</w:t>
            </w:r>
            <w:r>
              <w:rPr>
                <w:rFonts w:eastAsiaTheme="minorEastAsia" w:hint="eastAsia"/>
                <w:lang w:eastAsia="zh-CN"/>
              </w:rPr>
              <w:t xml:space="preserve"> is expected to be less reliable than Alt. 2-4. </w:t>
            </w:r>
          </w:p>
          <w:p w14:paraId="7617D39A" w14:textId="77777777" w:rsidR="008536E9" w:rsidRDefault="00000000">
            <w:pPr>
              <w:spacing w:line="276" w:lineRule="auto"/>
              <w:rPr>
                <w:rFonts w:eastAsia="MS Mincho"/>
                <w:lang w:eastAsia="zh-CN"/>
              </w:rPr>
            </w:pPr>
            <w:r>
              <w:rPr>
                <w:rFonts w:eastAsiaTheme="minorEastAsia" w:hint="eastAsia"/>
                <w:lang w:eastAsia="zh-CN"/>
              </w:rPr>
              <w:t xml:space="preserve">Furthermore, even if we assume that Alt. 1-2 can set proper </w:t>
            </w:r>
            <w:r>
              <w:rPr>
                <w:rFonts w:eastAsiaTheme="minorEastAsia"/>
                <w:lang w:eastAsia="zh-CN"/>
              </w:rPr>
              <w:t>threshold</w:t>
            </w:r>
            <w:r>
              <w:rPr>
                <w:rFonts w:eastAsiaTheme="minorEastAsia" w:hint="eastAsia"/>
                <w:lang w:eastAsia="zh-CN"/>
              </w:rPr>
              <w:t xml:space="preserve">, Alt. 2-4 is more friendly than Alt. 1-2 for device implementation. Alt. 1-2 will require the device to perform both falling and rising edge detection. In contrast, Alt. 2-4 can allow the device use only </w:t>
            </w:r>
            <w:r>
              <w:rPr>
                <w:rFonts w:eastAsiaTheme="minorEastAsia"/>
                <w:lang w:eastAsia="zh-CN"/>
              </w:rPr>
              <w:t>rising</w:t>
            </w:r>
            <w:r>
              <w:rPr>
                <w:rFonts w:eastAsiaTheme="minorEastAsia" w:hint="eastAsia"/>
                <w:lang w:eastAsia="zh-CN"/>
              </w:rPr>
              <w:t xml:space="preserve"> edge detection (</w:t>
            </w:r>
            <w:r>
              <w:rPr>
                <w:rFonts w:eastAsiaTheme="minorEastAsia"/>
                <w:lang w:eastAsia="zh-CN"/>
              </w:rPr>
              <w:t>the</w:t>
            </w:r>
            <w:r>
              <w:rPr>
                <w:rFonts w:eastAsiaTheme="minorEastAsia" w:hint="eastAsia"/>
                <w:lang w:eastAsia="zh-CN"/>
              </w:rPr>
              <w:t xml:space="preserve"> ON-OFF transmission of 1:3) has a total length of 44.44 us, which is also distinguishable from all potential 1 or 2 chips of all supported M values.</w:t>
            </w:r>
          </w:p>
        </w:tc>
      </w:tr>
      <w:tr w:rsidR="008536E9" w14:paraId="74B739A7" w14:textId="77777777">
        <w:tc>
          <w:tcPr>
            <w:tcW w:w="1487" w:type="dxa"/>
          </w:tcPr>
          <w:p w14:paraId="0D4B61DF" w14:textId="77777777" w:rsidR="008536E9" w:rsidRDefault="00000000">
            <w:pPr>
              <w:spacing w:line="276" w:lineRule="auto"/>
              <w:rPr>
                <w:lang w:eastAsia="zh-CN"/>
              </w:rPr>
            </w:pPr>
            <w:r>
              <w:rPr>
                <w:rFonts w:hint="eastAsia"/>
                <w:lang w:eastAsia="zh-CN"/>
              </w:rPr>
              <w:t>O</w:t>
            </w:r>
            <w:r>
              <w:rPr>
                <w:lang w:eastAsia="zh-CN"/>
              </w:rPr>
              <w:t>PPO</w:t>
            </w:r>
          </w:p>
        </w:tc>
        <w:tc>
          <w:tcPr>
            <w:tcW w:w="8800" w:type="dxa"/>
          </w:tcPr>
          <w:p w14:paraId="1FF652B9" w14:textId="77777777" w:rsidR="008536E9" w:rsidRDefault="00000000">
            <w:pPr>
              <w:spacing w:line="276" w:lineRule="auto"/>
              <w:rPr>
                <w:lang w:eastAsia="zh-CN"/>
              </w:rPr>
            </w:pPr>
            <w:r>
              <w:rPr>
                <w:rFonts w:hint="eastAsia"/>
                <w:lang w:eastAsia="zh-CN"/>
              </w:rPr>
              <w:t>F</w:t>
            </w:r>
            <w:r>
              <w:rPr>
                <w:lang w:eastAsia="zh-CN"/>
              </w:rPr>
              <w:t xml:space="preserve">AR issue of </w:t>
            </w:r>
            <w:r>
              <w:rPr>
                <w:rFonts w:hint="eastAsia"/>
                <w:lang w:eastAsia="zh-CN"/>
              </w:rPr>
              <w:t>A</w:t>
            </w:r>
            <w:r>
              <w:rPr>
                <w:lang w:eastAsia="zh-CN"/>
              </w:rPr>
              <w:t>lt 2-4 is too serious and thus cannot be adopted.</w:t>
            </w:r>
          </w:p>
          <w:p w14:paraId="47D04B37" w14:textId="77777777" w:rsidR="008536E9" w:rsidRDefault="00000000">
            <w:pPr>
              <w:spacing w:line="276" w:lineRule="auto"/>
              <w:rPr>
                <w:lang w:eastAsia="zh-CN"/>
              </w:rPr>
            </w:pPr>
            <w:r>
              <w:rPr>
                <w:rFonts w:hint="eastAsia"/>
                <w:lang w:eastAsia="zh-CN"/>
              </w:rPr>
              <w:t>T</w:t>
            </w:r>
            <w:r>
              <w:rPr>
                <w:lang w:eastAsia="zh-CN"/>
              </w:rPr>
              <w:t xml:space="preserve">he high FAR of Alt 2-4 comes from the duration of last OFF part, its duration corresponds to the length of half OFDM symbol, completely the same as the duration of OFF chip for M=2. If only the duration OFF is used as the criterion for SIP detection the FAR is more than 99% </w:t>
            </w:r>
            <w:r>
              <w:rPr>
                <w:rFonts w:hint="eastAsia"/>
                <w:lang w:eastAsia="zh-CN"/>
              </w:rPr>
              <w:t>when</w:t>
            </w:r>
            <w:r>
              <w:rPr>
                <w:lang w:eastAsia="zh-CN"/>
              </w:rPr>
              <w:t xml:space="preserve"> </w:t>
            </w:r>
            <w:r>
              <w:rPr>
                <w:rFonts w:hint="eastAsia"/>
                <w:lang w:eastAsia="zh-CN"/>
              </w:rPr>
              <w:t>the</w:t>
            </w:r>
            <w:r>
              <w:rPr>
                <w:lang w:eastAsia="zh-CN"/>
              </w:rPr>
              <w:t xml:space="preserve"> interference is PRDCH transmission with M=2.</w:t>
            </w:r>
          </w:p>
          <w:p w14:paraId="1CE245D0" w14:textId="77777777" w:rsidR="008536E9" w:rsidRDefault="00000000">
            <w:pPr>
              <w:spacing w:line="276" w:lineRule="auto"/>
              <w:rPr>
                <w:lang w:eastAsia="zh-CN"/>
              </w:rPr>
            </w:pPr>
            <w:r>
              <w:rPr>
                <w:lang w:eastAsia="zh-CN"/>
              </w:rPr>
              <w:t xml:space="preserve">For Alt 1-2, as its OFF duration is corresponding to 3 chips for M=4 which is clearly distinguishable from any OFF duration that may appear in PRDCH with M = 2, 6, 12, 24, i.e., the M values agreed last meeting for PRDCH, thus its MDR and FAR can satisfy the </w:t>
            </w:r>
            <w:r>
              <w:rPr>
                <w:lang w:eastAsia="zh-CN"/>
              </w:rPr>
              <w:lastRenderedPageBreak/>
              <w:t xml:space="preserve">target according to our evaluation. </w:t>
            </w:r>
          </w:p>
          <w:p w14:paraId="2F9D0552" w14:textId="77777777" w:rsidR="008536E9" w:rsidRDefault="00000000">
            <w:pPr>
              <w:spacing w:line="276" w:lineRule="auto"/>
              <w:rPr>
                <w:lang w:eastAsia="zh-CN"/>
              </w:rPr>
            </w:pPr>
            <w:r>
              <w:rPr>
                <w:lang w:eastAsia="zh-CN"/>
              </w:rPr>
              <w:t>Regarding FL’s reply copied below, the OFF duration of Alt 1-2 is 50us, the OFF duration appears in PRDCH with M=2 is either 33.33us or 66.66us, in our view it provides much better distinction from PRDCH with M=2 than Alt. 2-4, regardless of which criterion is used for SIP detection for Alt. 2-4.</w:t>
            </w:r>
          </w:p>
          <w:p w14:paraId="35E1DC94" w14:textId="77777777" w:rsidR="008536E9" w:rsidRDefault="00000000">
            <w:pPr>
              <w:spacing w:line="276" w:lineRule="auto"/>
              <w:rPr>
                <w:lang w:eastAsia="zh-CN"/>
              </w:rPr>
            </w:pPr>
            <w:r>
              <w:rPr>
                <w:lang w:eastAsia="zh-CN"/>
              </w:rPr>
              <w:t>“</w:t>
            </w:r>
            <w:r>
              <w:rPr>
                <w:rFonts w:eastAsia="MS Mincho"/>
                <w:i/>
                <w:iCs/>
                <w:lang w:eastAsia="ja-JP"/>
              </w:rPr>
              <w:t>Specifically, in Alt 1–2, the effective chip duration corresponds to M=4, while in Alt 2–4, it corresponds to M=6. Thus, neither configuration offers a definitive advantage in distinguishing SIP at M=2. I hope this clarifies the underlying logic and intent.</w:t>
            </w:r>
            <w:r>
              <w:rPr>
                <w:lang w:eastAsia="zh-CN"/>
              </w:rPr>
              <w:t>”</w:t>
            </w:r>
          </w:p>
          <w:p w14:paraId="34D7DFAD" w14:textId="77777777" w:rsidR="008536E9" w:rsidRDefault="00000000">
            <w:pPr>
              <w:spacing w:line="276" w:lineRule="auto"/>
              <w:rPr>
                <w:lang w:eastAsia="zh-CN"/>
              </w:rPr>
            </w:pPr>
            <w:r>
              <w:rPr>
                <w:rFonts w:hint="eastAsia"/>
                <w:lang w:eastAsia="zh-CN"/>
              </w:rPr>
              <w:t>N</w:t>
            </w:r>
            <w:r>
              <w:rPr>
                <w:lang w:eastAsia="zh-CN"/>
              </w:rPr>
              <w:t xml:space="preserve">ote that, according to our additional evaluation conducted after </w:t>
            </w:r>
            <w:proofErr w:type="spellStart"/>
            <w:r>
              <w:rPr>
                <w:lang w:eastAsia="zh-CN"/>
              </w:rPr>
              <w:t>Tdoc</w:t>
            </w:r>
            <w:proofErr w:type="spellEnd"/>
            <w:r>
              <w:rPr>
                <w:lang w:eastAsia="zh-CN"/>
              </w:rPr>
              <w:t xml:space="preserve"> submission, copied below for your convenience, even there is RF before SIP with Alt 1-2, the threshold is still higher than the voltage of OFF @ 10dB SNR, and thus the duration of OFF can be correctly detected.</w:t>
            </w:r>
          </w:p>
          <w:p w14:paraId="58ACB561" w14:textId="77777777" w:rsidR="008536E9" w:rsidRDefault="00000000">
            <w:pPr>
              <w:spacing w:line="276" w:lineRule="auto"/>
              <w:rPr>
                <w:lang w:eastAsia="zh-CN"/>
              </w:rPr>
            </w:pPr>
            <w:r>
              <w:rPr>
                <w:noProof/>
                <w:lang w:eastAsia="zh-CN"/>
              </w:rPr>
              <w:drawing>
                <wp:inline distT="0" distB="0" distL="0" distR="0" wp14:anchorId="464D2D6C" wp14:editId="19D45A6F">
                  <wp:extent cx="4933950" cy="38576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933950" cy="3857625"/>
                          </a:xfrm>
                          <a:prstGeom prst="rect">
                            <a:avLst/>
                          </a:prstGeom>
                        </pic:spPr>
                      </pic:pic>
                    </a:graphicData>
                  </a:graphic>
                </wp:inline>
              </w:drawing>
            </w:r>
          </w:p>
        </w:tc>
      </w:tr>
      <w:tr w:rsidR="008536E9" w14:paraId="760A5092" w14:textId="77777777">
        <w:tc>
          <w:tcPr>
            <w:tcW w:w="1487" w:type="dxa"/>
          </w:tcPr>
          <w:p w14:paraId="342BBFB1" w14:textId="77777777" w:rsidR="008536E9" w:rsidRDefault="00000000">
            <w:pPr>
              <w:spacing w:line="276" w:lineRule="auto"/>
              <w:rPr>
                <w:lang w:eastAsia="zh-CN"/>
              </w:rPr>
            </w:pPr>
            <w:r>
              <w:rPr>
                <w:rFonts w:hint="eastAsia"/>
                <w:lang w:eastAsia="zh-CN"/>
              </w:rPr>
              <w:lastRenderedPageBreak/>
              <w:t>S</w:t>
            </w:r>
            <w:r>
              <w:rPr>
                <w:lang w:eastAsia="zh-CN"/>
              </w:rPr>
              <w:t>preadtrum</w:t>
            </w:r>
          </w:p>
        </w:tc>
        <w:tc>
          <w:tcPr>
            <w:tcW w:w="8800" w:type="dxa"/>
          </w:tcPr>
          <w:p w14:paraId="0D65C517" w14:textId="77777777" w:rsidR="008536E9" w:rsidRDefault="00000000">
            <w:pPr>
              <w:spacing w:line="276" w:lineRule="auto"/>
              <w:rPr>
                <w:lang w:eastAsia="zh-CN"/>
              </w:rPr>
            </w:pPr>
            <w:r>
              <w:rPr>
                <w:rFonts w:hint="eastAsia"/>
                <w:lang w:eastAsia="zh-CN"/>
              </w:rPr>
              <w:t>W</w:t>
            </w:r>
            <w:r>
              <w:rPr>
                <w:lang w:eastAsia="zh-CN"/>
              </w:rPr>
              <w:t>e support Alt 1-2.</w:t>
            </w:r>
          </w:p>
          <w:p w14:paraId="1446CA64" w14:textId="77777777" w:rsidR="008536E9" w:rsidRDefault="00000000">
            <w:pPr>
              <w:spacing w:line="276" w:lineRule="auto"/>
              <w:rPr>
                <w:lang w:eastAsia="zh-CN"/>
              </w:rPr>
            </w:pPr>
            <w:r>
              <w:rPr>
                <w:lang w:eastAsia="zh-CN"/>
              </w:rPr>
              <w:t>Same concern as OPPO that the FAR of Alt 2-4 is unacceptable when M of CAP and PRDCH is 2.</w:t>
            </w:r>
          </w:p>
          <w:p w14:paraId="7ACF194B" w14:textId="77777777" w:rsidR="008536E9" w:rsidRDefault="00000000">
            <w:pPr>
              <w:spacing w:line="276" w:lineRule="auto"/>
              <w:rPr>
                <w:lang w:eastAsia="zh-CN"/>
              </w:rPr>
            </w:pPr>
            <w:r>
              <w:rPr>
                <w:lang w:eastAsia="zh-CN"/>
              </w:rPr>
              <w:t xml:space="preserve">Additionally, there may or may not be RF transmission before SIP. In Alt1-2, the ON part is used to train the threshold. If the interference is strong and only the ON part is not enough, other RF can be transmitted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reader</w:t>
            </w:r>
            <w:r>
              <w:rPr>
                <w:lang w:eastAsia="zh-CN"/>
              </w:rPr>
              <w:t xml:space="preserve">’s </w:t>
            </w:r>
            <w:r>
              <w:rPr>
                <w:rFonts w:hint="eastAsia"/>
                <w:lang w:eastAsia="zh-CN"/>
              </w:rPr>
              <w:t>implementation</w:t>
            </w:r>
            <w:r>
              <w:rPr>
                <w:lang w:eastAsia="zh-CN"/>
              </w:rPr>
              <w:t xml:space="preserve"> before SIP to train </w:t>
            </w:r>
            <w:r>
              <w:rPr>
                <w:lang w:eastAsia="zh-CN"/>
              </w:rPr>
              <w:lastRenderedPageBreak/>
              <w:t xml:space="preserve">the threshold. Therefore, Alt1-2 can also achieve similar MDR </w:t>
            </w:r>
            <w:r>
              <w:rPr>
                <w:rFonts w:hint="eastAsia"/>
                <w:lang w:eastAsia="zh-CN"/>
              </w:rPr>
              <w:t>performance</w:t>
            </w:r>
            <w:r>
              <w:rPr>
                <w:lang w:eastAsia="zh-CN"/>
              </w:rPr>
              <w:t xml:space="preserve"> to Alt2-4 based on </w:t>
            </w:r>
            <w:r>
              <w:rPr>
                <w:rFonts w:hint="eastAsia"/>
                <w:lang w:eastAsia="zh-CN"/>
              </w:rPr>
              <w:t>reade</w:t>
            </w:r>
            <w:r>
              <w:rPr>
                <w:lang w:eastAsia="zh-CN"/>
              </w:rPr>
              <w:t>r’s implementation.</w:t>
            </w:r>
          </w:p>
        </w:tc>
      </w:tr>
      <w:tr w:rsidR="008536E9" w14:paraId="26229123" w14:textId="77777777">
        <w:tc>
          <w:tcPr>
            <w:tcW w:w="1487" w:type="dxa"/>
          </w:tcPr>
          <w:p w14:paraId="04C1FAB0" w14:textId="77777777" w:rsidR="008536E9" w:rsidRDefault="00000000">
            <w:pPr>
              <w:spacing w:line="276" w:lineRule="auto"/>
              <w:rPr>
                <w:lang w:eastAsia="zh-CN"/>
              </w:rPr>
            </w:pPr>
            <w:r>
              <w:rPr>
                <w:lang w:eastAsia="zh-CN"/>
              </w:rPr>
              <w:lastRenderedPageBreak/>
              <w:t>vivo</w:t>
            </w:r>
          </w:p>
        </w:tc>
        <w:tc>
          <w:tcPr>
            <w:tcW w:w="8800" w:type="dxa"/>
          </w:tcPr>
          <w:p w14:paraId="20BAD8FA" w14:textId="77777777" w:rsidR="008536E9" w:rsidRDefault="00000000">
            <w:pPr>
              <w:spacing w:line="276" w:lineRule="auto"/>
              <w:rPr>
                <w:lang w:eastAsia="zh-CN"/>
              </w:rPr>
            </w:pPr>
            <w:r>
              <w:rPr>
                <w:rFonts w:hint="eastAsia"/>
                <w:lang w:eastAsia="zh-CN"/>
              </w:rPr>
              <w:t>Do</w:t>
            </w:r>
            <w:r>
              <w:rPr>
                <w:lang w:eastAsia="zh-CN"/>
              </w:rPr>
              <w:t xml:space="preserve"> not support with this </w:t>
            </w:r>
            <w:proofErr w:type="gramStart"/>
            <w:r>
              <w:rPr>
                <w:lang w:eastAsia="zh-CN"/>
              </w:rPr>
              <w:t>proposal, and</w:t>
            </w:r>
            <w:proofErr w:type="gramEnd"/>
            <w:r>
              <w:rPr>
                <w:lang w:eastAsia="zh-CN"/>
              </w:rPr>
              <w:t xml:space="preserve"> disagree with FL observation.</w:t>
            </w:r>
          </w:p>
          <w:p w14:paraId="3B22BAA6" w14:textId="77777777" w:rsidR="008536E9" w:rsidRDefault="00000000">
            <w:pPr>
              <w:spacing w:line="276" w:lineRule="auto"/>
              <w:rPr>
                <w:b/>
                <w:bCs/>
                <w:lang w:eastAsia="zh-CN"/>
              </w:rPr>
            </w:pPr>
            <w:r>
              <w:rPr>
                <w:b/>
                <w:bCs/>
                <w:lang w:eastAsia="zh-CN"/>
              </w:rPr>
              <w:t>Regarding following FL observation on MDR and FAR performance</w:t>
            </w:r>
          </w:p>
          <w:p w14:paraId="3E5F4540" w14:textId="77777777" w:rsidR="008536E9" w:rsidRDefault="00000000">
            <w:pPr>
              <w:pStyle w:val="ListParagraph"/>
              <w:numPr>
                <w:ilvl w:val="0"/>
                <w:numId w:val="13"/>
              </w:numPr>
              <w:spacing w:line="276" w:lineRule="auto"/>
              <w:rPr>
                <w:lang w:eastAsia="zh-CN"/>
              </w:rPr>
            </w:pPr>
            <w:r>
              <w:rPr>
                <w:lang w:eastAsia="zh-CN"/>
              </w:rPr>
              <w:t>‘</w:t>
            </w:r>
            <w:r>
              <w:t>basically, it is clear that MDR with Alt 2-4 is expected to be better than Alt 1-2 considering all scenarios and no assumption of any transmission before SIP.</w:t>
            </w:r>
            <w:r>
              <w:rPr>
                <w:lang w:eastAsia="zh-CN"/>
              </w:rPr>
              <w:t>’</w:t>
            </w:r>
          </w:p>
          <w:p w14:paraId="67F08502" w14:textId="77777777" w:rsidR="008536E9" w:rsidRDefault="00000000">
            <w:pPr>
              <w:pStyle w:val="ListParagraph"/>
              <w:numPr>
                <w:ilvl w:val="0"/>
                <w:numId w:val="13"/>
              </w:numPr>
              <w:spacing w:line="276" w:lineRule="auto"/>
              <w:rPr>
                <w:lang w:eastAsia="zh-CN"/>
              </w:rPr>
            </w:pPr>
            <w:r>
              <w:t>Based on agreed M values for PRDCH, this should not be the issue because effectively SIP with 1 OFDM symbol duration avoids that issue as it has 3 OFF chips at end with effectively M corresponding to 6.</w:t>
            </w:r>
          </w:p>
          <w:p w14:paraId="112B98FD" w14:textId="77777777" w:rsidR="008536E9" w:rsidRDefault="00000000">
            <w:pPr>
              <w:spacing w:line="276" w:lineRule="auto"/>
              <w:rPr>
                <w:b/>
                <w:bCs/>
                <w:lang w:eastAsia="zh-CN"/>
              </w:rPr>
            </w:pPr>
            <w:r>
              <w:rPr>
                <w:b/>
                <w:bCs/>
                <w:lang w:eastAsia="zh-CN"/>
              </w:rPr>
              <w:t>vivo comments:</w:t>
            </w:r>
          </w:p>
          <w:p w14:paraId="5098CDAB" w14:textId="77777777" w:rsidR="008536E9" w:rsidRDefault="00000000">
            <w:pPr>
              <w:spacing w:line="276" w:lineRule="auto"/>
              <w:rPr>
                <w:lang w:eastAsia="zh-CN"/>
              </w:rPr>
            </w:pPr>
            <w:r>
              <w:rPr>
                <w:rFonts w:hint="eastAsia"/>
                <w:lang w:eastAsia="zh-CN"/>
              </w:rPr>
              <w:t>1</w:t>
            </w:r>
            <w:r>
              <w:rPr>
                <w:lang w:eastAsia="zh-CN"/>
              </w:rPr>
              <w:t xml:space="preserve">, FAR and MDR are trade-off metrics, FAR should be first evaluated before </w:t>
            </w:r>
            <w:proofErr w:type="gramStart"/>
            <w:r>
              <w:rPr>
                <w:lang w:eastAsia="zh-CN"/>
              </w:rPr>
              <w:t>determine</w:t>
            </w:r>
            <w:proofErr w:type="gramEnd"/>
            <w:r>
              <w:rPr>
                <w:lang w:eastAsia="zh-CN"/>
              </w:rPr>
              <w:t xml:space="preserve"> MDR performance. </w:t>
            </w:r>
          </w:p>
          <w:p w14:paraId="1116F5F6" w14:textId="77777777" w:rsidR="008536E9" w:rsidRDefault="00000000">
            <w:pPr>
              <w:spacing w:line="276" w:lineRule="auto"/>
              <w:rPr>
                <w:lang w:eastAsia="zh-CN"/>
              </w:rPr>
            </w:pPr>
            <w:r>
              <w:rPr>
                <w:lang w:eastAsia="zh-CN"/>
              </w:rPr>
              <w:t>2, While for Alt 2-4, we share similar view Qualcomm</w:t>
            </w:r>
            <w:r>
              <w:rPr>
                <w:rFonts w:hint="eastAsia"/>
                <w:lang w:eastAsia="zh-CN"/>
              </w:rPr>
              <w:t>/</w:t>
            </w:r>
            <w:r>
              <w:rPr>
                <w:lang w:eastAsia="zh-CN"/>
              </w:rPr>
              <w:t>TCL/OPP</w:t>
            </w:r>
            <w:r>
              <w:rPr>
                <w:rFonts w:hint="eastAsia"/>
                <w:lang w:eastAsia="zh-CN"/>
              </w:rPr>
              <w:t>O</w:t>
            </w:r>
            <w:r>
              <w:rPr>
                <w:lang w:eastAsia="zh-CN"/>
              </w:rPr>
              <w:t xml:space="preserve"> that Alt 1-2 </w:t>
            </w:r>
            <w:proofErr w:type="spellStart"/>
            <w:r>
              <w:rPr>
                <w:lang w:eastAsia="zh-CN"/>
              </w:rPr>
              <w:t>can not</w:t>
            </w:r>
            <w:proofErr w:type="spellEnd"/>
            <w:r>
              <w:rPr>
                <w:lang w:eastAsia="zh-CN"/>
              </w:rPr>
              <w:t xml:space="preserve"> be easily distinguished with PRDCH with M=2, length of three off chips in Alt 2-4 is equal to length of one chip for PRDCH.</w:t>
            </w:r>
            <w:r>
              <w:rPr>
                <w:rFonts w:hint="eastAsia"/>
                <w:lang w:eastAsia="zh-CN"/>
              </w:rPr>
              <w:t xml:space="preserve"> </w:t>
            </w:r>
            <w:proofErr w:type="gramStart"/>
            <w:r>
              <w:rPr>
                <w:lang w:eastAsia="zh-CN"/>
              </w:rPr>
              <w:t>Thus</w:t>
            </w:r>
            <w:proofErr w:type="gramEnd"/>
            <w:r>
              <w:rPr>
                <w:lang w:eastAsia="zh-CN"/>
              </w:rPr>
              <w:t xml:space="preserve"> lead to high FAR ratio for Alt 2-4. While the OFF duration in SIP Alt 1-2 does not appear in PRDCH with any M</w:t>
            </w:r>
            <w:r>
              <w:rPr>
                <w:rFonts w:hint="eastAsia"/>
                <w:lang w:eastAsia="zh-CN"/>
              </w:rPr>
              <w:t xml:space="preserve"> </w:t>
            </w:r>
            <w:r>
              <w:rPr>
                <w:lang w:eastAsia="zh-CN"/>
              </w:rPr>
              <w:t>value. For this very clear issue, we did not see proponents address this issue directly in their contributions.</w:t>
            </w:r>
          </w:p>
          <w:p w14:paraId="38E693DE" w14:textId="77777777" w:rsidR="008536E9" w:rsidRDefault="00000000">
            <w:pPr>
              <w:pStyle w:val="ListParagraph"/>
              <w:numPr>
                <w:ilvl w:val="0"/>
                <w:numId w:val="13"/>
              </w:numPr>
              <w:spacing w:line="276" w:lineRule="auto"/>
              <w:rPr>
                <w:lang w:eastAsia="zh-CN"/>
              </w:rPr>
            </w:pPr>
            <w:r>
              <w:rPr>
                <w:lang w:eastAsia="zh-CN"/>
              </w:rPr>
              <w:t>We evaluate Alt 2-4 with good faith, and provided in our contribution, that we use ON/OFF ratio of 1:3 as criterion to avoid issue that SIP Alt 2-4 ambiguity with PRDCH with M=2, the FAR performance is largely optimized for Alt 2-4 using ON/OFF ratio criterion comparing that with detection based on measuring OFF duration. Nevertheless, the FAR performance of is still obliviously worse compared with Alt 1-2.</w:t>
            </w:r>
          </w:p>
          <w:p w14:paraId="00C379A7" w14:textId="77777777" w:rsidR="008536E9" w:rsidRDefault="00000000">
            <w:pPr>
              <w:pStyle w:val="ListParagraph"/>
              <w:numPr>
                <w:ilvl w:val="0"/>
                <w:numId w:val="13"/>
              </w:numPr>
              <w:spacing w:line="276" w:lineRule="auto"/>
              <w:rPr>
                <w:lang w:eastAsia="zh-CN"/>
              </w:rPr>
            </w:pPr>
            <w:r>
              <w:rPr>
                <w:lang w:eastAsia="zh-CN"/>
              </w:rPr>
              <w:t>In the evaluation of some Alt 2-4 proponent (</w:t>
            </w:r>
            <w:hyperlink r:id="rId13" w:history="1">
              <w:r>
                <w:rPr>
                  <w:lang w:eastAsia="zh-CN"/>
                </w:rPr>
                <w:t>R1-2503296</w:t>
              </w:r>
            </w:hyperlink>
            <w:r>
              <w:rPr>
                <w:lang w:eastAsia="zh-CN"/>
              </w:rPr>
              <w:t>), they clear state that their FAR is considering only noise, rather than the most challenge case considering FAR under PRDCH with M=2, the real issue is evaded in the performance analysis.</w:t>
            </w:r>
          </w:p>
          <w:p w14:paraId="661EB283" w14:textId="77777777" w:rsidR="008536E9" w:rsidRDefault="00000000">
            <w:pPr>
              <w:spacing w:line="276" w:lineRule="auto"/>
              <w:rPr>
                <w:b/>
                <w:bCs/>
                <w:lang w:eastAsia="zh-CN"/>
              </w:rPr>
            </w:pPr>
            <w:r>
              <w:rPr>
                <w:b/>
                <w:bCs/>
                <w:lang w:eastAsia="zh-CN"/>
              </w:rPr>
              <w:t xml:space="preserve">Regarding threshold training, </w:t>
            </w:r>
          </w:p>
          <w:p w14:paraId="42B34A4B" w14:textId="77777777" w:rsidR="008536E9" w:rsidRDefault="00000000">
            <w:pPr>
              <w:spacing w:line="276" w:lineRule="auto"/>
              <w:rPr>
                <w:lang w:eastAsia="zh-CN"/>
              </w:rPr>
            </w:pPr>
            <w:r>
              <w:rPr>
                <w:lang w:eastAsia="zh-CN"/>
              </w:rPr>
              <w:t>We provide our analysis considering all RF scenario, in any case, the ON-</w:t>
            </w:r>
            <w:r>
              <w:rPr>
                <w:rFonts w:hint="eastAsia"/>
                <w:lang w:eastAsia="zh-CN"/>
              </w:rPr>
              <w:t>&gt;</w:t>
            </w:r>
            <w:r>
              <w:rPr>
                <w:lang w:eastAsia="zh-CN"/>
              </w:rPr>
              <w:t>OFF falling transition edge in SIP Alt 1-2 can be reliably detected.</w:t>
            </w:r>
          </w:p>
          <w:p w14:paraId="73360A77" w14:textId="77777777" w:rsidR="008536E9" w:rsidRDefault="00000000">
            <w:pPr>
              <w:pStyle w:val="ListParagraph"/>
              <w:numPr>
                <w:ilvl w:val="0"/>
                <w:numId w:val="13"/>
              </w:numPr>
              <w:spacing w:line="276" w:lineRule="auto"/>
              <w:rPr>
                <w:lang w:eastAsia="zh-CN"/>
              </w:rPr>
            </w:pPr>
            <w:r>
              <w:rPr>
                <w:lang w:eastAsia="zh-CN"/>
              </w:rPr>
              <w:t xml:space="preserve">Detection criterion </w:t>
            </w:r>
            <w:r>
              <w:rPr>
                <w:rFonts w:hint="eastAsia"/>
                <w:lang w:eastAsia="zh-CN"/>
              </w:rPr>
              <w:t>S</w:t>
            </w:r>
            <w:r>
              <w:rPr>
                <w:lang w:eastAsia="zh-CN"/>
              </w:rPr>
              <w:t>IP Alt 1-2 is based on OFF duration measuring (while not feasible for Alt 2-4 due to FAR issue).</w:t>
            </w:r>
          </w:p>
          <w:p w14:paraId="7B3C74A8" w14:textId="77777777" w:rsidR="008536E9" w:rsidRDefault="00000000">
            <w:pPr>
              <w:pStyle w:val="ListParagraph"/>
              <w:numPr>
                <w:ilvl w:val="0"/>
                <w:numId w:val="13"/>
              </w:numPr>
              <w:spacing w:line="276" w:lineRule="auto"/>
              <w:rPr>
                <w:lang w:eastAsia="zh-CN"/>
              </w:rPr>
            </w:pPr>
            <w:r>
              <w:rPr>
                <w:rFonts w:hint="eastAsia"/>
                <w:lang w:eastAsia="zh-CN"/>
              </w:rPr>
              <w:t>O</w:t>
            </w:r>
            <w:r>
              <w:rPr>
                <w:lang w:eastAsia="zh-CN"/>
              </w:rPr>
              <w:t>FF duration measuring depends on the ON to OFF transition (falling edge transition), and OFF to ON transition between SIP and CAP (rising edge transition)</w:t>
            </w:r>
          </w:p>
          <w:p w14:paraId="595453C8" w14:textId="77777777" w:rsidR="008536E9" w:rsidRDefault="00000000">
            <w:pPr>
              <w:pStyle w:val="ListParagraph"/>
              <w:numPr>
                <w:ilvl w:val="1"/>
                <w:numId w:val="13"/>
              </w:numPr>
              <w:spacing w:line="276" w:lineRule="auto"/>
              <w:rPr>
                <w:lang w:eastAsia="zh-CN"/>
              </w:rPr>
            </w:pPr>
            <w:r>
              <w:rPr>
                <w:szCs w:val="20"/>
              </w:rPr>
              <w:t xml:space="preserve">After CP part with OFF state and the first ON in SIP, the threshold is reliably trained, and the falling edge and the rising edge based on threshold training using CP part with </w:t>
            </w:r>
            <w:r>
              <w:rPr>
                <w:rFonts w:hint="eastAsia"/>
                <w:szCs w:val="20"/>
                <w:lang w:eastAsia="zh-CN"/>
              </w:rPr>
              <w:t>OFF</w:t>
            </w:r>
            <w:r>
              <w:rPr>
                <w:szCs w:val="20"/>
              </w:rPr>
              <w:t xml:space="preserve"> </w:t>
            </w:r>
            <w:r>
              <w:rPr>
                <w:rFonts w:hint="eastAsia"/>
                <w:szCs w:val="20"/>
                <w:lang w:eastAsia="zh-CN"/>
              </w:rPr>
              <w:t>and</w:t>
            </w:r>
            <w:r>
              <w:rPr>
                <w:szCs w:val="20"/>
              </w:rPr>
              <w:t xml:space="preserve"> the first ON chip in SIP Alt 2-4, it can be reliably </w:t>
            </w:r>
            <w:r>
              <w:rPr>
                <w:szCs w:val="20"/>
              </w:rPr>
              <w:lastRenderedPageBreak/>
              <w:t>detected, and sufficient for detection based on OFF duration.</w:t>
            </w:r>
          </w:p>
          <w:p w14:paraId="131EF826" w14:textId="77777777" w:rsidR="008536E9" w:rsidRDefault="00000000">
            <w:pPr>
              <w:spacing w:line="276" w:lineRule="auto"/>
              <w:rPr>
                <w:lang w:eastAsia="zh-CN"/>
              </w:rPr>
            </w:pPr>
            <w:r>
              <w:rPr>
                <w:lang w:eastAsia="zh-CN"/>
              </w:rPr>
              <w:t xml:space="preserve">For SIP Alt 2-4, if detection criterion is based ON: OFF ratio for second part, first part ON/OFF may be needed </w:t>
            </w:r>
            <w:r>
              <w:rPr>
                <w:rFonts w:hint="eastAsia"/>
                <w:lang w:eastAsia="zh-CN"/>
              </w:rPr>
              <w:t>since</w:t>
            </w:r>
            <w:r>
              <w:rPr>
                <w:lang w:eastAsia="zh-CN"/>
              </w:rPr>
              <w:t xml:space="preserve"> </w:t>
            </w:r>
            <w:r>
              <w:rPr>
                <w:rFonts w:hint="eastAsia"/>
                <w:lang w:eastAsia="zh-CN"/>
              </w:rPr>
              <w:t>the</w:t>
            </w:r>
            <w:r>
              <w:rPr>
                <w:lang w:eastAsia="zh-CN"/>
              </w:rPr>
              <w:t xml:space="preserve"> </w:t>
            </w:r>
            <w:r>
              <w:rPr>
                <w:rFonts w:hint="eastAsia"/>
                <w:lang w:eastAsia="zh-CN"/>
              </w:rPr>
              <w:t>length</w:t>
            </w:r>
            <w:r>
              <w:rPr>
                <w:lang w:eastAsia="zh-CN"/>
              </w:rPr>
              <w:t xml:space="preserve"> </w:t>
            </w:r>
            <w:r>
              <w:rPr>
                <w:rFonts w:hint="eastAsia"/>
                <w:lang w:eastAsia="zh-CN"/>
              </w:rPr>
              <w:t>o</w:t>
            </w:r>
            <w:r>
              <w:rPr>
                <w:lang w:eastAsia="zh-CN"/>
              </w:rPr>
              <w:t xml:space="preserve">f the ON chip in second part also need to be measured. However, additional part is not needed for Alt 1-2 if the detection criterion is based on OFF duration only, since the length of the first ON chip in Alt 1-2 does not matter in detection criterion. </w:t>
            </w:r>
          </w:p>
        </w:tc>
      </w:tr>
      <w:tr w:rsidR="008536E9" w14:paraId="49DEAD35" w14:textId="77777777">
        <w:tc>
          <w:tcPr>
            <w:tcW w:w="1487" w:type="dxa"/>
          </w:tcPr>
          <w:p w14:paraId="1726C28F" w14:textId="77777777" w:rsidR="008536E9" w:rsidRDefault="00000000">
            <w:pPr>
              <w:spacing w:line="276" w:lineRule="auto"/>
              <w:rPr>
                <w:lang w:eastAsia="zh-CN"/>
              </w:rPr>
            </w:pPr>
            <w:r>
              <w:rPr>
                <w:rFonts w:eastAsia="MS Mincho"/>
                <w:lang w:eastAsia="ja-JP"/>
              </w:rPr>
              <w:lastRenderedPageBreak/>
              <w:t>Samsung</w:t>
            </w:r>
          </w:p>
        </w:tc>
        <w:tc>
          <w:tcPr>
            <w:tcW w:w="8800" w:type="dxa"/>
          </w:tcPr>
          <w:p w14:paraId="4502AF6E" w14:textId="77777777" w:rsidR="008536E9" w:rsidRDefault="00000000">
            <w:pPr>
              <w:spacing w:line="276" w:lineRule="auto"/>
              <w:rPr>
                <w:rFonts w:eastAsia="MS Mincho"/>
                <w:lang w:eastAsia="ja-JP"/>
              </w:rPr>
            </w:pPr>
            <w:r>
              <w:rPr>
                <w:rFonts w:eastAsia="MS Mincho"/>
                <w:lang w:eastAsia="ja-JP"/>
              </w:rPr>
              <w:t xml:space="preserve">In our view, Alt 1-2 is sufficient for SIP. </w:t>
            </w:r>
          </w:p>
          <w:p w14:paraId="1310F3BE" w14:textId="77777777" w:rsidR="008536E9" w:rsidRDefault="00000000">
            <w:pPr>
              <w:spacing w:line="276" w:lineRule="auto"/>
              <w:rPr>
                <w:rFonts w:eastAsia="MS Mincho"/>
                <w:lang w:eastAsia="ja-JP"/>
              </w:rPr>
            </w:pPr>
            <w:r>
              <w:rPr>
                <w:rFonts w:eastAsia="MS Mincho"/>
                <w:lang w:eastAsia="ja-JP"/>
              </w:rPr>
              <w:t xml:space="preserve">The main purpose of Alt 2-4 is for dynamic detection threshold setting using the first part of ON-OFF pattern. In our view, the threshold setting is within an implementation </w:t>
            </w:r>
            <w:proofErr w:type="gramStart"/>
            <w:r>
              <w:rPr>
                <w:rFonts w:eastAsia="MS Mincho"/>
                <w:lang w:eastAsia="ja-JP"/>
              </w:rPr>
              <w:t>scope</w:t>
            </w:r>
            <w:proofErr w:type="gramEnd"/>
            <w:r>
              <w:rPr>
                <w:rFonts w:eastAsia="MS Mincho"/>
                <w:lang w:eastAsia="ja-JP"/>
              </w:rPr>
              <w:t xml:space="preserve"> and it does not require a particular specification supporting mechanism. In other words, Alt 1-2 with single ON-OFF pattern will be sufficient and serve the purpose. </w:t>
            </w:r>
          </w:p>
          <w:p w14:paraId="0C637F44" w14:textId="77777777" w:rsidR="008536E9" w:rsidRDefault="00000000">
            <w:pPr>
              <w:spacing w:line="276" w:lineRule="auto"/>
              <w:rPr>
                <w:rFonts w:eastAsia="MS Mincho"/>
                <w:lang w:eastAsia="ja-JP"/>
              </w:rPr>
            </w:pPr>
            <w:r>
              <w:rPr>
                <w:rFonts w:eastAsia="MS Mincho"/>
                <w:lang w:eastAsia="ja-JP"/>
              </w:rPr>
              <w:t xml:space="preserve">For a reader intending to communicate with a certain device, it is unreasonable to assume a scenario where the reader continuously transmits ON signal immediately preceding the SIP. In a reasonable reader implementation, the reader will pause a transmission for a certain amount of time prior to the SIP for a device to be able to detect the start of the SIP. There may be noise and interference signal from other neighboring readers, which will be treated as an ambient power level of OFF states. A device would have a current detection threshold </w:t>
            </w:r>
            <w:proofErr w:type="gramStart"/>
            <w:r>
              <w:rPr>
                <w:rFonts w:eastAsia="MS Mincho"/>
                <w:lang w:eastAsia="ja-JP"/>
              </w:rPr>
              <w:t>value</w:t>
            </w:r>
            <w:proofErr w:type="gramEnd"/>
            <w:r>
              <w:rPr>
                <w:rFonts w:eastAsia="MS Mincho"/>
                <w:lang w:eastAsia="ja-JP"/>
              </w:rPr>
              <w:t xml:space="preserve"> and the detection threshold can be continuously updated as the device receives R2D signal. When the ON signal of the SIP is detected and measured, the device can adjust the detector threshold based on a power level measured from the ON state. </w:t>
            </w:r>
          </w:p>
          <w:p w14:paraId="601612DE" w14:textId="77777777" w:rsidR="008536E9" w:rsidRDefault="00000000">
            <w:pPr>
              <w:spacing w:line="276" w:lineRule="auto"/>
              <w:rPr>
                <w:lang w:eastAsia="zh-CN"/>
              </w:rPr>
            </w:pPr>
            <w:r>
              <w:rPr>
                <w:rFonts w:eastAsia="MS Mincho"/>
                <w:lang w:eastAsia="ja-JP"/>
              </w:rPr>
              <w:t xml:space="preserve">On the other hand, A-IoT devices are expected to have a higher receiver sensitivity compared to RFID devices. It is unclear what’s the scenario when it is claimed that A-IoT devices would have a lower receiver sensitivity compared to RFID devices.  </w:t>
            </w:r>
          </w:p>
        </w:tc>
      </w:tr>
      <w:tr w:rsidR="008536E9" w14:paraId="17D1277F" w14:textId="77777777">
        <w:tc>
          <w:tcPr>
            <w:tcW w:w="1487" w:type="dxa"/>
            <w:shd w:val="clear" w:color="auto" w:fill="auto"/>
          </w:tcPr>
          <w:p w14:paraId="7EA7ACEE" w14:textId="77777777" w:rsidR="008536E9" w:rsidRDefault="00000000">
            <w:pPr>
              <w:spacing w:line="276" w:lineRule="auto"/>
              <w:rPr>
                <w:lang w:eastAsia="ja-JP"/>
              </w:rPr>
            </w:pPr>
            <w:r>
              <w:rPr>
                <w:rFonts w:hint="eastAsia"/>
                <w:lang w:eastAsia="zh-CN"/>
              </w:rPr>
              <w:t>ZTE, Sanechips</w:t>
            </w:r>
          </w:p>
        </w:tc>
        <w:tc>
          <w:tcPr>
            <w:tcW w:w="8800" w:type="dxa"/>
            <w:shd w:val="clear" w:color="auto" w:fill="auto"/>
          </w:tcPr>
          <w:p w14:paraId="01A22F22" w14:textId="77777777" w:rsidR="008536E9" w:rsidRDefault="00000000">
            <w:pPr>
              <w:spacing w:line="276" w:lineRule="auto"/>
              <w:rPr>
                <w:lang w:eastAsia="zh-CN"/>
              </w:rPr>
            </w:pPr>
            <w:r>
              <w:rPr>
                <w:rFonts w:hint="eastAsia"/>
                <w:lang w:eastAsia="zh-CN"/>
              </w:rPr>
              <w:t>We support Alt 1-2.</w:t>
            </w:r>
          </w:p>
          <w:p w14:paraId="45F6EAD1" w14:textId="77777777" w:rsidR="008536E9" w:rsidRDefault="00000000">
            <w:pPr>
              <w:spacing w:line="276" w:lineRule="auto"/>
              <w:rPr>
                <w:lang w:eastAsia="zh-CN"/>
              </w:rPr>
            </w:pPr>
            <w:r>
              <w:rPr>
                <w:rFonts w:hint="eastAsia"/>
                <w:lang w:eastAsia="zh-CN"/>
              </w:rPr>
              <w:t xml:space="preserve">Whether the presence or absence of RF transmission prior to the SIP does not impacts its detection, depends on a CP is used for threshold determination. As illustrated in Figure below, both the CP and the initial one-third of the ON segment within the SIP, which closely resembles the pattern </w:t>
            </w:r>
            <w:r>
              <w:rPr>
                <w:lang w:eastAsia="zh-CN"/>
              </w:rPr>
              <w:t>‘</w:t>
            </w:r>
            <w:r>
              <w:rPr>
                <w:rFonts w:hint="eastAsia"/>
                <w:lang w:eastAsia="zh-CN"/>
              </w:rPr>
              <w:t>0 1</w:t>
            </w:r>
            <w:r>
              <w:rPr>
                <w:lang w:eastAsia="zh-CN"/>
              </w:rPr>
              <w:t>’</w:t>
            </w:r>
            <w:r>
              <w:rPr>
                <w:rFonts w:hint="eastAsia"/>
                <w:lang w:eastAsia="zh-CN"/>
              </w:rPr>
              <w:t xml:space="preserve"> with M</w:t>
            </w:r>
            <w:r>
              <w:rPr>
                <w:lang w:eastAsia="zh-CN"/>
              </w:rPr>
              <w:t>=12, are sufficiently long for threshold training.</w:t>
            </w:r>
          </w:p>
          <w:p w14:paraId="2C9B27FF" w14:textId="77777777" w:rsidR="008536E9" w:rsidRDefault="00000000">
            <w:pPr>
              <w:spacing w:line="276" w:lineRule="auto"/>
            </w:pPr>
            <w:r>
              <w:rPr>
                <w:noProof/>
                <w:lang w:eastAsia="zh-CN"/>
              </w:rPr>
              <w:drawing>
                <wp:inline distT="0" distB="0" distL="114300" distR="114300" wp14:anchorId="029E11C5" wp14:editId="051C63F3">
                  <wp:extent cx="3249295" cy="1213485"/>
                  <wp:effectExtent l="0" t="0" r="825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249295" cy="1213485"/>
                          </a:xfrm>
                          <a:prstGeom prst="rect">
                            <a:avLst/>
                          </a:prstGeom>
                          <a:noFill/>
                          <a:ln>
                            <a:noFill/>
                          </a:ln>
                        </pic:spPr>
                      </pic:pic>
                    </a:graphicData>
                  </a:graphic>
                </wp:inline>
              </w:drawing>
            </w:r>
          </w:p>
          <w:p w14:paraId="575A3F4C" w14:textId="77777777" w:rsidR="008536E9" w:rsidRDefault="00000000">
            <w:pPr>
              <w:spacing w:line="276" w:lineRule="auto"/>
              <w:rPr>
                <w:lang w:eastAsia="zh-CN"/>
              </w:rPr>
            </w:pPr>
            <w:r>
              <w:rPr>
                <w:lang w:eastAsia="zh-CN"/>
              </w:rPr>
              <w:t>There are two detection methods for SIP: one is based on the duration of low voltage, and the other is based on the ratio of ON to OFF.</w:t>
            </w:r>
          </w:p>
          <w:p w14:paraId="3C3B2266" w14:textId="77777777" w:rsidR="008536E9" w:rsidRDefault="00000000">
            <w:pPr>
              <w:spacing w:line="276" w:lineRule="auto"/>
              <w:rPr>
                <w:lang w:eastAsia="zh-CN"/>
              </w:rPr>
            </w:pPr>
            <w:r>
              <w:rPr>
                <w:lang w:eastAsia="zh-CN"/>
              </w:rPr>
              <w:lastRenderedPageBreak/>
              <w:t>If the duration of low voltage is used, it is clear that Alt 1-2 performs better than Alt 2-4. This is because the duration of low voltage in Alt 2-4 is the same as one chip of OPP with M=2.</w:t>
            </w:r>
          </w:p>
          <w:p w14:paraId="43A36A16" w14:textId="77777777" w:rsidR="008536E9" w:rsidRDefault="00000000">
            <w:pPr>
              <w:spacing w:line="276" w:lineRule="auto"/>
              <w:rPr>
                <w:lang w:eastAsia="zh-CN"/>
              </w:rPr>
            </w:pPr>
            <w:r>
              <w:rPr>
                <w:lang w:eastAsia="zh-CN"/>
              </w:rPr>
              <w:t>If the ratio of ON to OFF is used, Alt 1-2 will not perform worse than Alt 2-4 for the following reasons:</w:t>
            </w:r>
          </w:p>
          <w:p w14:paraId="6F29AF52" w14:textId="77777777" w:rsidR="008536E9" w:rsidRDefault="00000000">
            <w:pPr>
              <w:spacing w:line="276" w:lineRule="auto"/>
              <w:rPr>
                <w:lang w:eastAsia="zh-CN"/>
              </w:rPr>
            </w:pPr>
            <w:r>
              <w:rPr>
                <w:lang w:eastAsia="zh-CN"/>
              </w:rPr>
              <w:t>Firstly, the duration of the ON:OFF pattern in Alt 1-2 is longer than that in Alt 2-4, making it easier for detection.</w:t>
            </w:r>
          </w:p>
          <w:p w14:paraId="2D37DB1F" w14:textId="77777777" w:rsidR="008536E9" w:rsidRDefault="00000000">
            <w:pPr>
              <w:spacing w:line="276" w:lineRule="auto"/>
              <w:rPr>
                <w:lang w:eastAsia="zh-CN"/>
              </w:rPr>
            </w:pPr>
            <w:r>
              <w:rPr>
                <w:lang w:eastAsia="zh-CN"/>
              </w:rPr>
              <w:t>Secondly, when threshold training is used for Alt 1-2, the condition OFF &gt; 3*ON can be applied for detection. This ratio is larger than that of Alt 2-4 (1:3) and is more distinct from PRDCH.</w:t>
            </w:r>
          </w:p>
          <w:p w14:paraId="52DDF12D" w14:textId="77777777" w:rsidR="008536E9" w:rsidRDefault="00000000">
            <w:pPr>
              <w:spacing w:line="276" w:lineRule="auto"/>
              <w:rPr>
                <w:lang w:eastAsia="zh-CN"/>
              </w:rPr>
            </w:pPr>
            <w:r>
              <w:rPr>
                <w:lang w:eastAsia="zh-CN"/>
              </w:rPr>
              <w:t>Thus, Alt 1-2 is preferred.</w:t>
            </w:r>
          </w:p>
          <w:p w14:paraId="277A3F0A" w14:textId="77777777" w:rsidR="008536E9" w:rsidRDefault="00000000">
            <w:pPr>
              <w:spacing w:line="276" w:lineRule="auto"/>
              <w:rPr>
                <w:rFonts w:eastAsiaTheme="minorEastAsia"/>
                <w:lang w:eastAsia="ja-JP"/>
              </w:rPr>
            </w:pPr>
            <w:r>
              <w:rPr>
                <w:rFonts w:hint="eastAsia"/>
                <w:lang w:eastAsia="zh-CN"/>
              </w:rPr>
              <w:t>@CMCC, we don</w:t>
            </w:r>
            <w:r>
              <w:rPr>
                <w:lang w:eastAsia="zh-CN"/>
              </w:rPr>
              <w:t>’</w:t>
            </w:r>
            <w:r>
              <w:rPr>
                <w:rFonts w:hint="eastAsia"/>
                <w:lang w:eastAsia="zh-CN"/>
              </w:rPr>
              <w:t xml:space="preserve">t believe that </w:t>
            </w:r>
            <w:r>
              <w:rPr>
                <w:rFonts w:eastAsiaTheme="minorEastAsia" w:hint="eastAsia"/>
                <w:lang w:eastAsia="zh-CN"/>
              </w:rPr>
              <w:t xml:space="preserve">Alt. 2-4 can allow the device use only </w:t>
            </w:r>
            <w:r>
              <w:rPr>
                <w:rFonts w:eastAsiaTheme="minorEastAsia"/>
                <w:lang w:eastAsia="zh-CN"/>
              </w:rPr>
              <w:t>rising</w:t>
            </w:r>
            <w:r>
              <w:rPr>
                <w:rFonts w:eastAsiaTheme="minorEastAsia" w:hint="eastAsia"/>
                <w:lang w:eastAsia="zh-CN"/>
              </w:rPr>
              <w:t xml:space="preserve"> edge detection. The bit pattern of </w:t>
            </w:r>
            <w:r>
              <w:rPr>
                <w:rFonts w:eastAsiaTheme="minorEastAsia"/>
                <w:lang w:eastAsia="zh-CN"/>
              </w:rPr>
              <w:t>‘</w:t>
            </w:r>
            <w:r>
              <w:rPr>
                <w:rFonts w:eastAsiaTheme="minorEastAsia" w:hint="eastAsia"/>
                <w:lang w:eastAsia="zh-CN"/>
              </w:rPr>
              <w:t>011001</w:t>
            </w:r>
            <w:r>
              <w:rPr>
                <w:rFonts w:eastAsiaTheme="minorEastAsia"/>
                <w:lang w:eastAsia="zh-CN"/>
              </w:rPr>
              <w:t>’</w:t>
            </w:r>
            <w:r>
              <w:rPr>
                <w:rFonts w:eastAsiaTheme="minorEastAsia" w:hint="eastAsia"/>
                <w:lang w:eastAsia="zh-CN"/>
              </w:rPr>
              <w:t xml:space="preserve"> can appear in PRDCH data when M=6. </w:t>
            </w:r>
            <w:r>
              <w:rPr>
                <w:rFonts w:eastAsiaTheme="minorEastAsia"/>
                <w:lang w:eastAsia="zh-CN"/>
              </w:rPr>
              <w:t xml:space="preserve">Moreover, the duration between two rising edges in this pattern is the same as 44.44 µs, which matches the duration for SIP detection. </w:t>
            </w:r>
            <w:r>
              <w:rPr>
                <w:rFonts w:eastAsiaTheme="minorEastAsia" w:hint="eastAsia"/>
                <w:lang w:eastAsia="zh-CN"/>
              </w:rPr>
              <w:t xml:space="preserve">Therefore, using only rising edge detection </w:t>
            </w:r>
            <w:proofErr w:type="spellStart"/>
            <w:r>
              <w:rPr>
                <w:rFonts w:eastAsiaTheme="minorEastAsia" w:hint="eastAsia"/>
                <w:lang w:eastAsia="zh-CN"/>
              </w:rPr>
              <w:t>can not</w:t>
            </w:r>
            <w:proofErr w:type="spellEnd"/>
            <w:r>
              <w:rPr>
                <w:rFonts w:eastAsiaTheme="minorEastAsia" w:hint="eastAsia"/>
                <w:lang w:eastAsia="zh-CN"/>
              </w:rPr>
              <w:t xml:space="preserve"> work well.</w:t>
            </w:r>
          </w:p>
        </w:tc>
      </w:tr>
      <w:tr w:rsidR="008536E9" w14:paraId="35DE9F39" w14:textId="77777777">
        <w:tc>
          <w:tcPr>
            <w:tcW w:w="1487" w:type="dxa"/>
            <w:shd w:val="clear" w:color="auto" w:fill="auto"/>
          </w:tcPr>
          <w:p w14:paraId="4DE4E3D7" w14:textId="77777777" w:rsidR="008536E9" w:rsidRDefault="00000000">
            <w:pPr>
              <w:spacing w:line="276" w:lineRule="auto"/>
              <w:rPr>
                <w:lang w:eastAsia="zh-CN"/>
              </w:rPr>
            </w:pPr>
            <w:r>
              <w:rPr>
                <w:lang w:eastAsia="zh-CN"/>
              </w:rPr>
              <w:lastRenderedPageBreak/>
              <w:t>Huawei, HiSilicon</w:t>
            </w:r>
          </w:p>
        </w:tc>
        <w:tc>
          <w:tcPr>
            <w:tcW w:w="8800" w:type="dxa"/>
            <w:shd w:val="clear" w:color="auto" w:fill="auto"/>
          </w:tcPr>
          <w:p w14:paraId="61058B7E" w14:textId="77777777" w:rsidR="008536E9" w:rsidRDefault="00000000">
            <w:pPr>
              <w:spacing w:line="276" w:lineRule="auto"/>
              <w:rPr>
                <w:lang w:eastAsia="zh-CN"/>
              </w:rPr>
            </w:pPr>
            <w:r>
              <w:rPr>
                <w:lang w:eastAsia="zh-CN"/>
              </w:rPr>
              <w:t>We support the proposal.</w:t>
            </w:r>
          </w:p>
          <w:p w14:paraId="2CC53931" w14:textId="77777777" w:rsidR="008536E9" w:rsidRDefault="00000000">
            <w:pPr>
              <w:spacing w:line="276" w:lineRule="auto"/>
              <w:rPr>
                <w:color w:val="000000" w:themeColor="text1"/>
              </w:rPr>
            </w:pPr>
            <w:r>
              <w:rPr>
                <w:lang w:eastAsia="zh-CN"/>
              </w:rPr>
              <w:t xml:space="preserve">For the issue of restricting the transmission BW used for the SIP, </w:t>
            </w:r>
            <w:r>
              <w:t>i</w:t>
            </w:r>
            <w:r>
              <w:rPr>
                <w:color w:val="000000" w:themeColor="text1"/>
              </w:rPr>
              <w:t>n our view, such a restriction is not needed since the device can receive across the RF bandwidth using its envelope detector, and does not have a problem in receiving the SIP at a higher bandwidth of 3 or 4 PRBs, and then receiving the CAP/PRDCH at a lower bandwidth of 1 or 2 PRBs, since the device can change its receiving bandwidth after receiving the SIP by adjusting its LPF bandwidth accordingly. Moreover, when the device is receiving the SIP, it does not have any idea of what the M value, and its corresponding minimum transmission BW is, so such a restriction is not necessary.</w:t>
            </w:r>
          </w:p>
          <w:p w14:paraId="252FCD2B" w14:textId="77777777" w:rsidR="008536E9" w:rsidRDefault="00000000">
            <w:pPr>
              <w:spacing w:line="276" w:lineRule="auto"/>
              <w:rPr>
                <w:lang w:eastAsia="zh-CN"/>
              </w:rPr>
            </w:pPr>
            <w:r>
              <w:rPr>
                <w:lang w:eastAsia="zh-CN"/>
              </w:rPr>
              <w:t xml:space="preserve">For the concern regarding the FAR performance of Alt 2-4, this can be resolved by ensuring that the device uses the criterion that it receives the second falling edge in the correct “position”. By “position”, we mean that the device determines whether the duration of the last ON prior to the falling edge, and the OFF part after it, are within a defined interval, and if yes, it would mean that the device detected the last ON and OFF part of the SIP correctly, meaning that it detected the SIP. This would avoid any confusion by the device with PRDCH transmissions with M=2. </w:t>
            </w:r>
          </w:p>
        </w:tc>
      </w:tr>
      <w:tr w:rsidR="008536E9" w14:paraId="37BC0EA5" w14:textId="77777777">
        <w:tc>
          <w:tcPr>
            <w:tcW w:w="1487" w:type="dxa"/>
            <w:shd w:val="clear" w:color="auto" w:fill="auto"/>
          </w:tcPr>
          <w:p w14:paraId="388F14D1" w14:textId="77777777" w:rsidR="008536E9" w:rsidRDefault="00000000">
            <w:pPr>
              <w:spacing w:line="276" w:lineRule="auto"/>
              <w:rPr>
                <w:lang w:eastAsia="zh-CN"/>
              </w:rPr>
            </w:pPr>
            <w:r>
              <w:rPr>
                <w:lang w:eastAsia="zh-CN"/>
              </w:rPr>
              <w:t>FUTUREWEI</w:t>
            </w:r>
          </w:p>
        </w:tc>
        <w:tc>
          <w:tcPr>
            <w:tcW w:w="8800" w:type="dxa"/>
            <w:shd w:val="clear" w:color="auto" w:fill="auto"/>
          </w:tcPr>
          <w:p w14:paraId="641E57DC" w14:textId="77777777" w:rsidR="008536E9" w:rsidRDefault="00000000">
            <w:pPr>
              <w:spacing w:line="276" w:lineRule="auto"/>
              <w:rPr>
                <w:lang w:eastAsia="zh-CN"/>
              </w:rPr>
            </w:pPr>
            <w:bookmarkStart w:id="78" w:name="OLE_LINK10"/>
            <w:r>
              <w:rPr>
                <w:lang w:eastAsia="zh-CN"/>
              </w:rPr>
              <w:t>We support the proposal.</w:t>
            </w:r>
          </w:p>
          <w:p w14:paraId="7B1D8D20" w14:textId="77777777" w:rsidR="008536E9" w:rsidRDefault="00000000">
            <w:pPr>
              <w:spacing w:line="276" w:lineRule="auto"/>
              <w:rPr>
                <w:lang w:eastAsia="zh-CN"/>
              </w:rPr>
            </w:pPr>
            <w:r>
              <w:rPr>
                <w:lang w:eastAsia="zh-CN"/>
              </w:rPr>
              <w:t xml:space="preserve">We think the multiple ON and OFF pattern of Alt 2-4 provides the device with the opportunity to achieve better </w:t>
            </w:r>
            <w:bookmarkStart w:id="79" w:name="OLE_LINK14"/>
            <w:r>
              <w:rPr>
                <w:lang w:eastAsia="zh-CN"/>
              </w:rPr>
              <w:t>detect</w:t>
            </w:r>
            <w:bookmarkEnd w:id="79"/>
            <w:r>
              <w:rPr>
                <w:lang w:eastAsia="zh-CN"/>
              </w:rPr>
              <w:t xml:space="preserve">ion performance. Our evaluation demonstrates Alt 2-4 has better MDR performance.  </w:t>
            </w:r>
            <w:bookmarkEnd w:id="78"/>
          </w:p>
        </w:tc>
      </w:tr>
      <w:tr w:rsidR="008536E9" w14:paraId="77FC1481" w14:textId="77777777">
        <w:tc>
          <w:tcPr>
            <w:tcW w:w="1487" w:type="dxa"/>
            <w:shd w:val="clear" w:color="auto" w:fill="auto"/>
          </w:tcPr>
          <w:p w14:paraId="448A99BF" w14:textId="77777777" w:rsidR="008536E9" w:rsidRDefault="00000000">
            <w:pPr>
              <w:spacing w:line="276" w:lineRule="auto"/>
              <w:rPr>
                <w:lang w:eastAsia="zh-CN"/>
              </w:rPr>
            </w:pPr>
            <w:r>
              <w:rPr>
                <w:rFonts w:hint="eastAsia"/>
                <w:lang w:eastAsia="zh-CN"/>
              </w:rPr>
              <w:lastRenderedPageBreak/>
              <w:t>X</w:t>
            </w:r>
            <w:r>
              <w:rPr>
                <w:lang w:eastAsia="zh-CN"/>
              </w:rPr>
              <w:t>iaomi</w:t>
            </w:r>
          </w:p>
        </w:tc>
        <w:tc>
          <w:tcPr>
            <w:tcW w:w="8800" w:type="dxa"/>
            <w:shd w:val="clear" w:color="auto" w:fill="auto"/>
          </w:tcPr>
          <w:p w14:paraId="14390B02" w14:textId="77777777" w:rsidR="008536E9" w:rsidRDefault="00000000">
            <w:pPr>
              <w:spacing w:line="276" w:lineRule="auto"/>
              <w:rPr>
                <w:rFonts w:eastAsiaTheme="minorEastAsia"/>
                <w:lang w:eastAsia="zh-CN"/>
              </w:rPr>
            </w:pPr>
            <w:r>
              <w:rPr>
                <w:rFonts w:eastAsiaTheme="minorEastAsia"/>
                <w:lang w:eastAsia="zh-CN"/>
              </w:rPr>
              <w:t>According to our simulation results, when using 1 PRB to generate the R2D OOK-4 waveform and ensuring a FAR of less than 1%, the MDR performance of Alt 2-4 is much worse than that of Alt 1-2.</w:t>
            </w:r>
          </w:p>
          <w:p w14:paraId="6B67FE4D" w14:textId="77777777" w:rsidR="008536E9" w:rsidRDefault="00000000">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able 1. MDR and FAR for different OFF durations</w:t>
            </w:r>
          </w:p>
          <w:tbl>
            <w:tblPr>
              <w:tblStyle w:val="TableGrid"/>
              <w:tblW w:w="0" w:type="auto"/>
              <w:tblLook w:val="04A0" w:firstRow="1" w:lastRow="0" w:firstColumn="1" w:lastColumn="0" w:noHBand="0" w:noVBand="1"/>
            </w:tblPr>
            <w:tblGrid>
              <w:gridCol w:w="1806"/>
              <w:gridCol w:w="1612"/>
              <w:gridCol w:w="1704"/>
              <w:gridCol w:w="1748"/>
              <w:gridCol w:w="1704"/>
            </w:tblGrid>
            <w:tr w:rsidR="008536E9" w14:paraId="69603278" w14:textId="77777777">
              <w:tc>
                <w:tcPr>
                  <w:tcW w:w="1927" w:type="dxa"/>
                  <w:shd w:val="clear" w:color="auto" w:fill="F7CAAC" w:themeFill="accent2" w:themeFillTint="66"/>
                  <w:vAlign w:val="center"/>
                </w:tcPr>
                <w:p w14:paraId="0F93C11E" w14:textId="77777777" w:rsidR="008536E9" w:rsidRDefault="00000000">
                  <w:pPr>
                    <w:jc w:val="center"/>
                    <w:rPr>
                      <w:lang w:eastAsia="zh-CN"/>
                    </w:rPr>
                  </w:pPr>
                  <w:r>
                    <w:rPr>
                      <w:lang w:eastAsia="zh-CN"/>
                    </w:rPr>
                    <w:t>OFF duration</w:t>
                  </w:r>
                </w:p>
              </w:tc>
              <w:tc>
                <w:tcPr>
                  <w:tcW w:w="1753" w:type="dxa"/>
                  <w:shd w:val="clear" w:color="auto" w:fill="F7CAAC" w:themeFill="accent2" w:themeFillTint="66"/>
                  <w:vAlign w:val="center"/>
                </w:tcPr>
                <w:p w14:paraId="32645A04" w14:textId="77777777" w:rsidR="008536E9" w:rsidRDefault="00000000">
                  <w:pPr>
                    <w:jc w:val="center"/>
                    <w:rPr>
                      <w:lang w:eastAsia="zh-CN"/>
                    </w:rPr>
                  </w:pPr>
                  <w:r>
                    <w:rPr>
                      <w:rFonts w:hint="eastAsia"/>
                      <w:lang w:eastAsia="zh-CN"/>
                    </w:rPr>
                    <w:t>M</w:t>
                  </w:r>
                  <w:r>
                    <w:rPr>
                      <w:lang w:eastAsia="zh-CN"/>
                    </w:rPr>
                    <w:t xml:space="preserve"> value</w:t>
                  </w:r>
                </w:p>
              </w:tc>
              <w:tc>
                <w:tcPr>
                  <w:tcW w:w="1869" w:type="dxa"/>
                  <w:shd w:val="clear" w:color="auto" w:fill="F7CAAC" w:themeFill="accent2" w:themeFillTint="66"/>
                  <w:vAlign w:val="center"/>
                </w:tcPr>
                <w:p w14:paraId="4EDE152F" w14:textId="77777777" w:rsidR="008536E9" w:rsidRDefault="00000000">
                  <w:pPr>
                    <w:jc w:val="center"/>
                    <w:rPr>
                      <w:lang w:eastAsia="zh-CN"/>
                    </w:rPr>
                  </w:pPr>
                  <w:r>
                    <w:rPr>
                      <w:rFonts w:hint="eastAsia"/>
                      <w:lang w:eastAsia="zh-CN"/>
                    </w:rPr>
                    <w:t>S</w:t>
                  </w:r>
                  <w:r>
                    <w:rPr>
                      <w:lang w:eastAsia="zh-CN"/>
                    </w:rPr>
                    <w:t>NR (dB)</w:t>
                  </w:r>
                </w:p>
              </w:tc>
              <w:tc>
                <w:tcPr>
                  <w:tcW w:w="1889" w:type="dxa"/>
                  <w:shd w:val="clear" w:color="auto" w:fill="F7CAAC" w:themeFill="accent2" w:themeFillTint="66"/>
                  <w:vAlign w:val="center"/>
                </w:tcPr>
                <w:p w14:paraId="38DF7BB9" w14:textId="77777777" w:rsidR="008536E9" w:rsidRDefault="00000000">
                  <w:pPr>
                    <w:jc w:val="center"/>
                    <w:rPr>
                      <w:lang w:eastAsia="zh-CN"/>
                    </w:rPr>
                  </w:pPr>
                  <w:r>
                    <w:rPr>
                      <w:rFonts w:hint="eastAsia"/>
                      <w:lang w:eastAsia="zh-CN"/>
                    </w:rPr>
                    <w:t>M</w:t>
                  </w:r>
                  <w:r>
                    <w:rPr>
                      <w:lang w:eastAsia="zh-CN"/>
                    </w:rPr>
                    <w:t>DR</w:t>
                  </w:r>
                </w:p>
              </w:tc>
              <w:tc>
                <w:tcPr>
                  <w:tcW w:w="1869" w:type="dxa"/>
                  <w:shd w:val="clear" w:color="auto" w:fill="F7CAAC" w:themeFill="accent2" w:themeFillTint="66"/>
                  <w:vAlign w:val="center"/>
                </w:tcPr>
                <w:p w14:paraId="709A4544" w14:textId="77777777" w:rsidR="008536E9" w:rsidRDefault="00000000">
                  <w:pPr>
                    <w:jc w:val="center"/>
                    <w:rPr>
                      <w:lang w:eastAsia="zh-CN"/>
                    </w:rPr>
                  </w:pPr>
                  <w:r>
                    <w:rPr>
                      <w:rFonts w:hint="eastAsia"/>
                      <w:lang w:eastAsia="zh-CN"/>
                    </w:rPr>
                    <w:t>F</w:t>
                  </w:r>
                  <w:r>
                    <w:rPr>
                      <w:lang w:eastAsia="zh-CN"/>
                    </w:rPr>
                    <w:t>AR</w:t>
                  </w:r>
                </w:p>
              </w:tc>
            </w:tr>
            <w:tr w:rsidR="008536E9" w14:paraId="07019AFF" w14:textId="77777777">
              <w:tc>
                <w:tcPr>
                  <w:tcW w:w="1927" w:type="dxa"/>
                  <w:vAlign w:val="center"/>
                </w:tcPr>
                <w:p w14:paraId="2A7D0DAC" w14:textId="77777777" w:rsidR="008536E9" w:rsidRDefault="00000000">
                  <w:pPr>
                    <w:jc w:val="center"/>
                    <w:rPr>
                      <w:lang w:eastAsia="zh-CN"/>
                    </w:rPr>
                  </w:pPr>
                  <w:r>
                    <w:rPr>
                      <w:lang w:eastAsia="zh-CN"/>
                    </w:rPr>
                    <w:t xml:space="preserve">[1:3] 50 </w:t>
                  </w:r>
                  <w:proofErr w:type="spellStart"/>
                  <w:r>
                    <w:rPr>
                      <w:lang w:eastAsia="zh-CN"/>
                    </w:rPr>
                    <w:t>μs</w:t>
                  </w:r>
                  <w:proofErr w:type="spellEnd"/>
                </w:p>
              </w:tc>
              <w:tc>
                <w:tcPr>
                  <w:tcW w:w="1753" w:type="dxa"/>
                  <w:vAlign w:val="center"/>
                </w:tcPr>
                <w:p w14:paraId="1A823E6D" w14:textId="77777777" w:rsidR="008536E9" w:rsidRDefault="00000000">
                  <w:pPr>
                    <w:jc w:val="center"/>
                    <w:rPr>
                      <w:rFonts w:eastAsiaTheme="minorEastAsia"/>
                      <w:lang w:eastAsia="zh-CN"/>
                    </w:rPr>
                  </w:pPr>
                  <w:r>
                    <w:rPr>
                      <w:rFonts w:eastAsiaTheme="minorEastAsia" w:hint="eastAsia"/>
                      <w:lang w:eastAsia="zh-CN"/>
                    </w:rPr>
                    <w:t>2</w:t>
                  </w:r>
                </w:p>
              </w:tc>
              <w:tc>
                <w:tcPr>
                  <w:tcW w:w="1869" w:type="dxa"/>
                  <w:vAlign w:val="center"/>
                </w:tcPr>
                <w:p w14:paraId="11A1A541" w14:textId="77777777" w:rsidR="008536E9" w:rsidRDefault="00000000">
                  <w:pPr>
                    <w:jc w:val="center"/>
                    <w:rPr>
                      <w:rFonts w:eastAsiaTheme="minorEastAsia"/>
                      <w:lang w:eastAsia="zh-CN"/>
                    </w:rPr>
                  </w:pPr>
                  <w:r>
                    <w:rPr>
                      <w:rFonts w:eastAsiaTheme="minorEastAsia"/>
                    </w:rPr>
                    <w:t>16</w:t>
                  </w:r>
                </w:p>
              </w:tc>
              <w:tc>
                <w:tcPr>
                  <w:tcW w:w="1889" w:type="dxa"/>
                  <w:vAlign w:val="center"/>
                </w:tcPr>
                <w:p w14:paraId="014D774C" w14:textId="77777777" w:rsidR="008536E9" w:rsidRDefault="00000000">
                  <w:pPr>
                    <w:jc w:val="center"/>
                    <w:rPr>
                      <w:rFonts w:eastAsiaTheme="minorEastAsia"/>
                      <w:lang w:eastAsia="zh-CN"/>
                    </w:rPr>
                  </w:pPr>
                  <w:r>
                    <w:rPr>
                      <w:rFonts w:eastAsiaTheme="minorEastAsia" w:hint="eastAsia"/>
                      <w:lang w:eastAsia="zh-CN"/>
                    </w:rPr>
                    <w:t>0</w:t>
                  </w:r>
                  <w:r>
                    <w:rPr>
                      <w:rFonts w:eastAsiaTheme="minorEastAsia"/>
                      <w:lang w:eastAsia="zh-CN"/>
                    </w:rPr>
                    <w:t>.0336</w:t>
                  </w:r>
                </w:p>
              </w:tc>
              <w:tc>
                <w:tcPr>
                  <w:tcW w:w="1869" w:type="dxa"/>
                  <w:vAlign w:val="center"/>
                </w:tcPr>
                <w:p w14:paraId="13E6596E" w14:textId="77777777" w:rsidR="008536E9" w:rsidRDefault="00000000">
                  <w:pPr>
                    <w:jc w:val="center"/>
                    <w:rPr>
                      <w:rFonts w:eastAsiaTheme="minorEastAsia"/>
                      <w:lang w:eastAsia="zh-CN"/>
                    </w:rPr>
                  </w:pPr>
                  <w:r>
                    <w:rPr>
                      <w:rFonts w:eastAsiaTheme="minorEastAsia" w:hint="eastAsia"/>
                      <w:lang w:eastAsia="zh-CN"/>
                    </w:rPr>
                    <w:t>&lt;</w:t>
                  </w:r>
                  <w:r>
                    <w:rPr>
                      <w:rFonts w:eastAsiaTheme="minorEastAsia"/>
                      <w:lang w:eastAsia="zh-CN"/>
                    </w:rPr>
                    <w:t>1e-4</w:t>
                  </w:r>
                </w:p>
              </w:tc>
            </w:tr>
            <w:tr w:rsidR="008536E9" w14:paraId="07212BEB" w14:textId="77777777">
              <w:tc>
                <w:tcPr>
                  <w:tcW w:w="1927" w:type="dxa"/>
                  <w:vAlign w:val="center"/>
                </w:tcPr>
                <w:p w14:paraId="63A3D2EF" w14:textId="77777777" w:rsidR="008536E9" w:rsidRDefault="00000000">
                  <w:pPr>
                    <w:jc w:val="center"/>
                    <w:rPr>
                      <w:lang w:eastAsia="zh-CN"/>
                    </w:rPr>
                  </w:pPr>
                  <w:r>
                    <w:rPr>
                      <w:lang w:eastAsia="zh-CN"/>
                    </w:rPr>
                    <w:t xml:space="preserve">[1:1:1:3] 33.3 </w:t>
                  </w:r>
                  <w:proofErr w:type="spellStart"/>
                  <w:r>
                    <w:rPr>
                      <w:lang w:eastAsia="zh-CN"/>
                    </w:rPr>
                    <w:t>μs</w:t>
                  </w:r>
                  <w:proofErr w:type="spellEnd"/>
                </w:p>
              </w:tc>
              <w:tc>
                <w:tcPr>
                  <w:tcW w:w="1753" w:type="dxa"/>
                  <w:vAlign w:val="center"/>
                </w:tcPr>
                <w:p w14:paraId="1EDFF60D" w14:textId="77777777" w:rsidR="008536E9" w:rsidRDefault="00000000">
                  <w:pPr>
                    <w:jc w:val="center"/>
                    <w:rPr>
                      <w:rFonts w:eastAsiaTheme="minorEastAsia"/>
                      <w:lang w:eastAsia="zh-CN"/>
                    </w:rPr>
                  </w:pPr>
                  <w:r>
                    <w:rPr>
                      <w:rFonts w:eastAsiaTheme="minorEastAsia" w:hint="eastAsia"/>
                      <w:lang w:eastAsia="zh-CN"/>
                    </w:rPr>
                    <w:t>2</w:t>
                  </w:r>
                </w:p>
              </w:tc>
              <w:tc>
                <w:tcPr>
                  <w:tcW w:w="1869" w:type="dxa"/>
                  <w:vAlign w:val="center"/>
                </w:tcPr>
                <w:p w14:paraId="10EF1D14" w14:textId="77777777" w:rsidR="008536E9" w:rsidRDefault="00000000">
                  <w:pPr>
                    <w:jc w:val="center"/>
                    <w:rPr>
                      <w:rFonts w:eastAsiaTheme="minorEastAsia"/>
                      <w:lang w:eastAsia="zh-CN"/>
                    </w:rPr>
                  </w:pPr>
                  <w:r>
                    <w:rPr>
                      <w:rFonts w:eastAsiaTheme="minorEastAsia"/>
                    </w:rPr>
                    <w:t>16</w:t>
                  </w:r>
                </w:p>
              </w:tc>
              <w:tc>
                <w:tcPr>
                  <w:tcW w:w="1889" w:type="dxa"/>
                  <w:vAlign w:val="center"/>
                </w:tcPr>
                <w:p w14:paraId="403B3F43" w14:textId="77777777" w:rsidR="008536E9" w:rsidRDefault="00000000">
                  <w:pPr>
                    <w:jc w:val="center"/>
                    <w:rPr>
                      <w:rFonts w:eastAsiaTheme="minorEastAsia"/>
                      <w:lang w:eastAsia="zh-CN"/>
                    </w:rPr>
                  </w:pPr>
                  <w:r>
                    <w:rPr>
                      <w:rFonts w:eastAsiaTheme="minorEastAsia" w:hint="eastAsia"/>
                      <w:lang w:eastAsia="zh-CN"/>
                    </w:rPr>
                    <w:t>0</w:t>
                  </w:r>
                  <w:r>
                    <w:rPr>
                      <w:rFonts w:eastAsiaTheme="minorEastAsia"/>
                      <w:lang w:eastAsia="zh-CN"/>
                    </w:rPr>
                    <w:t>.0990</w:t>
                  </w:r>
                </w:p>
              </w:tc>
              <w:tc>
                <w:tcPr>
                  <w:tcW w:w="1869" w:type="dxa"/>
                  <w:vAlign w:val="center"/>
                </w:tcPr>
                <w:p w14:paraId="3BF6D39E" w14:textId="77777777" w:rsidR="008536E9" w:rsidRDefault="00000000">
                  <w:pPr>
                    <w:jc w:val="center"/>
                    <w:rPr>
                      <w:rFonts w:eastAsiaTheme="minorEastAsia"/>
                      <w:lang w:eastAsia="zh-CN"/>
                    </w:rPr>
                  </w:pPr>
                  <w:r>
                    <w:rPr>
                      <w:rFonts w:eastAsiaTheme="minorEastAsia" w:hint="eastAsia"/>
                      <w:lang w:eastAsia="zh-CN"/>
                    </w:rPr>
                    <w:t>&lt;</w:t>
                  </w:r>
                  <w:r>
                    <w:rPr>
                      <w:rFonts w:eastAsiaTheme="minorEastAsia"/>
                      <w:lang w:eastAsia="zh-CN"/>
                    </w:rPr>
                    <w:t>1e-4</w:t>
                  </w:r>
                </w:p>
              </w:tc>
            </w:tr>
          </w:tbl>
          <w:p w14:paraId="1E9E8FD8" w14:textId="77777777" w:rsidR="008536E9" w:rsidRDefault="008536E9">
            <w:pPr>
              <w:spacing w:line="276" w:lineRule="auto"/>
              <w:rPr>
                <w:rFonts w:eastAsia="MS Mincho"/>
                <w:lang w:eastAsia="ja-JP"/>
              </w:rPr>
            </w:pPr>
          </w:p>
          <w:p w14:paraId="44011128" w14:textId="77777777" w:rsidR="008536E9" w:rsidRDefault="00000000">
            <w:pPr>
              <w:spacing w:line="276" w:lineRule="auto"/>
              <w:rPr>
                <w:lang w:eastAsia="zh-CN"/>
              </w:rPr>
            </w:pPr>
            <w:r>
              <w:rPr>
                <w:rFonts w:eastAsia="MS Mincho"/>
                <w:lang w:eastAsia="ja-JP"/>
              </w:rPr>
              <w:t xml:space="preserve">Therefore, </w:t>
            </w:r>
            <w:r>
              <w:rPr>
                <w:rFonts w:eastAsia="MS Mincho" w:hint="eastAsia"/>
                <w:lang w:eastAsia="ja-JP"/>
              </w:rPr>
              <w:t xml:space="preserve">Alt 1-2 is much </w:t>
            </w:r>
            <w:r>
              <w:rPr>
                <w:rFonts w:eastAsia="MS Mincho"/>
                <w:lang w:eastAsia="ja-JP"/>
              </w:rPr>
              <w:t>reliable</w:t>
            </w:r>
            <w:r>
              <w:rPr>
                <w:rFonts w:eastAsia="MS Mincho" w:hint="eastAsia"/>
                <w:lang w:eastAsia="ja-JP"/>
              </w:rPr>
              <w:t xml:space="preserve"> </w:t>
            </w:r>
            <w:r>
              <w:rPr>
                <w:rFonts w:eastAsia="MS Mincho"/>
                <w:lang w:eastAsia="ja-JP"/>
              </w:rPr>
              <w:t>and requires low complexity for device</w:t>
            </w:r>
            <w:r>
              <w:rPr>
                <w:rFonts w:eastAsia="MS Mincho" w:hint="eastAsia"/>
                <w:lang w:eastAsia="ja-JP"/>
              </w:rPr>
              <w:t>.</w:t>
            </w:r>
          </w:p>
        </w:tc>
      </w:tr>
      <w:tr w:rsidR="008536E9" w14:paraId="7987DACA" w14:textId="77777777">
        <w:tc>
          <w:tcPr>
            <w:tcW w:w="1487" w:type="dxa"/>
          </w:tcPr>
          <w:p w14:paraId="1CAB8510"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800" w:type="dxa"/>
          </w:tcPr>
          <w:p w14:paraId="7B1C7560" w14:textId="77777777" w:rsidR="008536E9" w:rsidRDefault="00000000">
            <w:pPr>
              <w:spacing w:line="276" w:lineRule="auto"/>
              <w:rPr>
                <w:rFonts w:eastAsia="Malgun Gothic"/>
                <w:lang w:eastAsia="ko-KR"/>
              </w:rPr>
            </w:pPr>
            <w:r>
              <w:rPr>
                <w:rFonts w:eastAsia="Malgun Gothic" w:hint="eastAsia"/>
                <w:lang w:eastAsia="ko-KR"/>
              </w:rPr>
              <w:t>W</w:t>
            </w:r>
            <w:r>
              <w:rPr>
                <w:rFonts w:eastAsia="Malgun Gothic"/>
                <w:lang w:eastAsia="ko-KR"/>
              </w:rPr>
              <w:t>e have similar view with QC, TCL, and OPPO. We support Alt 1-2.</w:t>
            </w:r>
          </w:p>
          <w:p w14:paraId="0DCFD76B" w14:textId="77777777" w:rsidR="008536E9" w:rsidRDefault="00000000">
            <w:pPr>
              <w:spacing w:line="276" w:lineRule="auto"/>
              <w:rPr>
                <w:rFonts w:eastAsia="Malgun Gothic"/>
                <w:lang w:eastAsia="ko-KR"/>
              </w:rPr>
            </w:pPr>
            <w:r>
              <w:rPr>
                <w:rFonts w:eastAsia="Malgun Gothic"/>
                <w:lang w:eastAsia="ko-KR"/>
              </w:rPr>
              <w:t>Alt 2-4 has a structure where 6 chips are included in one OFDM symbol, and the chip length of the SIP is the same as the chip length of the PRDCH when M=6. Given this situation, if M=6 is applied to PRDCH, and if Manchester coding violations can be considered for the R2D postamble, the reader may transmit the R2D postamble with 3 chips as {OFF-OFF-OFF}. Here, the {OFF-OFF-OFF} in the R2D postamble would have the same pattern and same chip length as the second half of Alt 2-4 of SIP. As a result, it is preferred the chip length and pattern of the SIP which is the same as the supported chip length and pattern for PRDCH should be avoided.</w:t>
            </w:r>
          </w:p>
        </w:tc>
      </w:tr>
      <w:tr w:rsidR="008536E9" w14:paraId="4834D901" w14:textId="77777777">
        <w:tc>
          <w:tcPr>
            <w:tcW w:w="1487" w:type="dxa"/>
          </w:tcPr>
          <w:p w14:paraId="6BE17D0D" w14:textId="77777777" w:rsidR="008536E9" w:rsidRDefault="00000000">
            <w:pPr>
              <w:spacing w:line="276" w:lineRule="auto"/>
              <w:rPr>
                <w:rFonts w:eastAsia="Malgun Gothic"/>
                <w:lang w:eastAsia="ko-KR"/>
              </w:rPr>
            </w:pPr>
            <w:r>
              <w:rPr>
                <w:rFonts w:eastAsia="MS Mincho"/>
                <w:lang w:eastAsia="ja-JP"/>
              </w:rPr>
              <w:t>Panasonic</w:t>
            </w:r>
          </w:p>
        </w:tc>
        <w:tc>
          <w:tcPr>
            <w:tcW w:w="8800" w:type="dxa"/>
          </w:tcPr>
          <w:p w14:paraId="44875DB9" w14:textId="77777777" w:rsidR="008536E9" w:rsidRDefault="00000000">
            <w:pPr>
              <w:spacing w:line="276" w:lineRule="auto"/>
              <w:rPr>
                <w:rFonts w:eastAsia="MS Mincho"/>
                <w:lang w:eastAsia="ja-JP"/>
              </w:rPr>
            </w:pPr>
            <w:r>
              <w:rPr>
                <w:rFonts w:eastAsia="MS Mincho"/>
                <w:lang w:eastAsia="ja-JP"/>
              </w:rPr>
              <w:t xml:space="preserve">We support Alt 2-4. It would be completed for device to set a proper threshold value if without training duration. </w:t>
            </w:r>
          </w:p>
          <w:p w14:paraId="182361BE" w14:textId="77777777" w:rsidR="008536E9" w:rsidRDefault="00000000">
            <w:pPr>
              <w:spacing w:line="276" w:lineRule="auto"/>
              <w:rPr>
                <w:rFonts w:eastAsia="MS Mincho"/>
                <w:lang w:eastAsia="ja-JP"/>
              </w:rPr>
            </w:pPr>
            <w:r>
              <w:rPr>
                <w:rFonts w:eastAsia="MS Mincho" w:hint="eastAsia"/>
                <w:lang w:eastAsia="ja-JP"/>
              </w:rPr>
              <w:t xml:space="preserve">We understand the concern of alt 2-4 is alt 2-4 means the last OFF is aligned with half OFDM symbol length to be aligned OFF length of M=2. Seeing the discussion, following can be possible discussion. </w:t>
            </w:r>
          </w:p>
          <w:p w14:paraId="20698034" w14:textId="77777777" w:rsidR="008536E9" w:rsidRDefault="00000000">
            <w:pPr>
              <w:spacing w:line="276" w:lineRule="auto"/>
              <w:rPr>
                <w:rFonts w:eastAsia="MS Mincho"/>
                <w:lang w:eastAsia="ja-JP"/>
              </w:rPr>
            </w:pPr>
            <w:r>
              <w:rPr>
                <w:rFonts w:eastAsia="MS Mincho" w:hint="eastAsia"/>
                <w:lang w:eastAsia="ja-JP"/>
              </w:rPr>
              <w:t xml:space="preserve">- For </w:t>
            </w:r>
            <w:r>
              <w:rPr>
                <w:lang w:eastAsia="zh-CN"/>
              </w:rPr>
              <w:t>SIP Alt 1-2</w:t>
            </w:r>
            <w:r>
              <w:rPr>
                <w:rFonts w:eastAsia="MS Mincho" w:hint="eastAsia"/>
                <w:lang w:eastAsia="ja-JP"/>
              </w:rPr>
              <w:t xml:space="preserve">, to define or ensure no transmission length before the current alt 1-2. </w:t>
            </w:r>
          </w:p>
          <w:p w14:paraId="0A681DFD" w14:textId="77777777" w:rsidR="008536E9" w:rsidRDefault="00000000">
            <w:pPr>
              <w:spacing w:line="276" w:lineRule="auto"/>
              <w:rPr>
                <w:rFonts w:eastAsia="MS Mincho"/>
                <w:lang w:eastAsia="ja-JP"/>
              </w:rPr>
            </w:pPr>
            <w:r>
              <w:rPr>
                <w:rFonts w:eastAsia="MS Mincho" w:hint="eastAsia"/>
                <w:lang w:eastAsia="ja-JP"/>
              </w:rPr>
              <w:t xml:space="preserve">For example, half, 1/4 or 1/6 OFDM symbol? For the usage of CP part usage, we are not sure the feasibility when transition period to be defined in RAN4 is defined. The actual Tx signal is based on RF/analogue components. The period of the transition should be </w:t>
            </w:r>
            <w:proofErr w:type="gramStart"/>
            <w:r>
              <w:rPr>
                <w:rFonts w:eastAsia="MS Mincho" w:hint="eastAsia"/>
                <w:lang w:eastAsia="ja-JP"/>
              </w:rPr>
              <w:t>taken into account</w:t>
            </w:r>
            <w:proofErr w:type="gramEnd"/>
            <w:r>
              <w:rPr>
                <w:rFonts w:eastAsia="MS Mincho" w:hint="eastAsia"/>
                <w:lang w:eastAsia="ja-JP"/>
              </w:rPr>
              <w:t xml:space="preserve">. Following is just copy of NR wave form as example from TS38.104 section 6.4.2.1. We assume the same or similar requirement is applied as RF component would be reused. 10 </w:t>
            </w:r>
            <w:proofErr w:type="spellStart"/>
            <w:r>
              <w:rPr>
                <w:rFonts w:eastAsia="MS Mincho" w:hint="eastAsia"/>
                <w:lang w:eastAsia="ja-JP"/>
              </w:rPr>
              <w:t>usec</w:t>
            </w:r>
            <w:proofErr w:type="spellEnd"/>
            <w:r>
              <w:rPr>
                <w:rFonts w:eastAsia="MS Mincho" w:hint="eastAsia"/>
                <w:lang w:eastAsia="ja-JP"/>
              </w:rPr>
              <w:t xml:space="preserve"> transition is specified for now.</w:t>
            </w:r>
          </w:p>
          <w:p w14:paraId="5753373E" w14:textId="77777777" w:rsidR="008536E9" w:rsidRDefault="00000000">
            <w:pPr>
              <w:spacing w:line="276" w:lineRule="auto"/>
              <w:rPr>
                <w:rFonts w:eastAsia="MS Mincho"/>
                <w:lang w:eastAsia="ja-JP"/>
              </w:rPr>
            </w:pPr>
            <w:r>
              <w:rPr>
                <w:rFonts w:eastAsia="MS Mincho" w:hint="eastAsia"/>
                <w:noProof/>
                <w:lang w:eastAsia="ja-JP"/>
              </w:rPr>
              <w:lastRenderedPageBreak/>
              <w:drawing>
                <wp:inline distT="0" distB="0" distL="0" distR="0" wp14:anchorId="2D33094B" wp14:editId="19F84C93">
                  <wp:extent cx="5450840" cy="2498090"/>
                  <wp:effectExtent l="0" t="0" r="0" b="0"/>
                  <wp:docPr id="4579518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951895"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b="14155"/>
                          <a:stretch>
                            <a:fillRect/>
                          </a:stretch>
                        </pic:blipFill>
                        <pic:spPr>
                          <a:xfrm>
                            <a:off x="0" y="0"/>
                            <a:ext cx="5452081" cy="2498686"/>
                          </a:xfrm>
                          <a:prstGeom prst="rect">
                            <a:avLst/>
                          </a:prstGeom>
                          <a:noFill/>
                          <a:ln>
                            <a:noFill/>
                          </a:ln>
                        </pic:spPr>
                      </pic:pic>
                    </a:graphicData>
                  </a:graphic>
                </wp:inline>
              </w:drawing>
            </w:r>
          </w:p>
          <w:p w14:paraId="2E7B388A" w14:textId="77777777" w:rsidR="008536E9" w:rsidRDefault="00000000">
            <w:pPr>
              <w:spacing w:line="276" w:lineRule="auto"/>
              <w:jc w:val="left"/>
              <w:rPr>
                <w:rFonts w:eastAsia="MS Mincho"/>
                <w:lang w:eastAsia="ja-JP"/>
              </w:rPr>
            </w:pPr>
            <w:r>
              <w:rPr>
                <w:rFonts w:eastAsia="MS Mincho" w:hint="eastAsia"/>
                <w:lang w:eastAsia="ja-JP"/>
              </w:rPr>
              <w:t>- For SIP alt 2-4, current agreement is 1 OFDM symbol is divided to 6 and "ON_OFF_ON_OFF_OFF_OFF". Instead, another possibility is the earlier half OFDM symbol is ON/OFF of each 1/4 OFDM symbol. The remaining half OFDM symbol is divided to 4 and ON_OFF_OFF_OFF. Then it means the latter half is same as alt 1-2 with half OFDM symbol. It allows the differentiation from half OFDM symbol OFF for M=2.</w:t>
            </w:r>
          </w:p>
        </w:tc>
      </w:tr>
      <w:tr w:rsidR="008536E9" w14:paraId="2F10D317" w14:textId="77777777">
        <w:tc>
          <w:tcPr>
            <w:tcW w:w="1487" w:type="dxa"/>
          </w:tcPr>
          <w:p w14:paraId="2E75D128" w14:textId="77777777" w:rsidR="008536E9" w:rsidRDefault="00000000">
            <w:pPr>
              <w:spacing w:line="276" w:lineRule="auto"/>
              <w:rPr>
                <w:b/>
                <w:bCs/>
                <w:lang w:eastAsia="zh-CN"/>
              </w:rPr>
            </w:pPr>
            <w:r>
              <w:rPr>
                <w:b/>
                <w:bCs/>
                <w:lang w:eastAsia="zh-CN"/>
              </w:rPr>
              <w:lastRenderedPageBreak/>
              <w:t>Ericsson</w:t>
            </w:r>
          </w:p>
        </w:tc>
        <w:tc>
          <w:tcPr>
            <w:tcW w:w="8800" w:type="dxa"/>
          </w:tcPr>
          <w:p w14:paraId="78E5C48B" w14:textId="77777777" w:rsidR="008536E9" w:rsidRDefault="00000000">
            <w:r>
              <w:t>We support the proposal.</w:t>
            </w:r>
          </w:p>
          <w:p w14:paraId="21B2009C" w14:textId="77777777" w:rsidR="008536E9" w:rsidRDefault="008536E9"/>
          <w:p w14:paraId="44CE1ABE" w14:textId="77777777" w:rsidR="008536E9" w:rsidRDefault="00000000">
            <w:pPr>
              <w:rPr>
                <w:lang w:eastAsia="zh-CN"/>
              </w:rPr>
            </w:pPr>
            <w:r>
              <w:t xml:space="preserve">A few companies that indicated support for Alt 1-2 attributed the high FAR of Alt 2-4 to the duration of the last OFF part, as its duration corresponds to the length of half OFDM symbol which is the same as the duration of OFF chip for M=2. This is expected to be an issue when the device determines SIP based only on the last OFF duration. Instead, if the device also </w:t>
            </w:r>
            <w:r>
              <w:rPr>
                <w:lang w:eastAsia="zh-CN"/>
              </w:rPr>
              <w:t xml:space="preserve">considers the ratio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oMath>
            <w:r>
              <w:rPr>
                <w:lang w:eastAsia="zh-CN"/>
              </w:rPr>
              <w:t xml:space="preserve">  , i.e., the ratio of the last ON duration and the OFF duration of the SIP, for determination of Manchester line code violation, the possible FAR issue can be avoided for Alt 2-4. For example, the device determines the received signal as SIP if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r>
                <w:rPr>
                  <w:rFonts w:ascii="Cambria Math" w:hAnsi="Cambria Math"/>
                  <w:lang w:eastAsia="zh-CN"/>
                </w:rPr>
                <m:t>&gt;2</m:t>
              </m:r>
            </m:oMath>
            <w:r>
              <w:rPr>
                <w:lang w:eastAsia="zh-CN"/>
              </w:rPr>
              <w:t>.</w:t>
            </w:r>
          </w:p>
          <w:p w14:paraId="31E4BC19" w14:textId="77777777" w:rsidR="008536E9" w:rsidRDefault="008536E9">
            <w:pPr>
              <w:spacing w:line="276" w:lineRule="auto"/>
              <w:rPr>
                <w:lang w:eastAsia="zh-CN"/>
              </w:rPr>
            </w:pPr>
          </w:p>
        </w:tc>
      </w:tr>
      <w:tr w:rsidR="008536E9" w14:paraId="21EB83F4" w14:textId="77777777">
        <w:tc>
          <w:tcPr>
            <w:tcW w:w="1487" w:type="dxa"/>
          </w:tcPr>
          <w:p w14:paraId="337EE230" w14:textId="77777777" w:rsidR="008536E9" w:rsidRDefault="00000000">
            <w:pPr>
              <w:spacing w:line="276" w:lineRule="auto"/>
              <w:rPr>
                <w:b/>
                <w:bCs/>
                <w:lang w:eastAsia="zh-CN"/>
              </w:rPr>
            </w:pPr>
            <w:r>
              <w:rPr>
                <w:rFonts w:hint="eastAsia"/>
                <w:b/>
                <w:bCs/>
                <w:lang w:eastAsia="zh-CN"/>
              </w:rPr>
              <w:t>NEC</w:t>
            </w:r>
          </w:p>
        </w:tc>
        <w:tc>
          <w:tcPr>
            <w:tcW w:w="8800" w:type="dxa"/>
          </w:tcPr>
          <w:p w14:paraId="25B81432" w14:textId="77777777" w:rsidR="008536E9" w:rsidRDefault="00000000">
            <w:r>
              <w:rPr>
                <w:lang w:eastAsia="zh-CN"/>
              </w:rPr>
              <w:t>We support FL’s proposal</w:t>
            </w:r>
          </w:p>
        </w:tc>
      </w:tr>
      <w:tr w:rsidR="008536E9" w14:paraId="0FCA7E89" w14:textId="77777777">
        <w:tc>
          <w:tcPr>
            <w:tcW w:w="1487" w:type="dxa"/>
          </w:tcPr>
          <w:p w14:paraId="6331ED8C" w14:textId="77777777" w:rsidR="008536E9" w:rsidRDefault="00000000">
            <w:pPr>
              <w:spacing w:line="276" w:lineRule="auto"/>
              <w:rPr>
                <w:b/>
                <w:bCs/>
                <w:lang w:eastAsia="zh-CN"/>
              </w:rPr>
            </w:pPr>
            <w:r>
              <w:rPr>
                <w:b/>
                <w:bCs/>
                <w:lang w:eastAsia="zh-CN"/>
              </w:rPr>
              <w:t>Ofinno</w:t>
            </w:r>
          </w:p>
        </w:tc>
        <w:tc>
          <w:tcPr>
            <w:tcW w:w="8800" w:type="dxa"/>
          </w:tcPr>
          <w:p w14:paraId="0D72FFC2" w14:textId="77777777" w:rsidR="008536E9" w:rsidRDefault="00000000">
            <w:pPr>
              <w:rPr>
                <w:lang w:eastAsia="zh-CN"/>
              </w:rPr>
            </w:pPr>
            <w:r>
              <w:rPr>
                <w:lang w:eastAsia="zh-CN"/>
              </w:rPr>
              <w:t xml:space="preserve">We don’t support the proposal. As we discussed in our </w:t>
            </w:r>
            <w:proofErr w:type="spellStart"/>
            <w:r>
              <w:rPr>
                <w:lang w:eastAsia="zh-CN"/>
              </w:rPr>
              <w:t>TDoc</w:t>
            </w:r>
            <w:proofErr w:type="spellEnd"/>
            <w:r>
              <w:rPr>
                <w:lang w:eastAsia="zh-CN"/>
              </w:rPr>
              <w:t xml:space="preserve"> the length of the ON/OFF symbols in Alt 2-4 is the same as one of the supported M values. This causes a problem for the device to not have lot of false alarms for detecting SIP which we think should be avoided. </w:t>
            </w:r>
          </w:p>
        </w:tc>
      </w:tr>
    </w:tbl>
    <w:p w14:paraId="66650511" w14:textId="77777777" w:rsidR="008536E9" w:rsidRDefault="008536E9">
      <w:pPr>
        <w:spacing w:line="276" w:lineRule="auto"/>
      </w:pPr>
    </w:p>
    <w:p w14:paraId="4C8038F6" w14:textId="77777777" w:rsidR="008536E9" w:rsidRDefault="00000000">
      <w:pPr>
        <w:spacing w:line="276" w:lineRule="auto"/>
      </w:pPr>
      <w:r>
        <w:t xml:space="preserve">Another additional aspect to clarify, based on the note in the endorsed TS by spec editor, whether/how the presence of SIP is detected need to be captured in the specification or not. Based on the contributions, only except 1 company, there is no explicit proposal to specify how </w:t>
      </w:r>
      <w:r>
        <w:lastRenderedPageBreak/>
        <w:t>the presence of SIP is detected by device. However, to further align understanding among companies, following question is drafted for your inputs.</w:t>
      </w:r>
    </w:p>
    <w:p w14:paraId="6E1622C3" w14:textId="77777777" w:rsidR="008536E9" w:rsidRDefault="008536E9">
      <w:pPr>
        <w:rPr>
          <w:b/>
          <w:bCs/>
        </w:rPr>
      </w:pPr>
    </w:p>
    <w:p w14:paraId="6240742C" w14:textId="77777777" w:rsidR="008536E9" w:rsidRDefault="008536E9">
      <w:pPr>
        <w:rPr>
          <w:b/>
          <w:bCs/>
        </w:rPr>
      </w:pPr>
    </w:p>
    <w:p w14:paraId="5DB59406" w14:textId="77777777" w:rsidR="008536E9" w:rsidRDefault="00000000">
      <w:pPr>
        <w:rPr>
          <w:b/>
          <w:bCs/>
        </w:rPr>
      </w:pPr>
      <w:r>
        <w:rPr>
          <w:b/>
          <w:bCs/>
        </w:rPr>
        <w:t xml:space="preserve">Question 2-2 </w:t>
      </w:r>
    </w:p>
    <w:p w14:paraId="19FC946E" w14:textId="77777777" w:rsidR="008536E9" w:rsidRDefault="00000000">
      <w:pPr>
        <w:spacing w:line="276" w:lineRule="auto"/>
      </w:pPr>
      <w:r>
        <w:t xml:space="preserve">Do you think that TS 38.291 needs to capture on how the presence of SIP is detected at the device or is it up to device’s implementation? </w:t>
      </w:r>
    </w:p>
    <w:tbl>
      <w:tblPr>
        <w:tblStyle w:val="TableGrid"/>
        <w:tblW w:w="9355" w:type="dxa"/>
        <w:tblLook w:val="04A0" w:firstRow="1" w:lastRow="0" w:firstColumn="1" w:lastColumn="0" w:noHBand="0" w:noVBand="1"/>
      </w:tblPr>
      <w:tblGrid>
        <w:gridCol w:w="1891"/>
        <w:gridCol w:w="7464"/>
      </w:tblGrid>
      <w:tr w:rsidR="008536E9" w14:paraId="7DA7541A" w14:textId="77777777">
        <w:tc>
          <w:tcPr>
            <w:tcW w:w="1891" w:type="dxa"/>
          </w:tcPr>
          <w:p w14:paraId="09D7092B" w14:textId="77777777" w:rsidR="008536E9" w:rsidRDefault="00000000">
            <w:pPr>
              <w:spacing w:line="276" w:lineRule="auto"/>
              <w:rPr>
                <w:b/>
                <w:bCs/>
                <w:lang w:eastAsia="zh-CN"/>
              </w:rPr>
            </w:pPr>
            <w:r>
              <w:rPr>
                <w:b/>
                <w:bCs/>
                <w:lang w:eastAsia="zh-CN"/>
              </w:rPr>
              <w:t>Company</w:t>
            </w:r>
          </w:p>
        </w:tc>
        <w:tc>
          <w:tcPr>
            <w:tcW w:w="7464" w:type="dxa"/>
          </w:tcPr>
          <w:p w14:paraId="19877BDC" w14:textId="77777777" w:rsidR="008536E9" w:rsidRDefault="00000000">
            <w:pPr>
              <w:spacing w:line="276" w:lineRule="auto"/>
              <w:jc w:val="left"/>
              <w:rPr>
                <w:b/>
                <w:bCs/>
                <w:lang w:eastAsia="zh-CN"/>
              </w:rPr>
            </w:pPr>
            <w:r>
              <w:rPr>
                <w:b/>
                <w:bCs/>
                <w:lang w:eastAsia="zh-CN"/>
              </w:rPr>
              <w:t>Please provide inputs to the above questions</w:t>
            </w:r>
          </w:p>
        </w:tc>
      </w:tr>
      <w:tr w:rsidR="008536E9" w14:paraId="3E195E8F" w14:textId="77777777">
        <w:tc>
          <w:tcPr>
            <w:tcW w:w="1891" w:type="dxa"/>
          </w:tcPr>
          <w:p w14:paraId="17525798"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4CF71625" w14:textId="77777777" w:rsidR="008536E9" w:rsidRDefault="00000000">
            <w:pPr>
              <w:spacing w:line="276" w:lineRule="auto"/>
              <w:rPr>
                <w:rFonts w:eastAsia="MS Mincho"/>
                <w:lang w:eastAsia="ja-JP"/>
              </w:rPr>
            </w:pPr>
            <w:r>
              <w:rPr>
                <w:rFonts w:eastAsia="MS Mincho" w:hint="eastAsia"/>
                <w:lang w:eastAsia="ja-JP"/>
              </w:rPr>
              <w:t>We do not see a need to capture how the presence of SIP is detected by a device. In NR specs, such behavior (e.g., how a UE detects SSB) has not been captured.</w:t>
            </w:r>
          </w:p>
        </w:tc>
      </w:tr>
      <w:tr w:rsidR="008536E9" w14:paraId="46CCAF3B" w14:textId="77777777">
        <w:tc>
          <w:tcPr>
            <w:tcW w:w="1891" w:type="dxa"/>
          </w:tcPr>
          <w:p w14:paraId="6E4D7AF9" w14:textId="77777777" w:rsidR="008536E9" w:rsidRDefault="00000000">
            <w:pPr>
              <w:spacing w:line="276" w:lineRule="auto"/>
              <w:rPr>
                <w:rFonts w:eastAsia="MS Mincho"/>
                <w:lang w:eastAsia="ja-JP"/>
              </w:rPr>
            </w:pPr>
            <w:r>
              <w:rPr>
                <w:rFonts w:eastAsia="MS Mincho" w:hint="eastAsia"/>
                <w:lang w:eastAsia="zh-CN"/>
              </w:rPr>
              <w:t>TCL</w:t>
            </w:r>
          </w:p>
        </w:tc>
        <w:tc>
          <w:tcPr>
            <w:tcW w:w="7464" w:type="dxa"/>
          </w:tcPr>
          <w:p w14:paraId="2D73994B" w14:textId="77777777" w:rsidR="008536E9" w:rsidRDefault="00000000">
            <w:pPr>
              <w:spacing w:line="276" w:lineRule="auto"/>
              <w:rPr>
                <w:rFonts w:eastAsia="MS Mincho"/>
                <w:lang w:eastAsia="ja-JP"/>
              </w:rPr>
            </w:pPr>
            <w:r>
              <w:rPr>
                <w:rFonts w:eastAsia="MS Mincho"/>
                <w:lang w:eastAsia="ja-JP"/>
              </w:rPr>
              <w:t xml:space="preserve">No need to capture how the presence of SIP is detected by AIoT </w:t>
            </w:r>
            <w:proofErr w:type="gramStart"/>
            <w:r>
              <w:rPr>
                <w:rFonts w:eastAsia="MS Mincho"/>
                <w:lang w:eastAsia="ja-JP"/>
              </w:rPr>
              <w:t>device</w:t>
            </w:r>
            <w:proofErr w:type="gramEnd"/>
            <w:r>
              <w:rPr>
                <w:rFonts w:eastAsia="MS Mincho"/>
                <w:lang w:eastAsia="ja-JP"/>
              </w:rPr>
              <w:t xml:space="preserve"> and it depends on device’s implementation. SIP only is used for indicating the start of CAP and </w:t>
            </w:r>
            <w:proofErr w:type="gramStart"/>
            <w:r>
              <w:rPr>
                <w:rFonts w:eastAsia="MS Mincho"/>
                <w:lang w:eastAsia="ja-JP"/>
              </w:rPr>
              <w:t>no any</w:t>
            </w:r>
            <w:proofErr w:type="gramEnd"/>
            <w:r>
              <w:rPr>
                <w:rFonts w:eastAsia="MS Mincho"/>
                <w:lang w:eastAsia="ja-JP"/>
              </w:rPr>
              <w:t xml:space="preserve"> useful information is carried on it. </w:t>
            </w:r>
          </w:p>
        </w:tc>
      </w:tr>
      <w:tr w:rsidR="008536E9" w14:paraId="0744F08D" w14:textId="77777777">
        <w:tc>
          <w:tcPr>
            <w:tcW w:w="1891" w:type="dxa"/>
          </w:tcPr>
          <w:p w14:paraId="356B543C" w14:textId="77777777" w:rsidR="008536E9" w:rsidRDefault="00000000">
            <w:pPr>
              <w:spacing w:line="276" w:lineRule="auto"/>
              <w:rPr>
                <w:rFonts w:eastAsia="MS Mincho"/>
                <w:lang w:eastAsia="zh-CN"/>
              </w:rPr>
            </w:pPr>
            <w:r>
              <w:rPr>
                <w:rFonts w:hint="eastAsia"/>
                <w:lang w:eastAsia="zh-CN"/>
              </w:rPr>
              <w:t>CMCC</w:t>
            </w:r>
          </w:p>
        </w:tc>
        <w:tc>
          <w:tcPr>
            <w:tcW w:w="7464" w:type="dxa"/>
          </w:tcPr>
          <w:p w14:paraId="718B478D" w14:textId="77777777" w:rsidR="008536E9" w:rsidRDefault="00000000">
            <w:pPr>
              <w:spacing w:line="276" w:lineRule="auto"/>
              <w:rPr>
                <w:rFonts w:eastAsia="MS Mincho"/>
                <w:lang w:eastAsia="ja-JP"/>
              </w:rPr>
            </w:pPr>
            <w:r>
              <w:rPr>
                <w:rFonts w:hint="eastAsia"/>
                <w:lang w:eastAsia="zh-CN"/>
              </w:rPr>
              <w:t>No from our side.</w:t>
            </w:r>
          </w:p>
        </w:tc>
      </w:tr>
      <w:tr w:rsidR="008536E9" w14:paraId="02773CE3" w14:textId="77777777">
        <w:tc>
          <w:tcPr>
            <w:tcW w:w="1891" w:type="dxa"/>
          </w:tcPr>
          <w:p w14:paraId="7ACCFC27" w14:textId="77777777" w:rsidR="008536E9" w:rsidRDefault="00000000">
            <w:pPr>
              <w:spacing w:line="276" w:lineRule="auto"/>
              <w:rPr>
                <w:lang w:eastAsia="zh-CN"/>
              </w:rPr>
            </w:pPr>
            <w:r>
              <w:rPr>
                <w:lang w:eastAsia="zh-CN"/>
              </w:rPr>
              <w:t>OPPO</w:t>
            </w:r>
          </w:p>
        </w:tc>
        <w:tc>
          <w:tcPr>
            <w:tcW w:w="7464" w:type="dxa"/>
          </w:tcPr>
          <w:p w14:paraId="24F26772" w14:textId="77777777" w:rsidR="008536E9" w:rsidRDefault="00000000">
            <w:pPr>
              <w:spacing w:line="276" w:lineRule="auto"/>
              <w:rPr>
                <w:lang w:eastAsia="zh-CN"/>
              </w:rPr>
            </w:pPr>
            <w:r>
              <w:rPr>
                <w:rFonts w:hint="eastAsia"/>
                <w:lang w:eastAsia="zh-CN"/>
              </w:rPr>
              <w:t>I</w:t>
            </w:r>
            <w:r>
              <w:rPr>
                <w:lang w:eastAsia="zh-CN"/>
              </w:rPr>
              <w:t xml:space="preserve">t is up to device implementation. </w:t>
            </w:r>
          </w:p>
        </w:tc>
      </w:tr>
      <w:tr w:rsidR="008536E9" w14:paraId="03BD0E64" w14:textId="77777777">
        <w:tc>
          <w:tcPr>
            <w:tcW w:w="1891" w:type="dxa"/>
          </w:tcPr>
          <w:p w14:paraId="336773FB" w14:textId="77777777" w:rsidR="008536E9" w:rsidRDefault="00000000">
            <w:pPr>
              <w:spacing w:line="276" w:lineRule="auto"/>
              <w:rPr>
                <w:lang w:eastAsia="zh-CN"/>
              </w:rPr>
            </w:pPr>
            <w:r>
              <w:rPr>
                <w:rFonts w:hint="eastAsia"/>
                <w:lang w:eastAsia="zh-CN"/>
              </w:rPr>
              <w:t>Spreadtrum</w:t>
            </w:r>
          </w:p>
        </w:tc>
        <w:tc>
          <w:tcPr>
            <w:tcW w:w="7464" w:type="dxa"/>
          </w:tcPr>
          <w:p w14:paraId="22D941C6"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0F529A4C" w14:textId="77777777">
        <w:tc>
          <w:tcPr>
            <w:tcW w:w="1891" w:type="dxa"/>
          </w:tcPr>
          <w:p w14:paraId="06DDD46B" w14:textId="77777777" w:rsidR="008536E9" w:rsidRDefault="00000000">
            <w:pPr>
              <w:spacing w:line="276" w:lineRule="auto"/>
              <w:rPr>
                <w:lang w:eastAsia="zh-CN"/>
              </w:rPr>
            </w:pPr>
            <w:r>
              <w:rPr>
                <w:rFonts w:hint="eastAsia"/>
                <w:lang w:eastAsia="zh-CN"/>
              </w:rPr>
              <w:t>v</w:t>
            </w:r>
            <w:r>
              <w:rPr>
                <w:lang w:eastAsia="zh-CN"/>
              </w:rPr>
              <w:t>ivo</w:t>
            </w:r>
          </w:p>
        </w:tc>
        <w:tc>
          <w:tcPr>
            <w:tcW w:w="7464" w:type="dxa"/>
          </w:tcPr>
          <w:p w14:paraId="072AC84B" w14:textId="77777777" w:rsidR="008536E9" w:rsidRDefault="00000000">
            <w:pPr>
              <w:spacing w:line="276" w:lineRule="auto"/>
              <w:rPr>
                <w:lang w:eastAsia="zh-CN"/>
              </w:rPr>
            </w:pPr>
            <w:r>
              <w:t>up to device’s implementation</w:t>
            </w:r>
          </w:p>
        </w:tc>
      </w:tr>
      <w:tr w:rsidR="008536E9" w14:paraId="7BD85378" w14:textId="77777777">
        <w:tc>
          <w:tcPr>
            <w:tcW w:w="1891" w:type="dxa"/>
          </w:tcPr>
          <w:p w14:paraId="6EF62029" w14:textId="77777777" w:rsidR="008536E9" w:rsidRDefault="00000000">
            <w:pPr>
              <w:spacing w:line="276" w:lineRule="auto"/>
              <w:rPr>
                <w:lang w:eastAsia="zh-CN"/>
              </w:rPr>
            </w:pPr>
            <w:r>
              <w:rPr>
                <w:rFonts w:eastAsia="MS Mincho"/>
                <w:lang w:eastAsia="ja-JP"/>
              </w:rPr>
              <w:t>Samsung</w:t>
            </w:r>
          </w:p>
        </w:tc>
        <w:tc>
          <w:tcPr>
            <w:tcW w:w="7464" w:type="dxa"/>
          </w:tcPr>
          <w:p w14:paraId="733CBAD4" w14:textId="77777777" w:rsidR="008536E9" w:rsidRDefault="00000000">
            <w:pPr>
              <w:spacing w:line="276" w:lineRule="auto"/>
            </w:pPr>
            <w:r>
              <w:rPr>
                <w:rFonts w:eastAsia="MS Mincho"/>
                <w:lang w:eastAsia="ja-JP"/>
              </w:rPr>
              <w:t xml:space="preserve">It is in an implementation scope. </w:t>
            </w:r>
          </w:p>
        </w:tc>
      </w:tr>
      <w:tr w:rsidR="008536E9" w14:paraId="12144F52" w14:textId="77777777">
        <w:tc>
          <w:tcPr>
            <w:tcW w:w="1891" w:type="dxa"/>
            <w:shd w:val="clear" w:color="auto" w:fill="auto"/>
          </w:tcPr>
          <w:p w14:paraId="3507178F"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6C1F9141" w14:textId="77777777" w:rsidR="008536E9" w:rsidRDefault="00000000">
            <w:pPr>
              <w:spacing w:line="276" w:lineRule="auto"/>
              <w:rPr>
                <w:lang w:eastAsia="ja-JP"/>
              </w:rPr>
            </w:pPr>
            <w:r>
              <w:rPr>
                <w:rFonts w:hint="eastAsia"/>
                <w:lang w:eastAsia="zh-CN"/>
              </w:rPr>
              <w:t>No need to capture.</w:t>
            </w:r>
          </w:p>
        </w:tc>
      </w:tr>
      <w:tr w:rsidR="008536E9" w14:paraId="3FE29F44" w14:textId="77777777">
        <w:tc>
          <w:tcPr>
            <w:tcW w:w="1891" w:type="dxa"/>
            <w:shd w:val="clear" w:color="auto" w:fill="auto"/>
          </w:tcPr>
          <w:p w14:paraId="3033B510" w14:textId="77777777" w:rsidR="008536E9" w:rsidRDefault="00000000">
            <w:pPr>
              <w:spacing w:line="276" w:lineRule="auto"/>
              <w:rPr>
                <w:lang w:eastAsia="zh-CN"/>
              </w:rPr>
            </w:pPr>
            <w:r>
              <w:rPr>
                <w:rFonts w:eastAsiaTheme="minorEastAsia" w:hint="eastAsia"/>
                <w:lang w:eastAsia="zh-CN"/>
              </w:rPr>
              <w:t>Lenovo</w:t>
            </w:r>
          </w:p>
        </w:tc>
        <w:tc>
          <w:tcPr>
            <w:tcW w:w="7464" w:type="dxa"/>
            <w:shd w:val="clear" w:color="auto" w:fill="auto"/>
          </w:tcPr>
          <w:p w14:paraId="4AB5EA19"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1E70CE0C" w14:textId="77777777">
        <w:tc>
          <w:tcPr>
            <w:tcW w:w="1891" w:type="dxa"/>
            <w:shd w:val="clear" w:color="auto" w:fill="auto"/>
          </w:tcPr>
          <w:p w14:paraId="7404D9E7" w14:textId="77777777" w:rsidR="008536E9" w:rsidRDefault="00000000">
            <w:pPr>
              <w:spacing w:line="276" w:lineRule="auto"/>
              <w:rPr>
                <w:rFonts w:eastAsiaTheme="minorEastAsia"/>
                <w:lang w:eastAsia="zh-CN"/>
              </w:rPr>
            </w:pPr>
            <w:r>
              <w:rPr>
                <w:lang w:eastAsia="zh-CN"/>
              </w:rPr>
              <w:t>FUTUREWEI</w:t>
            </w:r>
          </w:p>
        </w:tc>
        <w:tc>
          <w:tcPr>
            <w:tcW w:w="7464" w:type="dxa"/>
            <w:shd w:val="clear" w:color="auto" w:fill="auto"/>
          </w:tcPr>
          <w:p w14:paraId="792869D3" w14:textId="77777777" w:rsidR="008536E9" w:rsidRDefault="00000000">
            <w:pPr>
              <w:spacing w:line="276" w:lineRule="auto"/>
              <w:rPr>
                <w:lang w:eastAsia="zh-CN"/>
              </w:rPr>
            </w:pPr>
            <w:r>
              <w:rPr>
                <w:lang w:eastAsia="zh-CN"/>
              </w:rPr>
              <w:t>Agree, up to device implementation.</w:t>
            </w:r>
          </w:p>
        </w:tc>
      </w:tr>
      <w:tr w:rsidR="008536E9" w14:paraId="67B62C58" w14:textId="77777777">
        <w:tc>
          <w:tcPr>
            <w:tcW w:w="1891" w:type="dxa"/>
          </w:tcPr>
          <w:p w14:paraId="689D68B7"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9C723D2" w14:textId="77777777" w:rsidR="008536E9" w:rsidRDefault="00000000">
            <w:pPr>
              <w:spacing w:line="276" w:lineRule="auto"/>
              <w:rPr>
                <w:lang w:eastAsia="zh-CN"/>
              </w:rPr>
            </w:pPr>
            <w:r>
              <w:rPr>
                <w:rFonts w:hint="eastAsia"/>
                <w:lang w:eastAsia="zh-CN"/>
              </w:rPr>
              <w:t>I</w:t>
            </w:r>
            <w:r>
              <w:rPr>
                <w:lang w:eastAsia="zh-CN"/>
              </w:rPr>
              <w:t>t is up to device implementation.</w:t>
            </w:r>
          </w:p>
        </w:tc>
      </w:tr>
      <w:tr w:rsidR="008536E9" w14:paraId="2271DA70" w14:textId="77777777">
        <w:tc>
          <w:tcPr>
            <w:tcW w:w="1891" w:type="dxa"/>
          </w:tcPr>
          <w:p w14:paraId="52D00BF3" w14:textId="77777777" w:rsidR="008536E9" w:rsidRDefault="00000000">
            <w:pPr>
              <w:spacing w:line="276" w:lineRule="auto"/>
              <w:rPr>
                <w:rFonts w:eastAsia="Malgun Gothic"/>
                <w:lang w:eastAsia="ko-KR"/>
              </w:rPr>
            </w:pPr>
            <w:r>
              <w:rPr>
                <w:rFonts w:hint="eastAsia"/>
                <w:lang w:eastAsia="zh-CN"/>
              </w:rPr>
              <w:t>Docomo</w:t>
            </w:r>
          </w:p>
        </w:tc>
        <w:tc>
          <w:tcPr>
            <w:tcW w:w="7464" w:type="dxa"/>
          </w:tcPr>
          <w:p w14:paraId="12675D45" w14:textId="77777777" w:rsidR="008536E9" w:rsidRDefault="00000000">
            <w:pPr>
              <w:spacing w:line="276" w:lineRule="auto"/>
              <w:rPr>
                <w:lang w:eastAsia="zh-CN"/>
              </w:rPr>
            </w:pPr>
            <w:r>
              <w:rPr>
                <w:rFonts w:hint="eastAsia"/>
                <w:lang w:eastAsia="zh-CN"/>
              </w:rPr>
              <w:t xml:space="preserve">No need to capture. Capturing pattern of SIP can be </w:t>
            </w:r>
            <w:r>
              <w:rPr>
                <w:lang w:eastAsia="zh-CN"/>
              </w:rPr>
              <w:t>sufficient</w:t>
            </w:r>
            <w:r>
              <w:rPr>
                <w:rFonts w:hint="eastAsia"/>
                <w:lang w:eastAsia="zh-CN"/>
              </w:rPr>
              <w:t xml:space="preserve">. </w:t>
            </w:r>
          </w:p>
        </w:tc>
      </w:tr>
      <w:tr w:rsidR="008536E9" w14:paraId="7EA8C7F7" w14:textId="77777777">
        <w:tc>
          <w:tcPr>
            <w:tcW w:w="1891" w:type="dxa"/>
          </w:tcPr>
          <w:p w14:paraId="04D5C146" w14:textId="77777777" w:rsidR="008536E9" w:rsidRDefault="00000000">
            <w:pPr>
              <w:spacing w:line="276" w:lineRule="auto"/>
              <w:rPr>
                <w:lang w:eastAsia="zh-CN"/>
              </w:rPr>
            </w:pPr>
            <w:r>
              <w:rPr>
                <w:rFonts w:eastAsia="MS Mincho"/>
                <w:lang w:eastAsia="ja-JP"/>
              </w:rPr>
              <w:t>Panasonic</w:t>
            </w:r>
          </w:p>
        </w:tc>
        <w:tc>
          <w:tcPr>
            <w:tcW w:w="7464" w:type="dxa"/>
          </w:tcPr>
          <w:p w14:paraId="176451F4" w14:textId="77777777" w:rsidR="008536E9" w:rsidRDefault="00000000">
            <w:pPr>
              <w:spacing w:line="276" w:lineRule="auto"/>
              <w:rPr>
                <w:lang w:eastAsia="zh-CN"/>
              </w:rPr>
            </w:pPr>
            <w:r>
              <w:rPr>
                <w:rFonts w:eastAsia="MS Mincho"/>
                <w:lang w:eastAsia="ja-JP"/>
              </w:rPr>
              <w:t xml:space="preserve">It can be up to implementation. </w:t>
            </w:r>
          </w:p>
        </w:tc>
      </w:tr>
      <w:tr w:rsidR="008536E9" w14:paraId="6B808EE6" w14:textId="77777777">
        <w:tc>
          <w:tcPr>
            <w:tcW w:w="1891" w:type="dxa"/>
          </w:tcPr>
          <w:p w14:paraId="2C0C5621"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050EC27" w14:textId="77777777" w:rsidR="008536E9" w:rsidRDefault="00000000">
            <w:pPr>
              <w:spacing w:line="276" w:lineRule="auto"/>
              <w:rPr>
                <w:rFonts w:eastAsiaTheme="minorEastAsia"/>
                <w:lang w:eastAsia="zh-CN"/>
              </w:rPr>
            </w:pPr>
            <w:r>
              <w:rPr>
                <w:rFonts w:eastAsiaTheme="minorEastAsia" w:hint="eastAsia"/>
                <w:lang w:eastAsia="zh-CN"/>
              </w:rPr>
              <w:t>N</w:t>
            </w:r>
            <w:r>
              <w:rPr>
                <w:rFonts w:eastAsiaTheme="minorEastAsia"/>
                <w:lang w:eastAsia="zh-CN"/>
              </w:rPr>
              <w:t>o need. Up to the device implementation</w:t>
            </w:r>
          </w:p>
        </w:tc>
      </w:tr>
      <w:tr w:rsidR="008536E9" w14:paraId="31275A87" w14:textId="77777777">
        <w:tc>
          <w:tcPr>
            <w:tcW w:w="1891" w:type="dxa"/>
          </w:tcPr>
          <w:p w14:paraId="3DF6FBA0" w14:textId="77777777" w:rsidR="008536E9" w:rsidRDefault="00000000">
            <w:pPr>
              <w:spacing w:line="276" w:lineRule="auto"/>
              <w:rPr>
                <w:b/>
                <w:bCs/>
                <w:lang w:eastAsia="zh-CN"/>
              </w:rPr>
            </w:pPr>
            <w:r>
              <w:rPr>
                <w:b/>
                <w:bCs/>
                <w:lang w:eastAsia="zh-CN"/>
              </w:rPr>
              <w:t>Ericsson</w:t>
            </w:r>
          </w:p>
        </w:tc>
        <w:tc>
          <w:tcPr>
            <w:tcW w:w="7464" w:type="dxa"/>
          </w:tcPr>
          <w:p w14:paraId="471FFC85" w14:textId="77777777" w:rsidR="008536E9" w:rsidRDefault="00000000">
            <w:pPr>
              <w:spacing w:line="276" w:lineRule="auto"/>
              <w:rPr>
                <w:lang w:eastAsia="zh-CN"/>
              </w:rPr>
            </w:pPr>
            <w:r>
              <w:rPr>
                <w:lang w:eastAsia="zh-CN"/>
              </w:rPr>
              <w:t>Up to the device implementation</w:t>
            </w:r>
          </w:p>
        </w:tc>
      </w:tr>
      <w:tr w:rsidR="008536E9" w14:paraId="5AFFC19D" w14:textId="77777777">
        <w:tc>
          <w:tcPr>
            <w:tcW w:w="1891" w:type="dxa"/>
          </w:tcPr>
          <w:p w14:paraId="4DC8A936" w14:textId="77777777" w:rsidR="008536E9" w:rsidRDefault="00000000">
            <w:pPr>
              <w:spacing w:line="276" w:lineRule="auto"/>
              <w:rPr>
                <w:lang w:eastAsia="zh-CN"/>
              </w:rPr>
            </w:pPr>
            <w:r>
              <w:rPr>
                <w:rFonts w:hint="eastAsia"/>
                <w:lang w:eastAsia="zh-CN"/>
              </w:rPr>
              <w:t>NEC</w:t>
            </w:r>
          </w:p>
        </w:tc>
        <w:tc>
          <w:tcPr>
            <w:tcW w:w="7464" w:type="dxa"/>
          </w:tcPr>
          <w:p w14:paraId="261050FD" w14:textId="77777777" w:rsidR="008536E9" w:rsidRDefault="00000000">
            <w:pPr>
              <w:spacing w:line="276" w:lineRule="auto"/>
              <w:rPr>
                <w:lang w:eastAsia="zh-CN"/>
              </w:rPr>
            </w:pPr>
            <w:r>
              <w:rPr>
                <w:lang w:eastAsia="zh-CN"/>
              </w:rPr>
              <w:t>We prefer it is up to device’s implementation</w:t>
            </w:r>
          </w:p>
        </w:tc>
      </w:tr>
      <w:tr w:rsidR="008536E9" w14:paraId="63B68D47" w14:textId="77777777">
        <w:tc>
          <w:tcPr>
            <w:tcW w:w="1891" w:type="dxa"/>
          </w:tcPr>
          <w:p w14:paraId="20B39DB9" w14:textId="77777777" w:rsidR="008536E9" w:rsidRDefault="00000000">
            <w:pPr>
              <w:spacing w:line="276" w:lineRule="auto"/>
              <w:rPr>
                <w:lang w:eastAsia="zh-CN"/>
              </w:rPr>
            </w:pPr>
            <w:r>
              <w:rPr>
                <w:lang w:eastAsia="zh-CN"/>
              </w:rPr>
              <w:t>Ofinno</w:t>
            </w:r>
          </w:p>
        </w:tc>
        <w:tc>
          <w:tcPr>
            <w:tcW w:w="7464" w:type="dxa"/>
          </w:tcPr>
          <w:p w14:paraId="25B67516" w14:textId="77777777" w:rsidR="008536E9" w:rsidRDefault="00000000">
            <w:pPr>
              <w:spacing w:line="276" w:lineRule="auto"/>
              <w:rPr>
                <w:lang w:eastAsia="zh-CN"/>
              </w:rPr>
            </w:pPr>
            <w:r>
              <w:rPr>
                <w:lang w:eastAsia="zh-CN"/>
              </w:rPr>
              <w:t xml:space="preserve">Up to implementation. </w:t>
            </w:r>
          </w:p>
        </w:tc>
      </w:tr>
    </w:tbl>
    <w:p w14:paraId="6D56D726" w14:textId="77777777" w:rsidR="008536E9" w:rsidRDefault="008536E9">
      <w:pPr>
        <w:spacing w:line="276" w:lineRule="auto"/>
      </w:pPr>
    </w:p>
    <w:p w14:paraId="3788BE66" w14:textId="77777777" w:rsidR="008536E9" w:rsidRDefault="008536E9">
      <w:pPr>
        <w:spacing w:line="276" w:lineRule="auto"/>
      </w:pPr>
    </w:p>
    <w:p w14:paraId="13FD109F" w14:textId="77777777" w:rsidR="008536E9" w:rsidRDefault="008536E9">
      <w:pPr>
        <w:spacing w:line="276" w:lineRule="auto"/>
      </w:pPr>
    </w:p>
    <w:p w14:paraId="6E7354C3" w14:textId="77777777" w:rsidR="008536E9" w:rsidRDefault="008536E9">
      <w:pPr>
        <w:spacing w:line="276" w:lineRule="auto"/>
      </w:pPr>
    </w:p>
    <w:p w14:paraId="5987B519" w14:textId="77777777" w:rsidR="008536E9" w:rsidRDefault="008536E9">
      <w:pPr>
        <w:spacing w:line="276" w:lineRule="auto"/>
      </w:pPr>
    </w:p>
    <w:p w14:paraId="463B6E74" w14:textId="77777777" w:rsidR="008536E9" w:rsidRDefault="008536E9">
      <w:pPr>
        <w:spacing w:line="276" w:lineRule="auto"/>
      </w:pPr>
    </w:p>
    <w:p w14:paraId="710920F8" w14:textId="77777777" w:rsidR="008536E9" w:rsidRDefault="008536E9">
      <w:pPr>
        <w:spacing w:line="276" w:lineRule="auto"/>
      </w:pPr>
    </w:p>
    <w:p w14:paraId="0642B937" w14:textId="77777777" w:rsidR="008536E9" w:rsidRDefault="00000000">
      <w:r>
        <w:t xml:space="preserve">[Closed] 2nd Discussion Round </w:t>
      </w:r>
    </w:p>
    <w:p w14:paraId="48C834D8" w14:textId="77777777" w:rsidR="008536E9" w:rsidRDefault="00000000">
      <w:r>
        <w:t>Regarding the SIP Pattern, at this stage, I don’t believe that reiterating known arguments will help move the discussion forward. Therefore, I’d like to request companies to only respond if they cannot live with a particular alternative. There is no need to restate preferences, as those are already well understood.</w:t>
      </w:r>
    </w:p>
    <w:p w14:paraId="43A00F58" w14:textId="77777777" w:rsidR="008536E9" w:rsidRDefault="008536E9"/>
    <w:p w14:paraId="6E798ABE" w14:textId="77777777" w:rsidR="008536E9" w:rsidRDefault="00000000">
      <w:pPr>
        <w:rPr>
          <w:b/>
          <w:bCs/>
        </w:rPr>
      </w:pPr>
      <w:r>
        <w:rPr>
          <w:b/>
          <w:bCs/>
        </w:rPr>
        <w:t xml:space="preserve">Question 2-2v1 </w:t>
      </w:r>
    </w:p>
    <w:p w14:paraId="47CC8AD1" w14:textId="77777777" w:rsidR="008536E9" w:rsidRDefault="00000000">
      <w:pPr>
        <w:rPr>
          <w:color w:val="000000" w:themeColor="text1"/>
          <w:lang w:eastAsia="zh-CN"/>
        </w:rPr>
      </w:pPr>
      <w:r>
        <w:rPr>
          <w:color w:val="000000" w:themeColor="text1"/>
          <w:lang w:eastAsia="zh-CN"/>
        </w:rPr>
        <w:t xml:space="preserve">Do you have </w:t>
      </w:r>
      <w:r>
        <w:rPr>
          <w:b/>
          <w:bCs/>
          <w:color w:val="000000" w:themeColor="text1"/>
          <w:lang w:eastAsia="zh-CN"/>
        </w:rPr>
        <w:t>strong objections</w:t>
      </w:r>
      <w:r>
        <w:rPr>
          <w:color w:val="000000" w:themeColor="text1"/>
          <w:lang w:eastAsia="zh-CN"/>
        </w:rPr>
        <w:t xml:space="preserve"> to either </w:t>
      </w:r>
      <w:r>
        <w:rPr>
          <w:b/>
          <w:bCs/>
          <w:color w:val="000000" w:themeColor="text1"/>
          <w:lang w:eastAsia="zh-CN"/>
        </w:rPr>
        <w:t>Alt 1–2</w:t>
      </w:r>
      <w:r>
        <w:rPr>
          <w:color w:val="000000" w:themeColor="text1"/>
          <w:lang w:eastAsia="zh-CN"/>
        </w:rPr>
        <w:t xml:space="preserve"> or </w:t>
      </w:r>
      <w:r>
        <w:rPr>
          <w:b/>
          <w:bCs/>
          <w:color w:val="000000" w:themeColor="text1"/>
          <w:lang w:eastAsia="zh-CN"/>
        </w:rPr>
        <w:t>Alt 2–4</w:t>
      </w:r>
      <w:r>
        <w:rPr>
          <w:color w:val="000000" w:themeColor="text1"/>
          <w:lang w:eastAsia="zh-CN"/>
        </w:rPr>
        <w:t xml:space="preserve">, such that you </w:t>
      </w:r>
      <w:r>
        <w:rPr>
          <w:b/>
          <w:bCs/>
          <w:color w:val="000000" w:themeColor="text1"/>
          <w:lang w:eastAsia="zh-CN"/>
        </w:rPr>
        <w:t>cannot accept</w:t>
      </w:r>
      <w:r>
        <w:rPr>
          <w:color w:val="000000" w:themeColor="text1"/>
          <w:lang w:eastAsia="zh-CN"/>
        </w:rPr>
        <w:t xml:space="preserve"> it under any circumstances?</w:t>
      </w:r>
    </w:p>
    <w:tbl>
      <w:tblPr>
        <w:tblStyle w:val="TableGrid"/>
        <w:tblW w:w="9260" w:type="dxa"/>
        <w:tblLook w:val="04A0" w:firstRow="1" w:lastRow="0" w:firstColumn="1" w:lastColumn="0" w:noHBand="0" w:noVBand="1"/>
      </w:tblPr>
      <w:tblGrid>
        <w:gridCol w:w="2515"/>
        <w:gridCol w:w="6745"/>
      </w:tblGrid>
      <w:tr w:rsidR="008536E9" w14:paraId="6CF6F753" w14:textId="77777777">
        <w:tc>
          <w:tcPr>
            <w:tcW w:w="2515" w:type="dxa"/>
          </w:tcPr>
          <w:p w14:paraId="0CF64E11" w14:textId="77777777" w:rsidR="008536E9" w:rsidRDefault="00000000">
            <w:pPr>
              <w:spacing w:line="276" w:lineRule="auto"/>
              <w:jc w:val="left"/>
              <w:rPr>
                <w:b/>
                <w:bCs/>
                <w:i/>
                <w:iCs/>
                <w:lang w:eastAsia="zh-CN"/>
              </w:rPr>
            </w:pPr>
            <w:r>
              <w:rPr>
                <w:b/>
                <w:bCs/>
                <w:i/>
                <w:iCs/>
                <w:lang w:eastAsia="zh-CN"/>
              </w:rPr>
              <w:t>Company</w:t>
            </w:r>
          </w:p>
        </w:tc>
        <w:tc>
          <w:tcPr>
            <w:tcW w:w="6745" w:type="dxa"/>
          </w:tcPr>
          <w:p w14:paraId="601DA95B" w14:textId="77777777" w:rsidR="008536E9" w:rsidRDefault="00000000">
            <w:pPr>
              <w:spacing w:line="276" w:lineRule="auto"/>
              <w:jc w:val="left"/>
              <w:rPr>
                <w:b/>
                <w:bCs/>
                <w:i/>
                <w:iCs/>
                <w:lang w:eastAsia="zh-CN"/>
              </w:rPr>
            </w:pPr>
            <w:r>
              <w:rPr>
                <w:b/>
                <w:bCs/>
                <w:i/>
                <w:iCs/>
                <w:lang w:eastAsia="zh-CN"/>
              </w:rPr>
              <w:t xml:space="preserve">Comment </w:t>
            </w:r>
            <w:r>
              <w:rPr>
                <w:b/>
                <w:bCs/>
                <w:i/>
                <w:iCs/>
                <w:highlight w:val="yellow"/>
                <w:lang w:eastAsia="zh-CN"/>
              </w:rPr>
              <w:t>only if you cannot live with either alternative</w:t>
            </w:r>
            <w:r>
              <w:rPr>
                <w:b/>
                <w:bCs/>
                <w:i/>
                <w:iCs/>
                <w:lang w:eastAsia="zh-CN"/>
              </w:rPr>
              <w:t>, please DON’T indicate your preference</w:t>
            </w:r>
          </w:p>
        </w:tc>
      </w:tr>
      <w:tr w:rsidR="008536E9" w14:paraId="7F4EEF14" w14:textId="77777777">
        <w:tc>
          <w:tcPr>
            <w:tcW w:w="2515" w:type="dxa"/>
          </w:tcPr>
          <w:p w14:paraId="597B213D" w14:textId="77777777" w:rsidR="008536E9" w:rsidRDefault="008536E9">
            <w:pPr>
              <w:spacing w:line="276" w:lineRule="auto"/>
              <w:jc w:val="left"/>
              <w:rPr>
                <w:b/>
                <w:bCs/>
                <w:lang w:eastAsia="zh-CN"/>
              </w:rPr>
            </w:pPr>
          </w:p>
        </w:tc>
        <w:tc>
          <w:tcPr>
            <w:tcW w:w="6745" w:type="dxa"/>
          </w:tcPr>
          <w:p w14:paraId="63B70530" w14:textId="77777777" w:rsidR="008536E9" w:rsidRDefault="00000000">
            <w:pPr>
              <w:spacing w:line="276" w:lineRule="auto"/>
              <w:rPr>
                <w:lang w:eastAsia="zh-CN"/>
              </w:rPr>
            </w:pPr>
            <w:r>
              <w:rPr>
                <w:lang w:eastAsia="zh-CN"/>
              </w:rPr>
              <w:tab/>
            </w:r>
          </w:p>
        </w:tc>
      </w:tr>
    </w:tbl>
    <w:p w14:paraId="1236E102" w14:textId="77777777" w:rsidR="008536E9" w:rsidRDefault="008536E9">
      <w:pPr>
        <w:spacing w:line="276" w:lineRule="auto"/>
      </w:pPr>
    </w:p>
    <w:p w14:paraId="5E62BE40" w14:textId="77777777" w:rsidR="008536E9" w:rsidRDefault="008536E9">
      <w:pPr>
        <w:spacing w:line="276" w:lineRule="auto"/>
      </w:pPr>
    </w:p>
    <w:p w14:paraId="0D2983C1" w14:textId="77777777" w:rsidR="008536E9" w:rsidRDefault="00000000">
      <w:pPr>
        <w:rPr>
          <w:b/>
          <w:bCs/>
        </w:rPr>
      </w:pPr>
      <w:r>
        <w:rPr>
          <w:b/>
          <w:bCs/>
        </w:rPr>
        <w:t xml:space="preserve">[Closed] 3rd Discussion Round </w:t>
      </w:r>
    </w:p>
    <w:p w14:paraId="0CB0492D" w14:textId="77777777" w:rsidR="008536E9" w:rsidRDefault="00000000">
      <w:pPr>
        <w:rPr>
          <w:rFonts w:eastAsia="SimSun"/>
        </w:rPr>
      </w:pPr>
      <w:r>
        <w:rPr>
          <w:b/>
          <w:bCs/>
        </w:rPr>
        <w:t>Proposal 2-3Bv1</w:t>
      </w:r>
      <w:r>
        <w:rPr>
          <w:rFonts w:eastAsia="SimSun"/>
        </w:rPr>
        <w:t xml:space="preserve"> </w:t>
      </w:r>
    </w:p>
    <w:p w14:paraId="61F3F074" w14:textId="77777777" w:rsidR="008536E9" w:rsidRDefault="00000000">
      <w:pPr>
        <w:rPr>
          <w:rFonts w:eastAsia="SimSun"/>
        </w:rPr>
      </w:pPr>
      <w:r>
        <w:rPr>
          <w:rFonts w:eastAsia="SimSun"/>
        </w:rPr>
        <w:t>For SIP of R-TAS, following design is adopted (based on combination of Alt 1-2 and Alt 2-4) with following two parts:</w:t>
      </w:r>
    </w:p>
    <w:p w14:paraId="665C7951" w14:textId="77777777" w:rsidR="008536E9" w:rsidRDefault="00000000">
      <w:pPr>
        <w:pStyle w:val="ListParagraph"/>
        <w:numPr>
          <w:ilvl w:val="0"/>
          <w:numId w:val="20"/>
        </w:numPr>
      </w:pPr>
      <w:r>
        <w:t>A fixed duration part of 1 OFDM symbol duration with ON-OFF chips and corresponding ratio of 1:3</w:t>
      </w:r>
    </w:p>
    <w:p w14:paraId="04A6F6D7" w14:textId="77777777" w:rsidR="008536E9" w:rsidRDefault="00000000">
      <w:pPr>
        <w:pStyle w:val="ListParagraph"/>
        <w:numPr>
          <w:ilvl w:val="1"/>
          <w:numId w:val="20"/>
        </w:numPr>
      </w:pPr>
      <w:r>
        <w:t>M = 4 for the fixed part chips</w:t>
      </w:r>
    </w:p>
    <w:p w14:paraId="1458447D"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19483399" w14:textId="77777777" w:rsidR="008536E9" w:rsidRDefault="00000000">
      <w:pPr>
        <w:pStyle w:val="ListParagraph"/>
        <w:numPr>
          <w:ilvl w:val="1"/>
          <w:numId w:val="20"/>
        </w:numPr>
      </w:pPr>
      <w:r>
        <w:t xml:space="preserve">Duration of variable part is up to reader implementation with </w:t>
      </w:r>
      <w:r>
        <w:rPr>
          <w:szCs w:val="20"/>
        </w:rPr>
        <w:t xml:space="preserve">minimum allowed value of 0 and </w:t>
      </w:r>
      <w:r>
        <w:t xml:space="preserve">a maximum allowed value of 1 OFDM symbol </w:t>
      </w:r>
    </w:p>
    <w:p w14:paraId="01F0334D" w14:textId="77777777" w:rsidR="008536E9" w:rsidRDefault="00000000">
      <w:pPr>
        <w:pStyle w:val="ListParagraph"/>
        <w:numPr>
          <w:ilvl w:val="1"/>
          <w:numId w:val="20"/>
        </w:numPr>
        <w:rPr>
          <w:color w:val="000000" w:themeColor="text1"/>
        </w:rPr>
      </w:pPr>
      <w:r>
        <w:rPr>
          <w:color w:val="000000" w:themeColor="text1"/>
        </w:rPr>
        <w:t xml:space="preserve">It is up to reader’s implementation to align with the start of OFDM symbol boundary for the symbol with variable part </w:t>
      </w:r>
    </w:p>
    <w:p w14:paraId="76ECC5B8"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746A1F40" w14:textId="77777777" w:rsidR="008536E9" w:rsidRDefault="008536E9">
      <w:pPr>
        <w:spacing w:line="276" w:lineRule="auto"/>
      </w:pPr>
    </w:p>
    <w:p w14:paraId="263DD150" w14:textId="77777777" w:rsidR="008536E9" w:rsidRDefault="00000000">
      <w:pPr>
        <w:rPr>
          <w:b/>
          <w:bCs/>
        </w:rPr>
      </w:pPr>
      <w:r>
        <w:rPr>
          <w:b/>
          <w:bCs/>
        </w:rPr>
        <w:t xml:space="preserve">Proposal 2-3Bv2 </w:t>
      </w:r>
    </w:p>
    <w:p w14:paraId="2C93B5AB" w14:textId="77777777" w:rsidR="008536E9" w:rsidRDefault="00000000">
      <w:pPr>
        <w:rPr>
          <w:rFonts w:eastAsia="SimSun"/>
        </w:rPr>
      </w:pPr>
      <w:r>
        <w:rPr>
          <w:rFonts w:eastAsia="SimSun"/>
        </w:rPr>
        <w:t>SIP of R-TAS is adopted with 2 OFDM symbol duration, i.e. ON-OFF-ON-OFF with a ratio of 2:2:1:3</w:t>
      </w:r>
    </w:p>
    <w:p w14:paraId="39AD1F2A"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41915105" w14:textId="77777777" w:rsidR="008536E9" w:rsidRDefault="008536E9">
      <w:pPr>
        <w:spacing w:line="276" w:lineRule="auto"/>
      </w:pPr>
    </w:p>
    <w:tbl>
      <w:tblPr>
        <w:tblStyle w:val="TableGrid"/>
        <w:tblW w:w="9260" w:type="dxa"/>
        <w:tblLook w:val="04A0" w:firstRow="1" w:lastRow="0" w:firstColumn="1" w:lastColumn="0" w:noHBand="0" w:noVBand="1"/>
      </w:tblPr>
      <w:tblGrid>
        <w:gridCol w:w="2515"/>
        <w:gridCol w:w="6745"/>
      </w:tblGrid>
      <w:tr w:rsidR="008536E9" w14:paraId="38224DB6" w14:textId="77777777">
        <w:tc>
          <w:tcPr>
            <w:tcW w:w="2515" w:type="dxa"/>
          </w:tcPr>
          <w:p w14:paraId="7EDE0095" w14:textId="77777777" w:rsidR="008536E9" w:rsidRDefault="00000000">
            <w:pPr>
              <w:spacing w:line="276" w:lineRule="auto"/>
              <w:jc w:val="left"/>
              <w:rPr>
                <w:b/>
                <w:bCs/>
                <w:lang w:eastAsia="zh-CN"/>
              </w:rPr>
            </w:pPr>
            <w:r>
              <w:rPr>
                <w:b/>
                <w:bCs/>
                <w:lang w:eastAsia="zh-CN"/>
              </w:rPr>
              <w:t>Company</w:t>
            </w:r>
          </w:p>
        </w:tc>
        <w:tc>
          <w:tcPr>
            <w:tcW w:w="6745" w:type="dxa"/>
          </w:tcPr>
          <w:p w14:paraId="25C9572E" w14:textId="77777777" w:rsidR="008536E9" w:rsidRDefault="00000000">
            <w:pPr>
              <w:spacing w:line="276" w:lineRule="auto"/>
              <w:jc w:val="left"/>
              <w:rPr>
                <w:b/>
                <w:bCs/>
                <w:lang w:eastAsia="zh-CN"/>
              </w:rPr>
            </w:pPr>
            <w:r>
              <w:rPr>
                <w:b/>
                <w:bCs/>
                <w:lang w:eastAsia="zh-CN"/>
              </w:rPr>
              <w:t>Please comment, if any</w:t>
            </w:r>
          </w:p>
        </w:tc>
      </w:tr>
      <w:tr w:rsidR="008536E9" w14:paraId="26ECA352" w14:textId="77777777">
        <w:tc>
          <w:tcPr>
            <w:tcW w:w="2515" w:type="dxa"/>
          </w:tcPr>
          <w:p w14:paraId="170C1C55" w14:textId="77777777" w:rsidR="008536E9" w:rsidRDefault="008536E9">
            <w:pPr>
              <w:spacing w:line="276" w:lineRule="auto"/>
              <w:jc w:val="left"/>
              <w:rPr>
                <w:b/>
                <w:bCs/>
                <w:lang w:eastAsia="zh-CN"/>
              </w:rPr>
            </w:pPr>
          </w:p>
        </w:tc>
        <w:tc>
          <w:tcPr>
            <w:tcW w:w="6745" w:type="dxa"/>
          </w:tcPr>
          <w:p w14:paraId="46A79ADB" w14:textId="77777777" w:rsidR="008536E9" w:rsidRDefault="008536E9">
            <w:pPr>
              <w:spacing w:line="276" w:lineRule="auto"/>
              <w:rPr>
                <w:lang w:eastAsia="zh-CN"/>
              </w:rPr>
            </w:pPr>
          </w:p>
        </w:tc>
      </w:tr>
    </w:tbl>
    <w:p w14:paraId="5F423982" w14:textId="77777777" w:rsidR="008536E9" w:rsidRDefault="008536E9">
      <w:pPr>
        <w:spacing w:line="276" w:lineRule="auto"/>
      </w:pPr>
    </w:p>
    <w:p w14:paraId="0AA51D53" w14:textId="77777777" w:rsidR="008536E9" w:rsidRDefault="008536E9">
      <w:pPr>
        <w:spacing w:line="276" w:lineRule="auto"/>
      </w:pPr>
    </w:p>
    <w:p w14:paraId="7B62BE9C" w14:textId="77777777" w:rsidR="008536E9" w:rsidRDefault="008536E9">
      <w:pPr>
        <w:spacing w:line="276" w:lineRule="auto"/>
      </w:pPr>
    </w:p>
    <w:p w14:paraId="16374F20" w14:textId="77777777" w:rsidR="008536E9" w:rsidRDefault="00000000">
      <w:pPr>
        <w:rPr>
          <w:b/>
          <w:bCs/>
        </w:rPr>
      </w:pPr>
      <w:r>
        <w:rPr>
          <w:b/>
          <w:bCs/>
        </w:rPr>
        <w:lastRenderedPageBreak/>
        <w:t xml:space="preserve">Proposal 2-3C </w:t>
      </w:r>
    </w:p>
    <w:p w14:paraId="62E33A0B" w14:textId="77777777" w:rsidR="008536E9" w:rsidRDefault="00000000">
      <w:pPr>
        <w:rPr>
          <w:rFonts w:eastAsia="SimSun"/>
        </w:rPr>
      </w:pPr>
      <w:r>
        <w:rPr>
          <w:rFonts w:eastAsia="SimSun"/>
        </w:rPr>
        <w:t>Agreement from RAN1#120bis is updated as follows:</w:t>
      </w:r>
    </w:p>
    <w:p w14:paraId="42369369"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42C1EDB3" w14:textId="77777777" w:rsidR="008536E9" w:rsidRDefault="00000000">
      <w:pPr>
        <w:pStyle w:val="0Maintext"/>
        <w:rPr>
          <w:rFonts w:cs="Times New Roman"/>
          <w:sz w:val="22"/>
          <w:szCs w:val="22"/>
          <w:highlight w:val="yellow"/>
          <w:lang w:eastAsia="zh-CN"/>
        </w:rPr>
      </w:pPr>
      <w:r>
        <w:rPr>
          <w:rFonts w:cs="Times New Roman"/>
          <w:sz w:val="22"/>
          <w:szCs w:val="22"/>
          <w:lang w:eastAsia="zh-CN"/>
        </w:rPr>
        <w:t xml:space="preserve">For R-TAS, </w:t>
      </w:r>
      <w:r>
        <w:rPr>
          <w:rFonts w:cs="Times New Roman"/>
          <w:color w:val="FF0000"/>
          <w:sz w:val="22"/>
          <w:szCs w:val="22"/>
          <w:lang w:eastAsia="zh-CN"/>
        </w:rPr>
        <w:t xml:space="preserve">minimum </w:t>
      </w:r>
      <w:r>
        <w:rPr>
          <w:rFonts w:cs="Times New Roman"/>
          <w:sz w:val="22"/>
          <w:szCs w:val="22"/>
          <w:lang w:eastAsia="zh-CN"/>
        </w:rPr>
        <w:t xml:space="preserve">SIP duration of 1 OFDM symbol is adopted with CAP pattern ON-OFF-ON-OFF for all values of M corresponding to PRDCH </w:t>
      </w:r>
    </w:p>
    <w:p w14:paraId="24C8BB9A" w14:textId="77777777" w:rsidR="008536E9" w:rsidRDefault="00000000">
      <w:pPr>
        <w:pStyle w:val="ListParagraph"/>
        <w:numPr>
          <w:ilvl w:val="0"/>
          <w:numId w:val="23"/>
        </w:numPr>
        <w:spacing w:line="276" w:lineRule="auto"/>
      </w:pPr>
      <w:r>
        <w:t>Note: device cannot assume the presence/absence of RF transmission prior to the SIP.</w:t>
      </w:r>
    </w:p>
    <w:p w14:paraId="43D1D90A" w14:textId="77777777" w:rsidR="008536E9" w:rsidRDefault="008536E9">
      <w:pPr>
        <w:spacing w:line="276" w:lineRule="auto"/>
      </w:pPr>
    </w:p>
    <w:p w14:paraId="64802328" w14:textId="77777777" w:rsidR="008536E9" w:rsidRDefault="008536E9">
      <w:pPr>
        <w:pBdr>
          <w:bottom w:val="single" w:sz="4" w:space="1" w:color="auto"/>
        </w:pBdr>
        <w:spacing w:line="276" w:lineRule="auto"/>
      </w:pPr>
    </w:p>
    <w:p w14:paraId="22D19D29"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D2R ambles </w:t>
      </w:r>
    </w:p>
    <w:tbl>
      <w:tblPr>
        <w:tblStyle w:val="TableGrid"/>
        <w:tblW w:w="9260" w:type="dxa"/>
        <w:tblLook w:val="04A0" w:firstRow="1" w:lastRow="0" w:firstColumn="1" w:lastColumn="0" w:noHBand="0" w:noVBand="1"/>
      </w:tblPr>
      <w:tblGrid>
        <w:gridCol w:w="2288"/>
        <w:gridCol w:w="6972"/>
      </w:tblGrid>
      <w:tr w:rsidR="008536E9" w14:paraId="3A6DE5C4" w14:textId="77777777">
        <w:tc>
          <w:tcPr>
            <w:tcW w:w="2515" w:type="dxa"/>
          </w:tcPr>
          <w:p w14:paraId="5E86E963" w14:textId="77777777" w:rsidR="008536E9" w:rsidRDefault="00000000">
            <w:pPr>
              <w:spacing w:line="276" w:lineRule="auto"/>
              <w:jc w:val="left"/>
              <w:rPr>
                <w:b/>
                <w:bCs/>
                <w:i/>
                <w:iCs/>
                <w:lang w:eastAsia="zh-CN"/>
              </w:rPr>
            </w:pPr>
            <w:r>
              <w:rPr>
                <w:b/>
                <w:bCs/>
                <w:i/>
                <w:iCs/>
                <w:lang w:eastAsia="zh-CN"/>
              </w:rPr>
              <w:t>Company</w:t>
            </w:r>
          </w:p>
        </w:tc>
        <w:tc>
          <w:tcPr>
            <w:tcW w:w="6745" w:type="dxa"/>
          </w:tcPr>
          <w:p w14:paraId="78B45D58" w14:textId="77777777" w:rsidR="008536E9" w:rsidRDefault="00000000">
            <w:pPr>
              <w:spacing w:line="276" w:lineRule="auto"/>
              <w:jc w:val="left"/>
              <w:rPr>
                <w:b/>
                <w:bCs/>
                <w:i/>
                <w:iCs/>
                <w:lang w:eastAsia="zh-CN"/>
              </w:rPr>
            </w:pPr>
            <w:r>
              <w:rPr>
                <w:b/>
                <w:bCs/>
                <w:i/>
                <w:iCs/>
                <w:lang w:eastAsia="zh-CN"/>
              </w:rPr>
              <w:t>Observations/Proposals</w:t>
            </w:r>
          </w:p>
        </w:tc>
      </w:tr>
      <w:tr w:rsidR="008536E9" w14:paraId="4A341184" w14:textId="77777777">
        <w:tc>
          <w:tcPr>
            <w:tcW w:w="2515" w:type="dxa"/>
          </w:tcPr>
          <w:p w14:paraId="25146027" w14:textId="77777777" w:rsidR="008536E9" w:rsidRDefault="00000000">
            <w:pPr>
              <w:spacing w:line="276" w:lineRule="auto"/>
              <w:jc w:val="left"/>
              <w:rPr>
                <w:b/>
                <w:bCs/>
                <w:i/>
                <w:iCs/>
                <w:lang w:eastAsia="zh-CN"/>
              </w:rPr>
            </w:pPr>
            <w:r>
              <w:rPr>
                <w:b/>
                <w:bCs/>
                <w:i/>
                <w:iCs/>
                <w:lang w:eastAsia="zh-CN"/>
              </w:rPr>
              <w:t>Ericsson [1]</w:t>
            </w:r>
          </w:p>
        </w:tc>
        <w:tc>
          <w:tcPr>
            <w:tcW w:w="6745" w:type="dxa"/>
          </w:tcPr>
          <w:p w14:paraId="19B98ABE" w14:textId="77777777" w:rsidR="008536E9" w:rsidRDefault="00000000">
            <w:pPr>
              <w:rPr>
                <w:i/>
                <w:iCs/>
                <w:lang w:eastAsia="zh-CN"/>
              </w:rPr>
            </w:pPr>
            <w:bookmarkStart w:id="80" w:name="_Toc197697301"/>
            <w:bookmarkStart w:id="81" w:name="_Toc197697306"/>
            <w:r>
              <w:rPr>
                <w:i/>
                <w:iCs/>
                <w:lang w:eastAsia="zh-CN"/>
              </w:rPr>
              <w:t>Observation 2</w:t>
            </w:r>
            <w:r>
              <w:rPr>
                <w:i/>
                <w:iCs/>
                <w:lang w:eastAsia="zh-CN"/>
              </w:rPr>
              <w:tab/>
              <w:t>The combination of long preamble and short midamble will result in additional overhead in R2D control information.</w:t>
            </w:r>
            <w:bookmarkEnd w:id="80"/>
            <w:r>
              <w:rPr>
                <w:i/>
                <w:iCs/>
                <w:lang w:eastAsia="zh-CN"/>
              </w:rPr>
              <w:t xml:space="preserve">  </w:t>
            </w:r>
          </w:p>
          <w:p w14:paraId="7E0C54F1" w14:textId="77777777" w:rsidR="008536E9" w:rsidRDefault="00000000">
            <w:pPr>
              <w:spacing w:line="276" w:lineRule="auto"/>
              <w:rPr>
                <w:i/>
                <w:iCs/>
                <w:lang w:eastAsia="zh-CN"/>
              </w:rPr>
            </w:pPr>
            <w:r>
              <w:rPr>
                <w:i/>
                <w:iCs/>
                <w:lang w:eastAsia="zh-CN"/>
              </w:rPr>
              <w:t>Proposal 5: The reader is not required to explicitly indicate whether a midamble is present at the end of the transmission or not.</w:t>
            </w:r>
            <w:bookmarkEnd w:id="81"/>
            <w:r>
              <w:rPr>
                <w:i/>
                <w:iCs/>
                <w:lang w:eastAsia="zh-CN"/>
              </w:rPr>
              <w:t xml:space="preserve"> </w:t>
            </w:r>
          </w:p>
          <w:p w14:paraId="3A238B0D" w14:textId="77777777" w:rsidR="008536E9" w:rsidRDefault="00000000">
            <w:pPr>
              <w:spacing w:line="276" w:lineRule="auto"/>
              <w:rPr>
                <w:i/>
                <w:iCs/>
                <w:lang w:eastAsia="zh-CN"/>
              </w:rPr>
            </w:pPr>
            <w:bookmarkStart w:id="82" w:name="_Toc178950788"/>
            <w:bookmarkStart w:id="83" w:name="_Toc197697307"/>
            <w:r>
              <w:rPr>
                <w:i/>
                <w:iCs/>
                <w:lang w:eastAsia="zh-CN"/>
              </w:rPr>
              <w:t>Proposal 6: In case of D2R midamble, the presence, location (unit of interval in number of bits), and length is based on</w:t>
            </w:r>
            <w:bookmarkStart w:id="84" w:name="_Toc178950789"/>
            <w:bookmarkEnd w:id="82"/>
            <w:r>
              <w:rPr>
                <w:i/>
                <w:iCs/>
                <w:lang w:eastAsia="zh-CN"/>
              </w:rPr>
              <w:t xml:space="preserve"> explicit indication by the reader</w:t>
            </w:r>
            <w:bookmarkEnd w:id="84"/>
            <w:r>
              <w:rPr>
                <w:i/>
                <w:iCs/>
                <w:lang w:eastAsia="zh-CN"/>
              </w:rPr>
              <w:t>.</w:t>
            </w:r>
            <w:bookmarkEnd w:id="83"/>
            <w:r>
              <w:rPr>
                <w:i/>
                <w:iCs/>
                <w:lang w:eastAsia="zh-CN"/>
              </w:rPr>
              <w:t xml:space="preserve"> </w:t>
            </w:r>
          </w:p>
          <w:p w14:paraId="009A41FA" w14:textId="77777777" w:rsidR="008536E9" w:rsidRDefault="00000000">
            <w:pPr>
              <w:numPr>
                <w:ilvl w:val="0"/>
                <w:numId w:val="24"/>
              </w:numPr>
              <w:spacing w:line="276" w:lineRule="auto"/>
              <w:rPr>
                <w:i/>
                <w:iCs/>
                <w:lang w:eastAsia="zh-CN"/>
              </w:rPr>
            </w:pPr>
            <w:bookmarkStart w:id="85" w:name="_Toc197697308"/>
            <w:r>
              <w:rPr>
                <w:i/>
                <w:iCs/>
                <w:lang w:eastAsia="zh-CN"/>
              </w:rPr>
              <w:t>One bit indication if a midamble is present or not</w:t>
            </w:r>
            <w:bookmarkEnd w:id="85"/>
            <w:r>
              <w:rPr>
                <w:i/>
                <w:iCs/>
                <w:lang w:eastAsia="zh-CN"/>
              </w:rPr>
              <w:t xml:space="preserve"> </w:t>
            </w:r>
          </w:p>
          <w:p w14:paraId="38E1B58A" w14:textId="77777777" w:rsidR="008536E9" w:rsidRDefault="00000000">
            <w:pPr>
              <w:numPr>
                <w:ilvl w:val="0"/>
                <w:numId w:val="24"/>
              </w:numPr>
              <w:spacing w:line="276" w:lineRule="auto"/>
              <w:rPr>
                <w:i/>
                <w:iCs/>
                <w:lang w:eastAsia="zh-CN"/>
              </w:rPr>
            </w:pPr>
            <w:bookmarkStart w:id="86" w:name="_Toc197697309"/>
            <w:r>
              <w:rPr>
                <w:i/>
                <w:iCs/>
                <w:lang w:eastAsia="zh-CN"/>
              </w:rPr>
              <w:t>Two bits indication to indicate the unit of interval in number of bits</w:t>
            </w:r>
            <w:bookmarkEnd w:id="86"/>
          </w:p>
          <w:p w14:paraId="45FE3EEF" w14:textId="77777777" w:rsidR="008536E9" w:rsidRDefault="00000000">
            <w:pPr>
              <w:numPr>
                <w:ilvl w:val="0"/>
                <w:numId w:val="24"/>
              </w:numPr>
              <w:spacing w:line="276" w:lineRule="auto"/>
              <w:rPr>
                <w:i/>
                <w:iCs/>
                <w:lang w:eastAsia="zh-CN"/>
              </w:rPr>
            </w:pPr>
            <w:bookmarkStart w:id="87" w:name="_Toc197697310"/>
            <w:r>
              <w:rPr>
                <w:i/>
                <w:iCs/>
                <w:lang w:eastAsia="zh-CN"/>
              </w:rPr>
              <w:t>One bit indication to indicate the length of preamble/midamble (short or long), and if a combination of long preamble and short midamble is agreed than it can be 2-bit indication</w:t>
            </w:r>
            <w:bookmarkEnd w:id="87"/>
          </w:p>
          <w:p w14:paraId="45C126EC" w14:textId="77777777" w:rsidR="008536E9" w:rsidRDefault="00000000">
            <w:pPr>
              <w:spacing w:line="276" w:lineRule="auto"/>
              <w:rPr>
                <w:i/>
                <w:iCs/>
                <w:lang w:eastAsia="zh-CN"/>
              </w:rPr>
            </w:pPr>
            <w:bookmarkStart w:id="88" w:name="_Toc197697311"/>
            <w:bookmarkStart w:id="89" w:name="_Hlk197505809"/>
            <w:r>
              <w:rPr>
                <w:i/>
                <w:iCs/>
                <w:lang w:eastAsia="zh-CN"/>
              </w:rPr>
              <w:t>Proposal 7: The signaling for D2R midamble is L2 control information and up to RAN2 to specify.</w:t>
            </w:r>
            <w:bookmarkEnd w:id="88"/>
          </w:p>
          <w:p w14:paraId="1DFF0C3F" w14:textId="77777777" w:rsidR="008536E9" w:rsidRDefault="00000000">
            <w:pPr>
              <w:spacing w:line="276" w:lineRule="auto"/>
              <w:rPr>
                <w:i/>
                <w:iCs/>
                <w:lang w:eastAsia="zh-CN"/>
              </w:rPr>
            </w:pPr>
            <w:bookmarkStart w:id="90" w:name="_Toc197697312"/>
            <w:bookmarkEnd w:id="89"/>
            <w:r>
              <w:rPr>
                <w:i/>
                <w:iCs/>
                <w:lang w:eastAsia="zh-CN"/>
              </w:rPr>
              <w:t>Proposal 8: To generate the m-sequence with n=5, use a polynomial that produces the sequence with lower complexity or reduced hardware requirements is often preferred. Down select between the following two alternatives:</w:t>
            </w:r>
            <w:bookmarkEnd w:id="90"/>
          </w:p>
          <w:p w14:paraId="5C857E90" w14:textId="77777777" w:rsidR="008536E9" w:rsidRDefault="00000000">
            <w:pPr>
              <w:spacing w:line="276" w:lineRule="auto"/>
              <w:rPr>
                <w:i/>
                <w:iCs/>
                <w:lang w:eastAsia="zh-CN"/>
              </w:rPr>
            </w:pPr>
            <w:r>
              <w:rPr>
                <w:i/>
                <w:iCs/>
                <w:lang w:eastAsia="zh-CN"/>
              </w:rPr>
              <w:tab/>
            </w:r>
            <w:bookmarkStart w:id="91" w:name="_Toc197697313"/>
            <w:r>
              <w:rPr>
                <w:i/>
                <w:iCs/>
                <w:lang w:eastAsia="zh-CN"/>
              </w:rPr>
              <w:t>Alt 1</w:t>
            </w:r>
            <m:oMath>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2</m:t>
                  </m:r>
                </m:sup>
              </m:sSup>
              <m:r>
                <w:rPr>
                  <w:rFonts w:ascii="Cambria Math" w:hAnsi="Cambria Math"/>
                  <w:lang w:eastAsia="zh-CN"/>
                </w:rPr>
                <m:t>+ 1</m:t>
              </m:r>
            </m:oMath>
            <w:bookmarkEnd w:id="91"/>
          </w:p>
          <w:p w14:paraId="08554491" w14:textId="77777777" w:rsidR="008536E9" w:rsidRDefault="00000000">
            <w:pPr>
              <w:spacing w:line="276" w:lineRule="auto"/>
              <w:rPr>
                <w:i/>
                <w:iCs/>
                <w:lang w:eastAsia="zh-CN"/>
              </w:rPr>
            </w:pPr>
            <w:r>
              <w:rPr>
                <w:i/>
                <w:iCs/>
                <w:lang w:eastAsia="zh-CN"/>
              </w:rPr>
              <w:tab/>
            </w:r>
            <w:bookmarkStart w:id="92" w:name="_Toc197697314"/>
            <w:r>
              <w:rPr>
                <w:i/>
                <w:iCs/>
                <w:lang w:eastAsia="zh-CN"/>
              </w:rPr>
              <w:t xml:space="preserve">Alt 2: </w:t>
            </w:r>
            <m:oMath>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3</m:t>
                  </m:r>
                </m:sup>
              </m:sSup>
              <m:r>
                <w:rPr>
                  <w:rFonts w:ascii="Cambria Math" w:hAnsi="Cambria Math"/>
                  <w:lang w:eastAsia="zh-CN"/>
                </w:rPr>
                <m:t>+ 1</m:t>
              </m:r>
            </m:oMath>
            <w:bookmarkEnd w:id="92"/>
          </w:p>
        </w:tc>
      </w:tr>
      <w:tr w:rsidR="008536E9" w14:paraId="1D1A9FE3" w14:textId="77777777">
        <w:tc>
          <w:tcPr>
            <w:tcW w:w="2515" w:type="dxa"/>
          </w:tcPr>
          <w:p w14:paraId="4A90E08D" w14:textId="77777777" w:rsidR="008536E9" w:rsidRDefault="00000000">
            <w:pPr>
              <w:spacing w:line="276" w:lineRule="auto"/>
              <w:jc w:val="left"/>
              <w:rPr>
                <w:b/>
                <w:bCs/>
                <w:i/>
                <w:iCs/>
                <w:lang w:eastAsia="zh-CN"/>
              </w:rPr>
            </w:pPr>
            <w:r>
              <w:rPr>
                <w:b/>
                <w:bCs/>
                <w:i/>
                <w:iCs/>
                <w:lang w:eastAsia="zh-CN"/>
              </w:rPr>
              <w:t>Futurewei [2]</w:t>
            </w:r>
          </w:p>
        </w:tc>
        <w:tc>
          <w:tcPr>
            <w:tcW w:w="6745" w:type="dxa"/>
          </w:tcPr>
          <w:p w14:paraId="330354C5" w14:textId="77777777" w:rsidR="008536E9" w:rsidRDefault="00000000">
            <w:pPr>
              <w:rPr>
                <w:i/>
                <w:iCs/>
                <w:lang w:eastAsia="zh-CN"/>
              </w:rPr>
            </w:pPr>
            <w:r>
              <w:rPr>
                <w:i/>
                <w:iCs/>
                <w:lang w:eastAsia="zh-CN"/>
              </w:rPr>
              <w:t>Observation 4: Whether or not a midamble is present, the reader needs to explicitly indicate short or long preamble for PDRCH.</w:t>
            </w:r>
          </w:p>
          <w:p w14:paraId="21D7D15A" w14:textId="77777777" w:rsidR="008536E9" w:rsidRDefault="00000000">
            <w:pPr>
              <w:rPr>
                <w:i/>
                <w:iCs/>
                <w:lang w:eastAsia="zh-CN"/>
              </w:rPr>
            </w:pPr>
            <w:r>
              <w:rPr>
                <w:i/>
                <w:iCs/>
                <w:lang w:eastAsia="zh-CN"/>
              </w:rPr>
              <w:t>Observation 5: The number of midambles in D2R transmission could be zero.</w:t>
            </w:r>
          </w:p>
          <w:p w14:paraId="6F871D9E" w14:textId="77777777" w:rsidR="008536E9" w:rsidRDefault="00000000">
            <w:pPr>
              <w:rPr>
                <w:i/>
                <w:iCs/>
                <w:lang w:eastAsia="zh-CN"/>
              </w:rPr>
            </w:pPr>
            <w:r>
              <w:rPr>
                <w:i/>
                <w:iCs/>
                <w:lang w:eastAsia="zh-CN"/>
              </w:rPr>
              <w:lastRenderedPageBreak/>
              <w:t xml:space="preserve">Observation 6: Same two candidate values, 40 bits and 96 bits, can also be used for short preamble/midambles. </w:t>
            </w:r>
          </w:p>
          <w:p w14:paraId="2D8831E2" w14:textId="77777777" w:rsidR="008536E9" w:rsidRDefault="00000000">
            <w:pPr>
              <w:rPr>
                <w:i/>
                <w:iCs/>
                <w:lang w:eastAsia="zh-CN"/>
              </w:rPr>
            </w:pPr>
            <w:r>
              <w:rPr>
                <w:i/>
                <w:iCs/>
                <w:lang w:eastAsia="zh-CN"/>
              </w:rPr>
              <w:t xml:space="preserve">Proposal 2: For D2R transmission, short (long) preamble and short (long) midamble share a common m-sequence for </w:t>
            </w:r>
            <m:oMath>
              <m:r>
                <w:rPr>
                  <w:rFonts w:ascii="Cambria Math" w:hAnsi="Cambria Math"/>
                  <w:lang w:eastAsia="zh-CN"/>
                </w:rPr>
                <m:t>n=3</m:t>
              </m:r>
            </m:oMath>
            <w:r>
              <w:rPr>
                <w:i/>
                <w:iCs/>
                <w:lang w:eastAsia="zh-CN"/>
              </w:rPr>
              <w:t xml:space="preserve"> and </w:t>
            </w:r>
            <m:oMath>
              <m:r>
                <w:rPr>
                  <w:rFonts w:ascii="Cambria Math" w:hAnsi="Cambria Math"/>
                  <w:lang w:eastAsia="zh-CN"/>
                </w:rPr>
                <m:t>n=5</m:t>
              </m:r>
            </m:oMath>
            <w:r>
              <w:rPr>
                <w:i/>
                <w:iCs/>
                <w:lang w:eastAsia="zh-CN"/>
              </w:rPr>
              <w:t>.</w:t>
            </w:r>
          </w:p>
          <w:p w14:paraId="5CEE6BC3" w14:textId="77777777" w:rsidR="008536E9" w:rsidRDefault="00000000">
            <w:pPr>
              <w:rPr>
                <w:i/>
                <w:iCs/>
                <w:lang w:eastAsia="zh-CN"/>
              </w:rPr>
            </w:pPr>
            <w:r>
              <w:rPr>
                <w:i/>
                <w:iCs/>
                <w:lang w:eastAsia="zh-CN"/>
              </w:rPr>
              <w:t xml:space="preserve">Proposal 3: For D2R transmission, select one m-sequence for short (long) preamble and short (long) midamble. </w:t>
            </w:r>
          </w:p>
          <w:p w14:paraId="41A90EAD" w14:textId="77777777" w:rsidR="008536E9" w:rsidRDefault="00000000">
            <w:pPr>
              <w:rPr>
                <w:i/>
                <w:iCs/>
                <w:lang w:eastAsia="zh-CN"/>
              </w:rPr>
            </w:pPr>
            <w:r>
              <w:rPr>
                <w:i/>
                <w:iCs/>
                <w:lang w:eastAsia="zh-CN"/>
              </w:rPr>
              <w:t>Proposal 4: For D2R transmission, two bits are sufficient to signal the following:</w:t>
            </w:r>
          </w:p>
          <w:p w14:paraId="0DA4DFD6" w14:textId="77777777" w:rsidR="008536E9" w:rsidRDefault="00000000">
            <w:pPr>
              <w:numPr>
                <w:ilvl w:val="0"/>
                <w:numId w:val="25"/>
              </w:numPr>
              <w:rPr>
                <w:i/>
                <w:iCs/>
                <w:lang w:val="en-GB" w:eastAsia="zh-CN"/>
              </w:rPr>
            </w:pPr>
            <w:r>
              <w:rPr>
                <w:i/>
                <w:iCs/>
                <w:lang w:val="en-GB" w:eastAsia="zh-CN"/>
              </w:rPr>
              <w:t>Short preamble and midamble, or long preamble and midamble</w:t>
            </w:r>
          </w:p>
          <w:p w14:paraId="092BD82E" w14:textId="77777777" w:rsidR="008536E9" w:rsidRDefault="00000000">
            <w:pPr>
              <w:numPr>
                <w:ilvl w:val="0"/>
                <w:numId w:val="25"/>
              </w:numPr>
              <w:rPr>
                <w:i/>
                <w:iCs/>
                <w:lang w:val="en-GB" w:eastAsia="zh-CN"/>
              </w:rPr>
            </w:pPr>
            <w:r>
              <w:rPr>
                <w:i/>
                <w:iCs/>
                <w:lang w:val="en-GB" w:eastAsia="zh-CN"/>
              </w:rPr>
              <w:t xml:space="preserve">Midamble presence or absence </w:t>
            </w:r>
          </w:p>
          <w:p w14:paraId="72112277" w14:textId="77777777" w:rsidR="008536E9" w:rsidRDefault="00000000">
            <w:pPr>
              <w:rPr>
                <w:i/>
                <w:iCs/>
                <w:lang w:eastAsia="zh-CN"/>
              </w:rPr>
            </w:pPr>
            <w:r>
              <w:rPr>
                <w:i/>
                <w:iCs/>
                <w:lang w:eastAsia="zh-CN"/>
              </w:rPr>
              <w:t xml:space="preserve">Proposal 5: For long preamble/midamble propose to support two candidate values, 40 bits and 96 bits, for the interval between consecutive midambles, and between the preamble and the first midamble. </w:t>
            </w:r>
          </w:p>
          <w:p w14:paraId="1664338F" w14:textId="77777777" w:rsidR="008536E9" w:rsidRDefault="00000000">
            <w:pPr>
              <w:rPr>
                <w:i/>
                <w:iCs/>
                <w:lang w:eastAsia="zh-CN"/>
              </w:rPr>
            </w:pPr>
            <w:r>
              <w:rPr>
                <w:i/>
                <w:iCs/>
                <w:lang w:eastAsia="zh-CN"/>
              </w:rPr>
              <w:t>Proposal 6: For D2R transmission, one bit is used by the reader to signal which candidate value to use, for both long and short preamble/midambles.</w:t>
            </w:r>
          </w:p>
        </w:tc>
      </w:tr>
      <w:tr w:rsidR="008536E9" w14:paraId="6390DB7D" w14:textId="77777777">
        <w:tc>
          <w:tcPr>
            <w:tcW w:w="2515" w:type="dxa"/>
          </w:tcPr>
          <w:p w14:paraId="21747E04" w14:textId="77777777" w:rsidR="008536E9" w:rsidRDefault="00000000">
            <w:pPr>
              <w:spacing w:line="276" w:lineRule="auto"/>
              <w:jc w:val="left"/>
              <w:rPr>
                <w:b/>
                <w:bCs/>
                <w:i/>
                <w:iCs/>
                <w:lang w:eastAsia="zh-CN"/>
              </w:rPr>
            </w:pPr>
            <w:r>
              <w:rPr>
                <w:b/>
                <w:bCs/>
                <w:i/>
                <w:iCs/>
                <w:lang w:eastAsia="zh-CN"/>
              </w:rPr>
              <w:lastRenderedPageBreak/>
              <w:t>Huawei [3]</w:t>
            </w:r>
          </w:p>
        </w:tc>
        <w:tc>
          <w:tcPr>
            <w:tcW w:w="6745" w:type="dxa"/>
          </w:tcPr>
          <w:p w14:paraId="0D131BEC" w14:textId="77777777" w:rsidR="008536E9" w:rsidRDefault="00000000">
            <w:pPr>
              <w:rPr>
                <w:i/>
                <w:iCs/>
                <w:lang w:eastAsia="zh-CN"/>
              </w:rPr>
            </w:pPr>
            <w:r>
              <w:rPr>
                <w:i/>
                <w:iCs/>
                <w:lang w:eastAsia="zh-CN"/>
              </w:rPr>
              <w:t>Proposal 8: For D2R preamble, define a long sequence with the following details:</w:t>
            </w:r>
          </w:p>
          <w:p w14:paraId="3122F69D" w14:textId="77777777" w:rsidR="008536E9" w:rsidRDefault="00000000">
            <w:pPr>
              <w:numPr>
                <w:ilvl w:val="0"/>
                <w:numId w:val="14"/>
              </w:numPr>
              <w:rPr>
                <w:i/>
                <w:iCs/>
                <w:lang w:eastAsia="zh-CN"/>
              </w:rPr>
            </w:pPr>
            <w:r>
              <w:rPr>
                <w:i/>
                <w:iCs/>
                <w:lang w:eastAsia="zh-CN"/>
              </w:rPr>
              <w:t>Polynomial: Decimal 41</w:t>
            </w:r>
          </w:p>
          <w:p w14:paraId="255BC29F" w14:textId="77777777" w:rsidR="008536E9" w:rsidRDefault="00000000">
            <w:pPr>
              <w:numPr>
                <w:ilvl w:val="0"/>
                <w:numId w:val="14"/>
              </w:numPr>
              <w:rPr>
                <w:i/>
                <w:iCs/>
                <w:lang w:eastAsia="zh-CN"/>
              </w:rPr>
            </w:pPr>
            <w:r>
              <w:rPr>
                <w:i/>
                <w:iCs/>
                <w:lang w:eastAsia="zh-CN"/>
              </w:rPr>
              <w:t xml:space="preserve">Initial </w:t>
            </w:r>
            <w:proofErr w:type="gramStart"/>
            <w:r>
              <w:rPr>
                <w:i/>
                <w:iCs/>
                <w:lang w:eastAsia="zh-CN"/>
              </w:rPr>
              <w:t>shift</w:t>
            </w:r>
            <w:proofErr w:type="gramEnd"/>
            <w:r>
              <w:rPr>
                <w:i/>
                <w:iCs/>
                <w:lang w:eastAsia="zh-CN"/>
              </w:rPr>
              <w:t xml:space="preserve"> register value: 01001(x0x1x2x3x4)</w:t>
            </w:r>
          </w:p>
          <w:p w14:paraId="4C462295" w14:textId="77777777" w:rsidR="008536E9" w:rsidRDefault="00000000">
            <w:pPr>
              <w:numPr>
                <w:ilvl w:val="0"/>
                <w:numId w:val="14"/>
              </w:numPr>
              <w:rPr>
                <w:i/>
                <w:iCs/>
                <w:lang w:eastAsia="zh-CN"/>
              </w:rPr>
            </w:pPr>
            <w:r>
              <w:rPr>
                <w:i/>
                <w:iCs/>
                <w:lang w:eastAsia="zh-CN"/>
              </w:rPr>
              <w:t>Sequence: 0,1,0,0,1,0,0,0,0,1,0,1,0,1,1,1,0,1,1,0,0,0,1,1,1,1,1,0,0,1,1</w:t>
            </w:r>
          </w:p>
          <w:p w14:paraId="39A97948" w14:textId="77777777" w:rsidR="008536E9" w:rsidRDefault="00000000">
            <w:pPr>
              <w:rPr>
                <w:i/>
                <w:iCs/>
                <w:lang w:eastAsia="zh-CN"/>
              </w:rPr>
            </w:pPr>
            <w:r>
              <w:rPr>
                <w:i/>
                <w:iCs/>
                <w:lang w:eastAsia="zh-CN"/>
              </w:rPr>
              <w:t>Proposal 9: For D2R preamble, confirm the working assumption for length-7 and define a short sequence with the following details:</w:t>
            </w:r>
          </w:p>
          <w:p w14:paraId="359EA01D" w14:textId="77777777" w:rsidR="008536E9" w:rsidRDefault="00000000">
            <w:pPr>
              <w:numPr>
                <w:ilvl w:val="0"/>
                <w:numId w:val="26"/>
              </w:numPr>
              <w:rPr>
                <w:i/>
                <w:iCs/>
                <w:lang w:val="en-GB" w:eastAsia="zh-CN"/>
              </w:rPr>
            </w:pPr>
            <w:r>
              <w:rPr>
                <w:rFonts w:hint="eastAsia"/>
                <w:i/>
                <w:iCs/>
                <w:lang w:val="en-GB" w:eastAsia="zh-CN"/>
              </w:rPr>
              <w:t>P</w:t>
            </w:r>
            <w:r>
              <w:rPr>
                <w:i/>
                <w:iCs/>
                <w:lang w:val="en-GB" w:eastAsia="zh-CN"/>
              </w:rPr>
              <w:t>olynomial</w:t>
            </w:r>
            <w:r>
              <w:rPr>
                <w:rFonts w:hint="eastAsia"/>
                <w:i/>
                <w:iCs/>
                <w:lang w:val="en-GB" w:eastAsia="zh-CN"/>
              </w:rPr>
              <w:t>:</w:t>
            </w:r>
            <w:r>
              <w:rPr>
                <w:i/>
                <w:iCs/>
                <w:lang w:val="en-GB" w:eastAsia="zh-CN"/>
              </w:rPr>
              <w:t xml:space="preserve"> Decimal 13</w:t>
            </w:r>
          </w:p>
          <w:p w14:paraId="21715406" w14:textId="77777777" w:rsidR="008536E9" w:rsidRDefault="00000000">
            <w:pPr>
              <w:numPr>
                <w:ilvl w:val="0"/>
                <w:numId w:val="26"/>
              </w:numPr>
              <w:rPr>
                <w:i/>
                <w:iCs/>
                <w:lang w:val="en-GB" w:eastAsia="zh-CN"/>
              </w:rPr>
            </w:pPr>
            <w:r>
              <w:rPr>
                <w:i/>
                <w:iCs/>
                <w:lang w:val="en-GB" w:eastAsia="zh-CN"/>
              </w:rPr>
              <w:t>Initial poly shift register value: 010 (x0x1x2)</w:t>
            </w:r>
          </w:p>
          <w:p w14:paraId="13B13BB4" w14:textId="77777777" w:rsidR="008536E9" w:rsidRDefault="00000000">
            <w:pPr>
              <w:numPr>
                <w:ilvl w:val="0"/>
                <w:numId w:val="26"/>
              </w:numPr>
              <w:rPr>
                <w:i/>
                <w:iCs/>
                <w:lang w:val="en-GB" w:eastAsia="zh-CN"/>
              </w:rPr>
            </w:pPr>
            <w:r>
              <w:rPr>
                <w:i/>
                <w:iCs/>
                <w:lang w:val="en-GB" w:eastAsia="zh-CN"/>
              </w:rPr>
              <w:t>Sequence: 0, 1, 0, 0, 1, 1, 1</w:t>
            </w:r>
          </w:p>
          <w:p w14:paraId="114C33D9" w14:textId="77777777" w:rsidR="008536E9" w:rsidRDefault="00000000">
            <w:pPr>
              <w:rPr>
                <w:i/>
                <w:iCs/>
                <w:lang w:val="en-GB" w:eastAsia="zh-CN"/>
              </w:rPr>
            </w:pPr>
            <w:r>
              <w:rPr>
                <w:i/>
                <w:iCs/>
                <w:lang w:val="en-GB" w:eastAsia="zh-CN"/>
              </w:rPr>
              <w:t>Proposal 10: The length of the sequence of preamble and midamble are always the same.</w:t>
            </w:r>
          </w:p>
          <w:p w14:paraId="336DBBF0" w14:textId="77777777" w:rsidR="008536E9" w:rsidRDefault="00000000">
            <w:pPr>
              <w:rPr>
                <w:i/>
                <w:iCs/>
                <w:lang w:val="en-GB" w:eastAsia="zh-CN"/>
              </w:rPr>
            </w:pPr>
            <w:r>
              <w:rPr>
                <w:i/>
                <w:iCs/>
                <w:lang w:val="en-GB" w:eastAsia="zh-CN"/>
              </w:rPr>
              <w:t>Proposal 11: For the indication of preamble/midamble length:</w:t>
            </w:r>
          </w:p>
          <w:p w14:paraId="13CFB132" w14:textId="77777777" w:rsidR="008536E9" w:rsidRDefault="00000000">
            <w:pPr>
              <w:numPr>
                <w:ilvl w:val="0"/>
                <w:numId w:val="27"/>
              </w:numPr>
              <w:rPr>
                <w:i/>
                <w:iCs/>
                <w:lang w:val="en-GB" w:eastAsia="zh-CN"/>
              </w:rPr>
            </w:pPr>
            <w:r>
              <w:rPr>
                <w:i/>
                <w:iCs/>
                <w:lang w:val="en-GB" w:eastAsia="zh-CN"/>
              </w:rPr>
              <w:t>1 bit is needed to indicate the length of preamble/midamble for Msg1.</w:t>
            </w:r>
          </w:p>
          <w:p w14:paraId="21CD77D3" w14:textId="77777777" w:rsidR="008536E9" w:rsidRDefault="00000000">
            <w:pPr>
              <w:numPr>
                <w:ilvl w:val="0"/>
                <w:numId w:val="27"/>
              </w:numPr>
              <w:rPr>
                <w:i/>
                <w:iCs/>
                <w:lang w:val="en-GB" w:eastAsia="zh-CN"/>
              </w:rPr>
            </w:pPr>
            <w:r>
              <w:rPr>
                <w:i/>
                <w:iCs/>
                <w:lang w:val="en-GB" w:eastAsia="zh-CN"/>
              </w:rPr>
              <w:t xml:space="preserve">For other </w:t>
            </w:r>
            <w:proofErr w:type="spellStart"/>
            <w:r>
              <w:rPr>
                <w:i/>
                <w:iCs/>
                <w:lang w:val="en-GB" w:eastAsia="zh-CN"/>
              </w:rPr>
              <w:t>Msg</w:t>
            </w:r>
            <w:proofErr w:type="spellEnd"/>
            <w:r>
              <w:rPr>
                <w:i/>
                <w:iCs/>
                <w:lang w:val="en-GB" w:eastAsia="zh-CN"/>
              </w:rPr>
              <w:t>(s) except Msg1, device reuses the same length of the preamble/midamble as indicated in Msg1, 0 bits are required.</w:t>
            </w:r>
          </w:p>
          <w:p w14:paraId="627A9704" w14:textId="77777777" w:rsidR="008536E9" w:rsidRDefault="00000000">
            <w:pPr>
              <w:rPr>
                <w:i/>
                <w:iCs/>
                <w:lang w:eastAsia="zh-CN"/>
              </w:rPr>
            </w:pPr>
            <w:r>
              <w:rPr>
                <w:i/>
                <w:iCs/>
                <w:lang w:eastAsia="zh-CN"/>
              </w:rPr>
              <w:t xml:space="preserve">Proposal 12: For the interval between ambles in a D2R transmission, </w:t>
            </w:r>
            <w:r>
              <w:rPr>
                <w:i/>
                <w:iCs/>
                <w:lang w:eastAsia="zh-CN"/>
              </w:rPr>
              <w:lastRenderedPageBreak/>
              <w:t xml:space="preserve">the maximum interval is </w:t>
            </w:r>
          </w:p>
          <w:p w14:paraId="14006B98" w14:textId="77777777" w:rsidR="008536E9" w:rsidRDefault="00000000">
            <w:pPr>
              <w:numPr>
                <w:ilvl w:val="0"/>
                <w:numId w:val="28"/>
              </w:numPr>
              <w:rPr>
                <w:i/>
                <w:iCs/>
                <w:lang w:val="en-GB" w:eastAsia="zh-CN"/>
              </w:rPr>
            </w:pPr>
            <w:r>
              <w:rPr>
                <w:i/>
                <w:iCs/>
                <w:lang w:val="en-GB" w:eastAsia="zh-CN"/>
              </w:rPr>
              <w:tab/>
              <w:t>~130 bits for a 7-bit midamble.</w:t>
            </w:r>
          </w:p>
          <w:p w14:paraId="6F2C5259" w14:textId="77777777" w:rsidR="008536E9" w:rsidRDefault="00000000">
            <w:pPr>
              <w:numPr>
                <w:ilvl w:val="0"/>
                <w:numId w:val="28"/>
              </w:numPr>
              <w:rPr>
                <w:i/>
                <w:iCs/>
                <w:lang w:val="en-GB" w:eastAsia="zh-CN"/>
              </w:rPr>
            </w:pPr>
            <w:r>
              <w:rPr>
                <w:i/>
                <w:iCs/>
                <w:lang w:val="en-GB" w:eastAsia="zh-CN"/>
              </w:rPr>
              <w:tab/>
              <w:t>~200 bits for a 31-bit midamble.</w:t>
            </w:r>
            <w:r>
              <w:rPr>
                <w:i/>
                <w:iCs/>
                <w:lang w:eastAsia="zh-CN"/>
              </w:rPr>
              <w:t xml:space="preserve"> </w:t>
            </w:r>
          </w:p>
          <w:p w14:paraId="12602003" w14:textId="77777777" w:rsidR="008536E9" w:rsidRDefault="00000000">
            <w:pPr>
              <w:rPr>
                <w:i/>
                <w:iCs/>
                <w:lang w:eastAsia="zh-CN"/>
              </w:rPr>
            </w:pPr>
            <w:r>
              <w:rPr>
                <w:i/>
                <w:iCs/>
                <w:lang w:eastAsia="zh-CN"/>
              </w:rPr>
              <w:t xml:space="preserve">Proposal 13: For the interval between the last midambles and the end of the D2R transmission, the maximum interval is </w:t>
            </w:r>
          </w:p>
          <w:p w14:paraId="0CB8DA5A" w14:textId="77777777" w:rsidR="008536E9" w:rsidRDefault="00000000">
            <w:pPr>
              <w:numPr>
                <w:ilvl w:val="0"/>
                <w:numId w:val="28"/>
              </w:numPr>
              <w:rPr>
                <w:i/>
                <w:iCs/>
                <w:lang w:val="en-GB" w:eastAsia="zh-CN"/>
              </w:rPr>
            </w:pPr>
            <w:r>
              <w:rPr>
                <w:i/>
                <w:iCs/>
                <w:lang w:val="en-GB" w:eastAsia="zh-CN"/>
              </w:rPr>
              <w:t>~100 bits for a 7-bit midamble.</w:t>
            </w:r>
          </w:p>
          <w:p w14:paraId="2A9D5835" w14:textId="77777777" w:rsidR="008536E9" w:rsidRDefault="00000000">
            <w:pPr>
              <w:numPr>
                <w:ilvl w:val="0"/>
                <w:numId w:val="28"/>
              </w:numPr>
              <w:rPr>
                <w:i/>
                <w:iCs/>
                <w:lang w:val="en-GB" w:eastAsia="zh-CN"/>
              </w:rPr>
            </w:pPr>
            <w:r>
              <w:rPr>
                <w:i/>
                <w:iCs/>
                <w:lang w:val="en-GB" w:eastAsia="zh-CN"/>
              </w:rPr>
              <w:t>~150 bits for a 31-bit midamble.</w:t>
            </w:r>
          </w:p>
          <w:p w14:paraId="714DB4DB" w14:textId="77777777" w:rsidR="008536E9" w:rsidRDefault="00000000">
            <w:pPr>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Midambles are inserted with a period corresponding to {75, 100, 125, 150, 175, 200, 225, 250} bits at T</w:t>
            </w:r>
            <w:r>
              <w:rPr>
                <w:i/>
                <w:iCs/>
                <w:vertAlign w:val="subscript"/>
                <w:lang w:eastAsia="zh-CN"/>
              </w:rPr>
              <w:t>b</w:t>
            </w:r>
            <w:r>
              <w:rPr>
                <w:i/>
                <w:iCs/>
                <w:lang w:eastAsia="zh-CN"/>
              </w:rPr>
              <w:t xml:space="preserve"> = 266.67 </w:t>
            </w:r>
            <w:proofErr w:type="spellStart"/>
            <w:r>
              <w:rPr>
                <w:i/>
                <w:iCs/>
                <w:lang w:eastAsia="zh-CN"/>
              </w:rPr>
              <w:t>μs</w:t>
            </w:r>
            <w:proofErr w:type="spellEnd"/>
            <w:r>
              <w:rPr>
                <w:i/>
                <w:iCs/>
                <w:lang w:eastAsia="zh-CN"/>
              </w:rPr>
              <w:t>, indicated in D2R scheduling information.</w:t>
            </w:r>
          </w:p>
          <w:p w14:paraId="4D2019F6" w14:textId="77777777" w:rsidR="008536E9" w:rsidRDefault="00000000">
            <w:pPr>
              <w:numPr>
                <w:ilvl w:val="0"/>
                <w:numId w:val="29"/>
              </w:numPr>
              <w:rPr>
                <w:i/>
                <w:iCs/>
                <w:lang w:val="en-GB" w:eastAsia="zh-CN"/>
              </w:rPr>
            </w:pPr>
            <w:r>
              <w:rPr>
                <w:i/>
                <w:iCs/>
                <w:lang w:val="en-GB" w:eastAsia="zh-CN"/>
              </w:rPr>
              <w:t>If the D2R transmission has shorter duration than a first midamble insertion, no midambles are inserted.</w:t>
            </w:r>
          </w:p>
        </w:tc>
      </w:tr>
      <w:tr w:rsidR="008536E9" w14:paraId="133F738B" w14:textId="77777777">
        <w:tc>
          <w:tcPr>
            <w:tcW w:w="2515" w:type="dxa"/>
          </w:tcPr>
          <w:p w14:paraId="4741448B" w14:textId="77777777" w:rsidR="008536E9" w:rsidRDefault="00000000">
            <w:pPr>
              <w:spacing w:line="276" w:lineRule="auto"/>
              <w:jc w:val="left"/>
              <w:rPr>
                <w:b/>
                <w:bCs/>
                <w:i/>
                <w:iCs/>
                <w:lang w:eastAsia="zh-CN"/>
              </w:rPr>
            </w:pPr>
            <w:r>
              <w:rPr>
                <w:b/>
                <w:bCs/>
                <w:i/>
                <w:iCs/>
                <w:lang w:eastAsia="zh-CN"/>
              </w:rPr>
              <w:lastRenderedPageBreak/>
              <w:t>Nokia [4]</w:t>
            </w:r>
          </w:p>
        </w:tc>
        <w:tc>
          <w:tcPr>
            <w:tcW w:w="6745" w:type="dxa"/>
          </w:tcPr>
          <w:p w14:paraId="2DEF652F" w14:textId="77777777" w:rsidR="008536E9" w:rsidRDefault="00000000">
            <w:pPr>
              <w:rPr>
                <w:i/>
                <w:iCs/>
                <w:lang w:eastAsia="zh-CN"/>
              </w:rPr>
            </w:pPr>
            <w:bookmarkStart w:id="93" w:name="_Toc197730065"/>
            <w:bookmarkStart w:id="94" w:name="_Toc189822540"/>
            <w:bookmarkStart w:id="95" w:name="_Toc189856920"/>
            <w:bookmarkStart w:id="96" w:name="_Toc193974105"/>
            <w:bookmarkStart w:id="97" w:name="_Toc194092000"/>
            <w:bookmarkStart w:id="98" w:name="_Toc189863388"/>
            <w:bookmarkStart w:id="99" w:name="_Toc192854933"/>
            <w:bookmarkStart w:id="100" w:name="_Toc194091958"/>
            <w:bookmarkStart w:id="101" w:name="_Toc192855017"/>
            <w:bookmarkStart w:id="102" w:name="_Toc194092021"/>
            <w:bookmarkStart w:id="103" w:name="_Toc194091979"/>
            <w:r>
              <w:rPr>
                <w:i/>
                <w:iCs/>
                <w:lang w:eastAsia="zh-CN"/>
              </w:rPr>
              <w:t>Observation 13: The need for midamble depends on the type of modulation used for D2R transmission. If the D2R transmission uses self-synchronizing modulation schemes like FM0, Miller, or MC, then the need for midamble is not essential.</w:t>
            </w:r>
            <w:bookmarkEnd w:id="93"/>
            <w:bookmarkEnd w:id="94"/>
            <w:bookmarkEnd w:id="95"/>
            <w:bookmarkEnd w:id="96"/>
            <w:bookmarkEnd w:id="97"/>
            <w:bookmarkEnd w:id="98"/>
            <w:bookmarkEnd w:id="99"/>
            <w:bookmarkEnd w:id="100"/>
            <w:bookmarkEnd w:id="101"/>
            <w:bookmarkEnd w:id="102"/>
            <w:bookmarkEnd w:id="103"/>
          </w:p>
          <w:p w14:paraId="54098A00" w14:textId="77777777" w:rsidR="008536E9" w:rsidRDefault="00000000">
            <w:pPr>
              <w:rPr>
                <w:i/>
                <w:iCs/>
                <w:lang w:eastAsia="zh-CN"/>
              </w:rPr>
            </w:pPr>
            <w:bookmarkStart w:id="104" w:name="_Toc197730066"/>
            <w:r>
              <w:rPr>
                <w:i/>
                <w:iCs/>
                <w:lang w:eastAsia="zh-CN"/>
              </w:rPr>
              <w:t>Observation 14: The use of midamble in the D2R transmission may assist the reader to perform resynchronization using a specific pattern and to adjust the sampling rate accordingly.</w:t>
            </w:r>
            <w:bookmarkEnd w:id="104"/>
            <w:r>
              <w:rPr>
                <w:i/>
                <w:iCs/>
                <w:lang w:eastAsia="zh-CN"/>
              </w:rPr>
              <w:t xml:space="preserve"> </w:t>
            </w:r>
          </w:p>
          <w:p w14:paraId="0CFFF83F" w14:textId="77777777" w:rsidR="008536E9" w:rsidRDefault="00000000">
            <w:pPr>
              <w:rPr>
                <w:i/>
                <w:iCs/>
                <w:lang w:eastAsia="zh-CN"/>
              </w:rPr>
            </w:pPr>
            <w:bookmarkStart w:id="105" w:name="_Toc197730067"/>
            <w:r>
              <w:rPr>
                <w:i/>
                <w:iCs/>
                <w:lang w:eastAsia="zh-CN"/>
              </w:rPr>
              <w:t>Observation 15: The size and the interval of midamble should be considered both from the overhead and the detection performance.</w:t>
            </w:r>
            <w:bookmarkEnd w:id="105"/>
          </w:p>
          <w:p w14:paraId="52E33EFC" w14:textId="77777777" w:rsidR="008536E9" w:rsidRDefault="00000000">
            <w:pPr>
              <w:rPr>
                <w:i/>
                <w:iCs/>
                <w:lang w:eastAsia="zh-CN"/>
              </w:rPr>
            </w:pPr>
            <w:bookmarkStart w:id="106" w:name="_Toc197730068"/>
            <w:r>
              <w:rPr>
                <w:i/>
                <w:iCs/>
                <w:lang w:eastAsia="zh-CN"/>
              </w:rPr>
              <w:t>Observation 16: The choice of OOK chip duration does not impact the midamble insertion if the number of bits is restricted to 96 or 128bits for 20% or 25% loss in chip level synchronization, respectively.</w:t>
            </w:r>
            <w:bookmarkEnd w:id="106"/>
          </w:p>
          <w:p w14:paraId="72F428EE" w14:textId="77777777" w:rsidR="008536E9" w:rsidRDefault="00000000">
            <w:pPr>
              <w:rPr>
                <w:bCs/>
                <w:i/>
                <w:iCs/>
                <w:lang w:eastAsia="zh-CN"/>
              </w:rPr>
            </w:pPr>
            <w:bookmarkStart w:id="107" w:name="_Toc197705145"/>
            <w:bookmarkStart w:id="108" w:name="_Toc197730076"/>
            <w:bookmarkStart w:id="109" w:name="_Toc197730078"/>
            <w:bookmarkStart w:id="110" w:name="_Toc197705147"/>
            <w:r>
              <w:rPr>
                <w:bCs/>
                <w:i/>
                <w:iCs/>
                <w:lang w:eastAsia="zh-CN"/>
              </w:rPr>
              <w:t xml:space="preserve">Proposal 5: The m-sequence for root n=3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1</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07"/>
            <w:bookmarkEnd w:id="108"/>
          </w:p>
          <w:p w14:paraId="1BD31512" w14:textId="77777777" w:rsidR="008536E9" w:rsidRDefault="00000000">
            <w:pPr>
              <w:rPr>
                <w:bCs/>
                <w:i/>
                <w:iCs/>
                <w:lang w:eastAsia="zh-CN"/>
              </w:rPr>
            </w:pPr>
            <w:bookmarkStart w:id="111" w:name="_Toc197705146"/>
            <w:bookmarkStart w:id="112" w:name="_Toc197730077"/>
            <w:r>
              <w:rPr>
                <w:bCs/>
                <w:i/>
                <w:iCs/>
                <w:lang w:eastAsia="zh-CN"/>
              </w:rPr>
              <w:t xml:space="preserve">Proposal 6: The m-sequence for root n=5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11"/>
            <w:bookmarkEnd w:id="112"/>
          </w:p>
          <w:p w14:paraId="0BDC0884" w14:textId="77777777" w:rsidR="008536E9" w:rsidRDefault="00000000">
            <w:pPr>
              <w:rPr>
                <w:b/>
                <w:i/>
                <w:iCs/>
                <w:lang w:eastAsia="zh-CN"/>
              </w:rPr>
            </w:pPr>
            <w:r>
              <w:rPr>
                <w:bCs/>
                <w:i/>
                <w:iCs/>
                <w:lang w:eastAsia="zh-CN"/>
              </w:rPr>
              <w:t>Proposal 7: The midamble of length 7 shall be inserted for every 96/128 bits of payload.</w:t>
            </w:r>
            <w:bookmarkEnd w:id="109"/>
            <w:bookmarkEnd w:id="110"/>
          </w:p>
        </w:tc>
      </w:tr>
      <w:tr w:rsidR="008536E9" w14:paraId="63C9C6BA" w14:textId="77777777">
        <w:tc>
          <w:tcPr>
            <w:tcW w:w="2515" w:type="dxa"/>
          </w:tcPr>
          <w:p w14:paraId="044048D5" w14:textId="77777777" w:rsidR="008536E9" w:rsidRDefault="00000000">
            <w:pPr>
              <w:spacing w:line="276" w:lineRule="auto"/>
              <w:jc w:val="left"/>
              <w:rPr>
                <w:b/>
                <w:bCs/>
                <w:i/>
                <w:iCs/>
                <w:lang w:eastAsia="zh-CN"/>
              </w:rPr>
            </w:pPr>
            <w:r>
              <w:rPr>
                <w:b/>
                <w:bCs/>
                <w:i/>
                <w:iCs/>
                <w:lang w:eastAsia="zh-CN"/>
              </w:rPr>
              <w:t>ZTE [5]</w:t>
            </w:r>
          </w:p>
        </w:tc>
        <w:tc>
          <w:tcPr>
            <w:tcW w:w="6745" w:type="dxa"/>
          </w:tcPr>
          <w:p w14:paraId="3136C2BC" w14:textId="77777777" w:rsidR="008536E9" w:rsidRDefault="00000000">
            <w:pPr>
              <w:rPr>
                <w:i/>
                <w:iCs/>
                <w:lang w:eastAsia="zh-CN"/>
              </w:rPr>
            </w:pPr>
            <w:bookmarkStart w:id="113" w:name="_Toc24238"/>
            <w:bookmarkStart w:id="114" w:name="_Toc8003"/>
            <w:bookmarkStart w:id="115" w:name="_Toc18141"/>
            <w:bookmarkStart w:id="116" w:name="_Toc15027"/>
            <w:bookmarkStart w:id="117" w:name="_Toc8532"/>
            <w:bookmarkStart w:id="118" w:name="_Toc12941"/>
            <w:bookmarkStart w:id="119" w:name="_Toc14833"/>
            <w:bookmarkStart w:id="120" w:name="_Toc8228"/>
            <w:bookmarkStart w:id="121" w:name="_Toc10196"/>
            <w:bookmarkStart w:id="122" w:name="_Toc30291"/>
            <w:bookmarkStart w:id="123" w:name="_Toc10392"/>
            <w:bookmarkStart w:id="124" w:name="_Toc6608"/>
            <w:bookmarkStart w:id="125" w:name="_Toc16168"/>
            <w:bookmarkStart w:id="126" w:name="_Toc27004"/>
            <w:r>
              <w:rPr>
                <w:i/>
                <w:iCs/>
                <w:lang w:eastAsia="zh-CN"/>
              </w:rPr>
              <w:t xml:space="preserve">Observation 7: </w:t>
            </w:r>
            <w:r>
              <w:rPr>
                <w:rFonts w:hint="eastAsia"/>
                <w:i/>
                <w:iCs/>
                <w:lang w:eastAsia="zh-CN"/>
              </w:rPr>
              <w:t xml:space="preserve">For </w:t>
            </w:r>
            <w:r>
              <w:rPr>
                <w:i/>
                <w:iCs/>
                <w:lang w:eastAsia="zh-CN"/>
              </w:rPr>
              <w:t xml:space="preserve">length 7, S 1-1 </w:t>
            </w:r>
            <w:r>
              <w:rPr>
                <w:rFonts w:hint="eastAsia"/>
                <w:i/>
                <w:iCs/>
                <w:lang w:eastAsia="zh-CN"/>
              </w:rPr>
              <w:t>has better performance compared to other sequences.</w:t>
            </w:r>
            <w:bookmarkEnd w:id="113"/>
            <w:bookmarkEnd w:id="114"/>
            <w:bookmarkEnd w:id="115"/>
            <w:bookmarkEnd w:id="116"/>
            <w:bookmarkEnd w:id="117"/>
          </w:p>
          <w:p w14:paraId="1CD97859" w14:textId="77777777" w:rsidR="008536E9" w:rsidRDefault="00000000">
            <w:pPr>
              <w:rPr>
                <w:i/>
                <w:iCs/>
                <w:lang w:eastAsia="zh-CN"/>
              </w:rPr>
            </w:pPr>
            <w:bookmarkStart w:id="127" w:name="_Toc29208"/>
            <w:bookmarkStart w:id="128" w:name="_Toc177"/>
            <w:bookmarkStart w:id="129" w:name="_Toc8094"/>
            <w:bookmarkStart w:id="130" w:name="_Toc25999"/>
            <w:bookmarkStart w:id="131" w:name="_Toc25675"/>
            <w:r>
              <w:rPr>
                <w:i/>
                <w:iCs/>
                <w:lang w:eastAsia="zh-CN"/>
              </w:rPr>
              <w:t xml:space="preserve">Observation 8: </w:t>
            </w:r>
            <w:r>
              <w:rPr>
                <w:rFonts w:hint="eastAsia"/>
                <w:i/>
                <w:iCs/>
                <w:lang w:eastAsia="zh-CN"/>
              </w:rPr>
              <w:t xml:space="preserve">For </w:t>
            </w:r>
            <w:r>
              <w:rPr>
                <w:i/>
                <w:iCs/>
                <w:lang w:eastAsia="zh-CN"/>
              </w:rPr>
              <w:t xml:space="preserve">length 31, </w:t>
            </w:r>
            <w:r>
              <w:rPr>
                <w:rFonts w:hint="eastAsia"/>
                <w:i/>
                <w:iCs/>
                <w:lang w:eastAsia="zh-CN"/>
              </w:rPr>
              <w:t>S 2-1 has better performance compared to other sequences</w:t>
            </w:r>
            <w:r>
              <w:rPr>
                <w:i/>
                <w:iCs/>
                <w:lang w:eastAsia="zh-CN"/>
              </w:rPr>
              <w:t>.</w:t>
            </w:r>
            <w:bookmarkEnd w:id="118"/>
            <w:bookmarkEnd w:id="119"/>
            <w:bookmarkEnd w:id="120"/>
            <w:bookmarkEnd w:id="121"/>
            <w:bookmarkEnd w:id="122"/>
            <w:bookmarkEnd w:id="123"/>
            <w:bookmarkEnd w:id="124"/>
            <w:bookmarkEnd w:id="125"/>
            <w:bookmarkEnd w:id="127"/>
            <w:bookmarkEnd w:id="128"/>
            <w:bookmarkEnd w:id="129"/>
            <w:r>
              <w:rPr>
                <w:i/>
                <w:iCs/>
                <w:lang w:eastAsia="zh-CN"/>
              </w:rPr>
              <w:t xml:space="preserve"> </w:t>
            </w:r>
            <w:bookmarkEnd w:id="126"/>
            <w:bookmarkEnd w:id="130"/>
            <w:bookmarkEnd w:id="131"/>
          </w:p>
          <w:p w14:paraId="5DEA9DD6" w14:textId="77777777" w:rsidR="008536E9" w:rsidRDefault="00000000">
            <w:pPr>
              <w:rPr>
                <w:i/>
                <w:iCs/>
                <w:lang w:eastAsia="zh-CN"/>
              </w:rPr>
            </w:pPr>
            <w:bookmarkStart w:id="132" w:name="_Toc32113"/>
            <w:bookmarkStart w:id="133" w:name="_Toc26217"/>
            <w:bookmarkStart w:id="134" w:name="_Toc15543"/>
            <w:bookmarkStart w:id="135" w:name="_Toc27759"/>
            <w:r>
              <w:rPr>
                <w:i/>
                <w:iCs/>
                <w:lang w:eastAsia="zh-CN"/>
              </w:rPr>
              <w:t xml:space="preserve">Observation 9: For D2R transmission with a TBS of </w:t>
            </w:r>
            <w:r>
              <w:rPr>
                <w:rFonts w:hint="eastAsia"/>
                <w:i/>
                <w:iCs/>
                <w:lang w:eastAsia="zh-CN"/>
              </w:rPr>
              <w:t>96</w:t>
            </w:r>
            <w:r>
              <w:rPr>
                <w:i/>
                <w:iCs/>
                <w:lang w:eastAsia="zh-CN"/>
              </w:rPr>
              <w:t xml:space="preserve"> bits</w:t>
            </w:r>
            <w:r>
              <w:rPr>
                <w:rFonts w:hint="eastAsia"/>
                <w:i/>
                <w:iCs/>
                <w:lang w:eastAsia="zh-CN"/>
              </w:rPr>
              <w:t xml:space="preserve">, </w:t>
            </w:r>
            <w:r>
              <w:rPr>
                <w:i/>
                <w:iCs/>
                <w:lang w:eastAsia="zh-CN"/>
              </w:rPr>
              <w:t xml:space="preserve">which occupies approximately </w:t>
            </w:r>
            <w:r>
              <w:rPr>
                <w:rFonts w:hint="eastAsia"/>
                <w:i/>
                <w:iCs/>
                <w:lang w:eastAsia="zh-CN"/>
              </w:rPr>
              <w:t>76.6ms</w:t>
            </w:r>
            <w:r>
              <w:rPr>
                <w:i/>
                <w:iCs/>
                <w:lang w:eastAsia="zh-CN"/>
              </w:rPr>
              <w:t>,</w:t>
            </w:r>
            <w:r>
              <w:rPr>
                <w:rFonts w:hint="eastAsia"/>
                <w:i/>
                <w:iCs/>
                <w:lang w:eastAsia="zh-CN"/>
              </w:rPr>
              <w:t xml:space="preserve"> at least one midamble(in the middle </w:t>
            </w:r>
            <w:r>
              <w:rPr>
                <w:rFonts w:hint="eastAsia"/>
                <w:i/>
                <w:iCs/>
                <w:lang w:eastAsia="zh-CN"/>
              </w:rPr>
              <w:lastRenderedPageBreak/>
              <w:t xml:space="preserve">or end of PDRCH) can be </w:t>
            </w:r>
            <w:r>
              <w:rPr>
                <w:i/>
                <w:iCs/>
                <w:lang w:eastAsia="zh-CN"/>
              </w:rPr>
              <w:t>supported</w:t>
            </w:r>
            <w:r>
              <w:rPr>
                <w:rFonts w:hint="eastAsia"/>
                <w:i/>
                <w:iCs/>
                <w:lang w:eastAsia="zh-CN"/>
              </w:rPr>
              <w:t>.</w:t>
            </w:r>
            <w:bookmarkEnd w:id="132"/>
            <w:bookmarkEnd w:id="133"/>
            <w:bookmarkEnd w:id="134"/>
            <w:bookmarkEnd w:id="135"/>
          </w:p>
          <w:p w14:paraId="0CB5FABB" w14:textId="77777777" w:rsidR="008536E9" w:rsidRDefault="00000000">
            <w:pPr>
              <w:rPr>
                <w:i/>
                <w:iCs/>
                <w:lang w:eastAsia="zh-CN"/>
              </w:rPr>
            </w:pPr>
            <w:bookmarkStart w:id="136" w:name="_Toc18714"/>
            <w:bookmarkStart w:id="137" w:name="_Toc19175"/>
            <w:bookmarkStart w:id="138" w:name="_Toc18933"/>
            <w:bookmarkStart w:id="139" w:name="_Toc30398"/>
            <w:r>
              <w:rPr>
                <w:i/>
                <w:iCs/>
                <w:lang w:eastAsia="zh-CN"/>
              </w:rPr>
              <w:t xml:space="preserve">Observation 10: For D2R transmission with a TBS of </w:t>
            </w:r>
            <w:r>
              <w:rPr>
                <w:rFonts w:hint="eastAsia"/>
                <w:i/>
                <w:iCs/>
                <w:lang w:eastAsia="zh-CN"/>
              </w:rPr>
              <w:t>4</w:t>
            </w:r>
            <w:r>
              <w:rPr>
                <w:i/>
                <w:iCs/>
                <w:lang w:eastAsia="zh-CN"/>
              </w:rPr>
              <w:t xml:space="preserve">00 bits, which occupies approximately </w:t>
            </w:r>
            <w:r>
              <w:rPr>
                <w:rFonts w:hint="eastAsia"/>
                <w:i/>
                <w:iCs/>
                <w:lang w:eastAsia="zh-CN"/>
              </w:rPr>
              <w:t>319.2</w:t>
            </w:r>
            <w:r>
              <w:rPr>
                <w:i/>
                <w:iCs/>
                <w:lang w:eastAsia="zh-CN"/>
              </w:rPr>
              <w:t>ms,</w:t>
            </w:r>
            <w:r>
              <w:rPr>
                <w:rFonts w:hint="eastAsia"/>
                <w:i/>
                <w:iCs/>
                <w:lang w:eastAsia="zh-CN"/>
              </w:rPr>
              <w:t xml:space="preserve"> at least a preamble and 2 midambles(one is located </w:t>
            </w:r>
            <w:r>
              <w:rPr>
                <w:i/>
                <w:iCs/>
                <w:lang w:eastAsia="zh-CN"/>
              </w:rPr>
              <w:t xml:space="preserve">near </w:t>
            </w:r>
            <w:r>
              <w:rPr>
                <w:rFonts w:hint="eastAsia"/>
                <w:i/>
                <w:iCs/>
                <w:lang w:eastAsia="zh-CN"/>
              </w:rPr>
              <w:t>the end of PDRCH) should be supported.</w:t>
            </w:r>
            <w:bookmarkEnd w:id="136"/>
            <w:bookmarkEnd w:id="137"/>
            <w:bookmarkEnd w:id="138"/>
            <w:bookmarkEnd w:id="139"/>
          </w:p>
          <w:p w14:paraId="3C607F32" w14:textId="77777777" w:rsidR="008536E9" w:rsidRDefault="00000000">
            <w:pPr>
              <w:rPr>
                <w:i/>
                <w:iCs/>
                <w:lang w:eastAsia="zh-CN"/>
              </w:rPr>
            </w:pPr>
            <w:bookmarkStart w:id="140" w:name="_Toc15987"/>
            <w:bookmarkStart w:id="141" w:name="_Toc21620"/>
            <w:bookmarkStart w:id="142" w:name="_Toc29864"/>
            <w:bookmarkStart w:id="143" w:name="_Toc4899"/>
            <w:r>
              <w:rPr>
                <w:i/>
                <w:iCs/>
                <w:lang w:eastAsia="zh-CN"/>
              </w:rPr>
              <w:t xml:space="preserve">Observation 11: For D2R transmission with a TBS of 1000 bits, which occupies approximately 798 ms, </w:t>
            </w:r>
            <w:r>
              <w:rPr>
                <w:rFonts w:hint="eastAsia"/>
                <w:i/>
                <w:iCs/>
                <w:lang w:eastAsia="zh-CN"/>
              </w:rPr>
              <w:t xml:space="preserve">at least a preamble and 3 midambles(one is located </w:t>
            </w:r>
            <w:r>
              <w:rPr>
                <w:i/>
                <w:iCs/>
                <w:lang w:eastAsia="zh-CN"/>
              </w:rPr>
              <w:t xml:space="preserve">near </w:t>
            </w:r>
            <w:r>
              <w:rPr>
                <w:rFonts w:hint="eastAsia"/>
                <w:i/>
                <w:iCs/>
                <w:lang w:eastAsia="zh-CN"/>
              </w:rPr>
              <w:t xml:space="preserve">the end of PDRCH) </w:t>
            </w:r>
            <w:r>
              <w:rPr>
                <w:i/>
                <w:iCs/>
                <w:lang w:eastAsia="zh-CN"/>
              </w:rPr>
              <w:t>should be supported.</w:t>
            </w:r>
            <w:bookmarkEnd w:id="140"/>
            <w:bookmarkEnd w:id="141"/>
            <w:bookmarkEnd w:id="142"/>
            <w:bookmarkEnd w:id="143"/>
          </w:p>
          <w:p w14:paraId="5CFC81E5" w14:textId="77777777" w:rsidR="008536E9" w:rsidRDefault="00000000">
            <w:pPr>
              <w:rPr>
                <w:i/>
                <w:iCs/>
                <w:lang w:eastAsia="zh-CN"/>
              </w:rPr>
            </w:pPr>
            <w:bookmarkStart w:id="144" w:name="_Toc30193"/>
            <w:bookmarkStart w:id="145" w:name="_Toc18967"/>
            <w:bookmarkStart w:id="146" w:name="_Toc18657"/>
            <w:bookmarkStart w:id="147" w:name="_Toc29020"/>
            <w:bookmarkStart w:id="148" w:name="_Toc5334"/>
            <w:bookmarkStart w:id="149" w:name="_Toc13968"/>
            <w:bookmarkStart w:id="150" w:name="_Toc27059"/>
            <w:bookmarkStart w:id="151" w:name="_Toc26044"/>
            <w:bookmarkStart w:id="152" w:name="_Toc10082"/>
            <w:bookmarkStart w:id="153" w:name="_Toc21430"/>
            <w:bookmarkStart w:id="154" w:name="_Toc26043"/>
            <w:bookmarkStart w:id="155" w:name="_Toc8737"/>
            <w:bookmarkStart w:id="156" w:name="_Toc21105"/>
            <w:bookmarkStart w:id="157" w:name="_Toc18931"/>
            <w:bookmarkStart w:id="158" w:name="_Toc18537"/>
            <w:bookmarkStart w:id="159" w:name="_Toc30275"/>
            <w:bookmarkStart w:id="160" w:name="_Toc22753"/>
            <w:bookmarkStart w:id="161" w:name="_Toc15663"/>
            <w:bookmarkStart w:id="162" w:name="_Toc32669"/>
            <w:bookmarkStart w:id="163" w:name="_Toc19045"/>
            <w:bookmarkStart w:id="164" w:name="_Toc26934"/>
            <w:bookmarkStart w:id="165" w:name="_Toc18632"/>
            <w:bookmarkStart w:id="166" w:name="_Toc8026"/>
            <w:bookmarkStart w:id="167" w:name="_Toc924"/>
            <w:bookmarkStart w:id="168" w:name="_Toc32728"/>
            <w:bookmarkStart w:id="169" w:name="_Toc1025"/>
            <w:bookmarkStart w:id="170" w:name="_Toc17813"/>
            <w:r>
              <w:rPr>
                <w:i/>
                <w:iCs/>
                <w:lang w:eastAsia="zh-CN"/>
              </w:rPr>
              <w:t xml:space="preserve">Proposal 3: </w:t>
            </w:r>
            <w:r>
              <w:rPr>
                <w:rFonts w:hint="eastAsia"/>
                <w:i/>
                <w:iCs/>
                <w:lang w:eastAsia="zh-CN"/>
              </w:rPr>
              <w:t xml:space="preserve">Confirm the working assumption: </w:t>
            </w:r>
            <w:r>
              <w:rPr>
                <w:i/>
                <w:iCs/>
                <w:lang w:val="en-GB" w:eastAsia="zh-CN"/>
              </w:rPr>
              <w:t xml:space="preserve">Short preamble/midamble </w:t>
            </w:r>
            <w:r>
              <w:rPr>
                <w:rFonts w:hint="eastAsia"/>
                <w:i/>
                <w:iCs/>
                <w:lang w:eastAsia="zh-CN"/>
              </w:rPr>
              <w:t xml:space="preserve">is </w:t>
            </w:r>
            <w:r>
              <w:rPr>
                <w:i/>
                <w:iCs/>
                <w:lang w:val="en-GB" w:eastAsia="zh-CN"/>
              </w:rPr>
              <w:t>generated based on n=3</w:t>
            </w:r>
            <w:r>
              <w:rPr>
                <w:rFonts w:hint="eastAsia"/>
                <w:i/>
                <w:iCs/>
                <w:lang w:eastAsia="zh-CN"/>
              </w:rPr>
              <w:t>.</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E101B23" w14:textId="77777777" w:rsidR="008536E9" w:rsidRDefault="00000000">
            <w:pPr>
              <w:rPr>
                <w:i/>
                <w:iCs/>
                <w:lang w:eastAsia="zh-CN"/>
              </w:rPr>
            </w:pPr>
            <w:bookmarkStart w:id="171" w:name="_Toc14465"/>
            <w:bookmarkStart w:id="172" w:name="_Toc17678"/>
            <w:bookmarkStart w:id="173" w:name="_Toc16828"/>
            <w:bookmarkStart w:id="174" w:name="_Toc9769"/>
            <w:bookmarkStart w:id="175" w:name="_Toc16921"/>
            <w:bookmarkStart w:id="176" w:name="_Toc4767"/>
            <w:bookmarkStart w:id="177" w:name="_Toc25277"/>
            <w:bookmarkStart w:id="178" w:name="_Toc1383"/>
            <w:bookmarkStart w:id="179" w:name="_Toc30716"/>
            <w:r>
              <w:rPr>
                <w:i/>
                <w:iCs/>
                <w:lang w:eastAsia="zh-CN"/>
              </w:rPr>
              <w:t xml:space="preserve">Proposal 4: </w:t>
            </w:r>
            <w:r>
              <w:rPr>
                <w:rFonts w:hint="eastAsia"/>
                <w:i/>
                <w:iCs/>
                <w:lang w:eastAsia="zh-CN"/>
              </w:rPr>
              <w:t>In one D2R transmission, the length of preamble and midamble should be same.</w:t>
            </w:r>
            <w:bookmarkEnd w:id="171"/>
            <w:bookmarkEnd w:id="172"/>
            <w:bookmarkEnd w:id="173"/>
            <w:bookmarkEnd w:id="174"/>
            <w:bookmarkEnd w:id="175"/>
            <w:bookmarkEnd w:id="176"/>
            <w:bookmarkEnd w:id="177"/>
            <w:bookmarkEnd w:id="178"/>
            <w:bookmarkEnd w:id="179"/>
          </w:p>
          <w:p w14:paraId="2AEDEB9A" w14:textId="77777777" w:rsidR="008536E9" w:rsidRDefault="00000000">
            <w:pPr>
              <w:rPr>
                <w:i/>
                <w:iCs/>
                <w:lang w:eastAsia="zh-CN"/>
              </w:rPr>
            </w:pPr>
            <w:r>
              <w:rPr>
                <w:i/>
                <w:iCs/>
                <w:lang w:eastAsia="zh-CN"/>
              </w:rPr>
              <w:t xml:space="preserve">Proposal 5: </w:t>
            </w:r>
            <w:r>
              <w:rPr>
                <w:rFonts w:hint="eastAsia"/>
                <w:i/>
                <w:iCs/>
                <w:lang w:eastAsia="zh-CN"/>
              </w:rPr>
              <w:t>Sequence [</w:t>
            </w:r>
            <w:r>
              <w:rPr>
                <w:i/>
                <w:iCs/>
                <w:lang w:eastAsia="zh-CN"/>
              </w:rPr>
              <w:t>1,0,1,0,0,1,1</w:t>
            </w:r>
            <w:r>
              <w:rPr>
                <w:rFonts w:hint="eastAsia"/>
                <w:i/>
                <w:iCs/>
                <w:lang w:eastAsia="zh-CN"/>
              </w:rPr>
              <w:t>] is proposed for 7-length amble(s).</w:t>
            </w:r>
            <w:bookmarkEnd w:id="161"/>
            <w:bookmarkEnd w:id="162"/>
            <w:bookmarkEnd w:id="163"/>
            <w:bookmarkEnd w:id="164"/>
            <w:bookmarkEnd w:id="165"/>
          </w:p>
          <w:p w14:paraId="04743D47" w14:textId="77777777" w:rsidR="008536E9" w:rsidRDefault="00000000">
            <w:pPr>
              <w:jc w:val="left"/>
              <w:rPr>
                <w:b/>
                <w:bCs/>
                <w:i/>
                <w:iCs/>
                <w:lang w:eastAsia="zh-CN"/>
              </w:rPr>
            </w:pPr>
            <w:bookmarkStart w:id="180" w:name="_Toc11966"/>
            <w:bookmarkStart w:id="181" w:name="_Toc18354"/>
            <w:bookmarkStart w:id="182" w:name="_Toc14193"/>
            <w:bookmarkStart w:id="183" w:name="_Toc19105"/>
            <w:bookmarkStart w:id="184" w:name="_Toc2258"/>
            <w:r>
              <w:rPr>
                <w:i/>
                <w:iCs/>
              </w:rPr>
              <w:t xml:space="preserve">Proposal 6: </w:t>
            </w:r>
            <w:r>
              <w:rPr>
                <w:rFonts w:hint="eastAsia"/>
                <w:i/>
                <w:iCs/>
                <w:lang w:eastAsia="zh-CN"/>
              </w:rPr>
              <w:t>Sequence [</w:t>
            </w:r>
            <w:r>
              <w:rPr>
                <w:i/>
                <w:iCs/>
                <w:lang w:eastAsia="zh-CN"/>
              </w:rPr>
              <w:t>1,1,1,0,1,1,0,0,0,1,1,1,1,1,0,0,1,1,0,1,0,0,1,0,0,0,0,1,0,1,0</w:t>
            </w:r>
            <w:r>
              <w:rPr>
                <w:rFonts w:hint="eastAsia"/>
                <w:i/>
                <w:iCs/>
                <w:lang w:eastAsia="zh-CN"/>
              </w:rPr>
              <w:t>] is proposed for 31-length amble(s).</w:t>
            </w:r>
            <w:bookmarkEnd w:id="180"/>
            <w:bookmarkEnd w:id="181"/>
            <w:bookmarkEnd w:id="182"/>
            <w:bookmarkEnd w:id="183"/>
            <w:bookmarkEnd w:id="184"/>
          </w:p>
          <w:p w14:paraId="7A5F8775" w14:textId="77777777" w:rsidR="008536E9" w:rsidRDefault="00000000">
            <w:pPr>
              <w:rPr>
                <w:i/>
                <w:iCs/>
                <w:lang w:val="en-GB" w:eastAsia="zh-CN"/>
              </w:rPr>
            </w:pPr>
            <w:r>
              <w:rPr>
                <w:i/>
                <w:iCs/>
                <w:lang w:eastAsia="zh-CN"/>
              </w:rPr>
              <w:t xml:space="preserve">Proposal 7: </w:t>
            </w:r>
            <w:bookmarkEnd w:id="166"/>
            <w:bookmarkEnd w:id="167"/>
            <w:bookmarkEnd w:id="168"/>
            <w:bookmarkEnd w:id="169"/>
            <w:bookmarkEnd w:id="170"/>
            <w:r>
              <w:rPr>
                <w:rFonts w:hint="eastAsia"/>
                <w:i/>
                <w:iCs/>
                <w:lang w:val="en-GB" w:eastAsia="zh-CN"/>
              </w:rPr>
              <w:t>The following methods can be considered to determine the interval value:</w:t>
            </w:r>
          </w:p>
          <w:p w14:paraId="3DDC9C53" w14:textId="77777777" w:rsidR="008536E9" w:rsidRDefault="00000000">
            <w:pPr>
              <w:numPr>
                <w:ilvl w:val="1"/>
                <w:numId w:val="7"/>
              </w:numPr>
              <w:tabs>
                <w:tab w:val="clear" w:pos="840"/>
              </w:tabs>
              <w:rPr>
                <w:i/>
                <w:iCs/>
                <w:lang w:eastAsia="zh-CN"/>
              </w:rPr>
            </w:pPr>
            <w:bookmarkStart w:id="185" w:name="_Toc8753"/>
            <w:bookmarkStart w:id="186" w:name="_Toc19096"/>
            <w:bookmarkStart w:id="187" w:name="_Toc4047"/>
            <w:bookmarkStart w:id="188" w:name="_Toc27966"/>
            <w:bookmarkStart w:id="189" w:name="_Toc25008"/>
            <w:r>
              <w:rPr>
                <w:rFonts w:hint="eastAsia"/>
                <w:i/>
                <w:iCs/>
                <w:lang w:eastAsia="zh-CN"/>
              </w:rPr>
              <w:t>Method 1: Use coarse granularity to reduce the number of candidate values and indicate one interval value from the candidate values.</w:t>
            </w:r>
            <w:bookmarkEnd w:id="185"/>
            <w:bookmarkEnd w:id="186"/>
            <w:bookmarkEnd w:id="187"/>
            <w:bookmarkEnd w:id="188"/>
            <w:bookmarkEnd w:id="189"/>
          </w:p>
          <w:p w14:paraId="5365E98D" w14:textId="77777777" w:rsidR="008536E9" w:rsidRDefault="00000000">
            <w:pPr>
              <w:numPr>
                <w:ilvl w:val="2"/>
                <w:numId w:val="7"/>
              </w:numPr>
              <w:tabs>
                <w:tab w:val="clear" w:pos="1260"/>
              </w:tabs>
              <w:rPr>
                <w:i/>
                <w:iCs/>
                <w:lang w:eastAsia="zh-CN"/>
              </w:rPr>
            </w:pPr>
            <w:bookmarkStart w:id="190" w:name="_Toc2649"/>
            <w:bookmarkStart w:id="191" w:name="_Toc31712"/>
            <w:bookmarkStart w:id="192" w:name="_Toc25364"/>
            <w:bookmarkStart w:id="193" w:name="_Toc25196"/>
            <w:r>
              <w:rPr>
                <w:rFonts w:hint="eastAsia"/>
                <w:i/>
                <w:iCs/>
                <w:lang w:eastAsia="zh-CN"/>
              </w:rPr>
              <w:t>A value of infinity or a value larger than 12000(e.g., 19200) can be considered to be used as indication when no midamble is needed within the PDRCH transmission.</w:t>
            </w:r>
            <w:bookmarkEnd w:id="190"/>
            <w:bookmarkEnd w:id="191"/>
            <w:bookmarkEnd w:id="192"/>
            <w:bookmarkEnd w:id="193"/>
          </w:p>
          <w:p w14:paraId="07BDB86B" w14:textId="77777777" w:rsidR="008536E9" w:rsidRDefault="00000000">
            <w:pPr>
              <w:numPr>
                <w:ilvl w:val="2"/>
                <w:numId w:val="7"/>
              </w:numPr>
              <w:tabs>
                <w:tab w:val="clear" w:pos="1260"/>
              </w:tabs>
              <w:rPr>
                <w:i/>
                <w:iCs/>
                <w:lang w:eastAsia="zh-CN"/>
              </w:rPr>
            </w:pPr>
            <w:bookmarkStart w:id="194" w:name="_Toc24949"/>
            <w:bookmarkStart w:id="195" w:name="_Toc11505"/>
            <w:bookmarkStart w:id="196" w:name="_Toc331"/>
            <w:bookmarkStart w:id="197" w:name="_Toc10015"/>
            <w:bookmarkStart w:id="198" w:name="_Toc11766"/>
            <w:r>
              <w:rPr>
                <w:rFonts w:hint="eastAsia"/>
                <w:i/>
                <w:iCs/>
                <w:lang w:eastAsia="zh-CN"/>
              </w:rPr>
              <w:t>The candidate interval values can be one of the following:</w:t>
            </w:r>
            <w:bookmarkEnd w:id="194"/>
            <w:bookmarkEnd w:id="195"/>
            <w:bookmarkEnd w:id="196"/>
            <w:bookmarkEnd w:id="197"/>
            <w:bookmarkEnd w:id="198"/>
            <w:r>
              <w:rPr>
                <w:rFonts w:hint="eastAsia"/>
                <w:i/>
                <w:iCs/>
                <w:lang w:eastAsia="zh-CN"/>
              </w:rPr>
              <w:t xml:space="preserve"> </w:t>
            </w:r>
          </w:p>
          <w:p w14:paraId="14588D75" w14:textId="77777777" w:rsidR="008536E9" w:rsidRDefault="00000000">
            <w:pPr>
              <w:numPr>
                <w:ilvl w:val="3"/>
                <w:numId w:val="7"/>
              </w:numPr>
              <w:tabs>
                <w:tab w:val="clear" w:pos="1680"/>
              </w:tabs>
              <w:rPr>
                <w:i/>
                <w:iCs/>
                <w:lang w:eastAsia="zh-CN"/>
              </w:rPr>
            </w:pPr>
            <w:bookmarkStart w:id="199" w:name="_Toc29919"/>
            <w:bookmarkStart w:id="200" w:name="_Toc16358"/>
            <w:bookmarkStart w:id="201" w:name="_Toc5950"/>
            <w:bookmarkStart w:id="202" w:name="_Toc27637"/>
            <w:bookmarkStart w:id="203" w:name="_Toc14947"/>
            <w:r>
              <w:rPr>
                <w:rFonts w:hint="eastAsia"/>
                <w:i/>
                <w:iCs/>
                <w:lang w:eastAsia="zh-CN"/>
              </w:rPr>
              <w:t>Candidate 1: 150, 300, 600, 1200, 2400, 4800, 9600, 19200.</w:t>
            </w:r>
            <w:bookmarkEnd w:id="199"/>
            <w:bookmarkEnd w:id="200"/>
            <w:bookmarkEnd w:id="201"/>
            <w:bookmarkEnd w:id="202"/>
            <w:bookmarkEnd w:id="203"/>
          </w:p>
          <w:p w14:paraId="243777E7" w14:textId="77777777" w:rsidR="008536E9" w:rsidRDefault="00000000">
            <w:pPr>
              <w:numPr>
                <w:ilvl w:val="3"/>
                <w:numId w:val="7"/>
              </w:numPr>
              <w:tabs>
                <w:tab w:val="clear" w:pos="1680"/>
              </w:tabs>
              <w:rPr>
                <w:i/>
                <w:iCs/>
                <w:lang w:eastAsia="zh-CN"/>
              </w:rPr>
            </w:pPr>
            <w:bookmarkStart w:id="204" w:name="_Toc4970"/>
            <w:bookmarkStart w:id="205" w:name="_Toc13593"/>
            <w:bookmarkStart w:id="206" w:name="_Toc19666"/>
            <w:bookmarkStart w:id="207" w:name="_Toc30116"/>
            <w:bookmarkStart w:id="208" w:name="_Toc10025"/>
            <w:r>
              <w:rPr>
                <w:rFonts w:hint="eastAsia"/>
                <w:i/>
                <w:iCs/>
                <w:lang w:eastAsia="zh-CN"/>
              </w:rPr>
              <w:t>Candidate 2: 150, 300, 600, 1200, 2400, 4800, 9600, infinity.</w:t>
            </w:r>
            <w:bookmarkEnd w:id="204"/>
            <w:bookmarkEnd w:id="205"/>
            <w:bookmarkEnd w:id="206"/>
            <w:bookmarkEnd w:id="207"/>
            <w:bookmarkEnd w:id="208"/>
          </w:p>
          <w:p w14:paraId="7EFFADCF" w14:textId="77777777" w:rsidR="008536E9" w:rsidRDefault="00000000">
            <w:pPr>
              <w:numPr>
                <w:ilvl w:val="2"/>
                <w:numId w:val="7"/>
              </w:numPr>
              <w:tabs>
                <w:tab w:val="clear" w:pos="1260"/>
              </w:tabs>
              <w:rPr>
                <w:i/>
                <w:iCs/>
                <w:lang w:eastAsia="zh-CN"/>
              </w:rPr>
            </w:pPr>
            <w:bookmarkStart w:id="209" w:name="_Toc29340"/>
            <w:bookmarkStart w:id="210" w:name="_Toc40"/>
            <w:bookmarkStart w:id="211" w:name="_Toc25533"/>
            <w:r>
              <w:rPr>
                <w:rFonts w:hint="eastAsia"/>
                <w:i/>
                <w:iCs/>
                <w:lang w:eastAsia="zh-CN"/>
              </w:rPr>
              <w:t>3 bits are used to indicate one interval value from the candidate values.</w:t>
            </w:r>
            <w:bookmarkEnd w:id="209"/>
            <w:bookmarkEnd w:id="210"/>
            <w:bookmarkEnd w:id="211"/>
          </w:p>
          <w:p w14:paraId="31BBD6AF" w14:textId="77777777" w:rsidR="008536E9" w:rsidRDefault="00000000">
            <w:pPr>
              <w:numPr>
                <w:ilvl w:val="1"/>
                <w:numId w:val="7"/>
              </w:numPr>
              <w:tabs>
                <w:tab w:val="clear" w:pos="840"/>
              </w:tabs>
              <w:rPr>
                <w:i/>
                <w:iCs/>
                <w:lang w:eastAsia="zh-CN"/>
              </w:rPr>
            </w:pPr>
            <w:bookmarkStart w:id="212" w:name="_Toc17372"/>
            <w:bookmarkStart w:id="213" w:name="_Toc8973"/>
            <w:bookmarkStart w:id="214" w:name="_Toc12689"/>
            <w:bookmarkStart w:id="215" w:name="_Toc25836"/>
            <w:bookmarkStart w:id="216" w:name="_Toc8391"/>
            <w:r>
              <w:rPr>
                <w:rFonts w:hint="eastAsia"/>
                <w:i/>
                <w:iCs/>
                <w:lang w:eastAsia="zh-CN"/>
              </w:rPr>
              <w:t>Method 2: Indicate a set of interval candidates by interval duration and determine one by Tb.</w:t>
            </w:r>
            <w:bookmarkEnd w:id="212"/>
            <w:bookmarkEnd w:id="213"/>
            <w:bookmarkEnd w:id="214"/>
            <w:bookmarkEnd w:id="215"/>
            <w:bookmarkEnd w:id="216"/>
          </w:p>
          <w:p w14:paraId="0E27D46A" w14:textId="77777777" w:rsidR="008536E9" w:rsidRDefault="00000000">
            <w:pPr>
              <w:numPr>
                <w:ilvl w:val="2"/>
                <w:numId w:val="7"/>
              </w:numPr>
              <w:tabs>
                <w:tab w:val="clear" w:pos="1260"/>
              </w:tabs>
              <w:rPr>
                <w:i/>
                <w:iCs/>
                <w:lang w:eastAsia="zh-CN"/>
              </w:rPr>
            </w:pPr>
            <w:bookmarkStart w:id="217" w:name="_Toc2266"/>
            <w:bookmarkStart w:id="218" w:name="_Toc27677"/>
            <w:bookmarkStart w:id="219" w:name="_Toc6599"/>
            <w:r>
              <w:rPr>
                <w:rFonts w:hint="eastAsia"/>
                <w:i/>
                <w:iCs/>
                <w:lang w:eastAsia="zh-CN"/>
              </w:rPr>
              <w:t>1 or 2 bits are used to indicate one interval duration.</w:t>
            </w:r>
            <w:bookmarkEnd w:id="217"/>
            <w:bookmarkEnd w:id="218"/>
            <w:bookmarkEnd w:id="219"/>
          </w:p>
          <w:p w14:paraId="290C9C02" w14:textId="77777777" w:rsidR="008536E9" w:rsidRDefault="00000000">
            <w:pPr>
              <w:rPr>
                <w:i/>
                <w:iCs/>
                <w:lang w:eastAsia="zh-CN"/>
              </w:rPr>
            </w:pPr>
            <w:bookmarkStart w:id="220" w:name="_Toc27852"/>
            <w:bookmarkStart w:id="221" w:name="_Toc20595"/>
            <w:bookmarkStart w:id="222" w:name="_Toc9634"/>
            <w:bookmarkStart w:id="223" w:name="_Toc17694"/>
            <w:bookmarkStart w:id="224" w:name="_Toc11443"/>
            <w:r>
              <w:rPr>
                <w:i/>
                <w:iCs/>
                <w:lang w:eastAsia="zh-CN"/>
              </w:rPr>
              <w:t xml:space="preserve">Proposal 8: </w:t>
            </w:r>
            <w:r>
              <w:rPr>
                <w:rFonts w:hint="eastAsia"/>
                <w:i/>
                <w:iCs/>
                <w:lang w:eastAsia="zh-CN"/>
              </w:rPr>
              <w:t>T</w:t>
            </w:r>
            <w:r>
              <w:rPr>
                <w:i/>
                <w:iCs/>
                <w:lang w:val="en-GB" w:eastAsia="zh-CN"/>
              </w:rPr>
              <w:t>he reader can explicitly indicate with one bit whether a midamble additionally present</w:t>
            </w:r>
            <w:r>
              <w:rPr>
                <w:rFonts w:hint="eastAsia"/>
                <w:i/>
                <w:iCs/>
                <w:lang w:eastAsia="zh-CN"/>
              </w:rPr>
              <w:t>s</w:t>
            </w:r>
            <w:r>
              <w:rPr>
                <w:i/>
                <w:iCs/>
                <w:lang w:val="en-GB" w:eastAsia="zh-CN"/>
              </w:rPr>
              <w:t xml:space="preserve"> at the end</w:t>
            </w:r>
            <w:r>
              <w:rPr>
                <w:rFonts w:hint="eastAsia"/>
                <w:i/>
                <w:iCs/>
                <w:lang w:eastAsia="zh-CN"/>
              </w:rPr>
              <w:t>.</w:t>
            </w:r>
            <w:bookmarkEnd w:id="220"/>
            <w:bookmarkEnd w:id="221"/>
            <w:bookmarkEnd w:id="222"/>
            <w:bookmarkEnd w:id="223"/>
            <w:bookmarkEnd w:id="224"/>
          </w:p>
        </w:tc>
      </w:tr>
      <w:tr w:rsidR="008536E9" w14:paraId="57842B1D" w14:textId="77777777">
        <w:tc>
          <w:tcPr>
            <w:tcW w:w="2515" w:type="dxa"/>
          </w:tcPr>
          <w:p w14:paraId="4ED9AAC8" w14:textId="77777777" w:rsidR="008536E9" w:rsidRDefault="00000000">
            <w:pPr>
              <w:spacing w:line="276" w:lineRule="auto"/>
              <w:jc w:val="left"/>
              <w:rPr>
                <w:b/>
                <w:bCs/>
                <w:i/>
                <w:iCs/>
                <w:lang w:eastAsia="zh-CN"/>
              </w:rPr>
            </w:pPr>
            <w:r>
              <w:rPr>
                <w:b/>
                <w:bCs/>
                <w:i/>
                <w:iCs/>
                <w:lang w:eastAsia="zh-CN"/>
              </w:rPr>
              <w:lastRenderedPageBreak/>
              <w:t>Vivo [6]</w:t>
            </w:r>
          </w:p>
        </w:tc>
        <w:tc>
          <w:tcPr>
            <w:tcW w:w="6745" w:type="dxa"/>
          </w:tcPr>
          <w:p w14:paraId="0F799300" w14:textId="77777777" w:rsidR="008536E9" w:rsidRDefault="00000000">
            <w:pPr>
              <w:rPr>
                <w:bCs/>
                <w:i/>
                <w:iCs/>
                <w:lang w:val="en-GB" w:eastAsia="zh-CN"/>
              </w:rPr>
            </w:pPr>
            <w:bookmarkStart w:id="225" w:name="O9"/>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xml:space="preserve">: Compared to one-way channel, channel condition </w:t>
            </w:r>
            <w:r>
              <w:rPr>
                <w:rFonts w:hint="eastAsia"/>
                <w:bCs/>
                <w:i/>
                <w:iCs/>
                <w:lang w:eastAsia="zh-CN"/>
              </w:rPr>
              <w:t>varies</w:t>
            </w:r>
            <w:r>
              <w:rPr>
                <w:bCs/>
                <w:i/>
                <w:iCs/>
                <w:lang w:eastAsia="zh-CN"/>
              </w:rPr>
              <w:t xml:space="preserve"> faster for two-way channel</w:t>
            </w:r>
            <w:r>
              <w:rPr>
                <w:bCs/>
                <w:i/>
                <w:iCs/>
                <w:lang w:val="en-GB" w:eastAsia="zh-CN"/>
              </w:rPr>
              <w:t xml:space="preserve"> which will lead to degraded performance for D2R detection with pre/mid-amble.</w:t>
            </w:r>
          </w:p>
          <w:p w14:paraId="46092065" w14:textId="77777777" w:rsidR="008536E9" w:rsidRDefault="00000000">
            <w:pPr>
              <w:rPr>
                <w:bCs/>
                <w:i/>
                <w:iCs/>
                <w:lang w:eastAsia="zh-CN"/>
              </w:rPr>
            </w:pPr>
            <w:bookmarkStart w:id="226" w:name="O10"/>
            <w:bookmarkEnd w:id="22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Compared to n = 3, </w:t>
            </w:r>
          </w:p>
          <w:p w14:paraId="672CA1C6" w14:textId="77777777" w:rsidR="008536E9" w:rsidRDefault="00000000">
            <w:pPr>
              <w:numPr>
                <w:ilvl w:val="0"/>
                <w:numId w:val="30"/>
              </w:numPr>
              <w:rPr>
                <w:bCs/>
                <w:i/>
                <w:iCs/>
                <w:lang w:eastAsia="zh-CN"/>
              </w:rPr>
            </w:pPr>
            <w:r>
              <w:rPr>
                <w:bCs/>
                <w:i/>
                <w:iCs/>
                <w:lang w:eastAsia="zh-CN"/>
              </w:rPr>
              <w:t>for 20 bits payload size with preamble only, the performance gain of n = 4 is approximately 12 dB and 20 dB at 10% BLER and 1% BLER, respectively</w:t>
            </w:r>
            <w:r>
              <w:rPr>
                <w:bCs/>
                <w:i/>
                <w:iCs/>
                <w:lang w:val="en-GB" w:eastAsia="zh-CN"/>
              </w:rPr>
              <w:t>.</w:t>
            </w:r>
          </w:p>
          <w:p w14:paraId="36471607" w14:textId="77777777" w:rsidR="008536E9" w:rsidRDefault="00000000">
            <w:pPr>
              <w:numPr>
                <w:ilvl w:val="0"/>
                <w:numId w:val="30"/>
              </w:numPr>
              <w:rPr>
                <w:bCs/>
                <w:i/>
                <w:iCs/>
                <w:lang w:eastAsia="zh-CN"/>
              </w:rPr>
            </w:pPr>
            <w:r>
              <w:rPr>
                <w:bCs/>
                <w:i/>
                <w:iCs/>
                <w:lang w:eastAsia="zh-CN"/>
              </w:rPr>
              <w:t>for 96 bits payload size with preamble + midamble(s) under similar amble overhead, the performance gain of n = 4 is approximately 5 dB and 10 dB at 10% BLER and 1% BLER, respectively</w:t>
            </w:r>
            <w:r>
              <w:rPr>
                <w:bCs/>
                <w:i/>
                <w:iCs/>
                <w:lang w:val="en-GB" w:eastAsia="zh-CN"/>
              </w:rPr>
              <w:t>.</w:t>
            </w:r>
          </w:p>
          <w:p w14:paraId="6024D000" w14:textId="77777777" w:rsidR="008536E9" w:rsidRDefault="00000000">
            <w:pPr>
              <w:numPr>
                <w:ilvl w:val="0"/>
                <w:numId w:val="30"/>
              </w:numPr>
              <w:rPr>
                <w:bCs/>
                <w:i/>
                <w:iCs/>
                <w:lang w:eastAsia="zh-CN"/>
              </w:rPr>
            </w:pPr>
            <w:r>
              <w:rPr>
                <w:bCs/>
                <w:i/>
                <w:iCs/>
                <w:lang w:eastAsia="zh-CN"/>
              </w:rPr>
              <w:t>for 96 bits payload size with preamble + midamble(s) under similar amble overhead, even when the computational complexity of n=4 is much lower (with less hypothesis number), the performance of n = 4 is still better than n = 3.</w:t>
            </w:r>
          </w:p>
          <w:p w14:paraId="7F4C7872" w14:textId="77777777" w:rsidR="008536E9" w:rsidRDefault="00000000">
            <w:pPr>
              <w:rPr>
                <w:bCs/>
                <w:i/>
                <w:iCs/>
                <w:lang w:val="en-GB" w:eastAsia="zh-CN"/>
              </w:rPr>
            </w:pPr>
            <w:bookmarkStart w:id="227" w:name="O11"/>
            <w:bookmarkEnd w:id="226"/>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11</w:t>
            </w:r>
            <w:r>
              <w:rPr>
                <w:bCs/>
                <w:i/>
                <w:iCs/>
                <w:lang w:eastAsia="zh-CN"/>
              </w:rPr>
              <w:fldChar w:fldCharType="end"/>
            </w:r>
            <w:r>
              <w:rPr>
                <w:bCs/>
                <w:i/>
                <w:iCs/>
                <w:lang w:eastAsia="zh-CN"/>
              </w:rPr>
              <w:t xml:space="preserve">: </w:t>
            </w:r>
            <w:r>
              <w:rPr>
                <w:rFonts w:hint="eastAsia"/>
                <w:bCs/>
                <w:i/>
                <w:iCs/>
                <w:lang w:val="en-GB" w:eastAsia="zh-CN"/>
              </w:rPr>
              <w:t>W</w:t>
            </w:r>
            <w:r>
              <w:rPr>
                <w:bCs/>
                <w:i/>
                <w:iCs/>
                <w:lang w:val="en-GB" w:eastAsia="zh-CN"/>
              </w:rPr>
              <w:t xml:space="preserve">hen the performance gap </w:t>
            </w:r>
            <w:r>
              <w:rPr>
                <w:rFonts w:hint="eastAsia"/>
                <w:bCs/>
                <w:i/>
                <w:iCs/>
                <w:lang w:val="en-GB" w:eastAsia="zh-CN"/>
              </w:rPr>
              <w:t>between</w:t>
            </w:r>
            <w:r>
              <w:rPr>
                <w:bCs/>
                <w:i/>
                <w:iCs/>
                <w:lang w:val="en-GB" w:eastAsia="zh-CN"/>
              </w:rPr>
              <w:t xml:space="preserve"> different amble length configurations is too large, e.g., the performance gap between n=3 and n=5 is 28 dB or 12 dB for preamble only case and preamble+ midamble case, large performance gap should not be used as principle to select amble length.</w:t>
            </w:r>
          </w:p>
          <w:p w14:paraId="33B5B58F" w14:textId="77777777" w:rsidR="008536E9" w:rsidRDefault="00000000">
            <w:pPr>
              <w:numPr>
                <w:ilvl w:val="0"/>
                <w:numId w:val="30"/>
              </w:numPr>
              <w:rPr>
                <w:bCs/>
                <w:i/>
                <w:iCs/>
                <w:lang w:eastAsia="zh-CN"/>
              </w:rPr>
            </w:pPr>
            <w:r>
              <w:rPr>
                <w:bCs/>
                <w:i/>
                <w:iCs/>
                <w:lang w:val="en-GB" w:eastAsia="zh-CN"/>
              </w:rPr>
              <w:t>There are lots of methods to achieve large performance gap using n=4 in implementation, large performance gap is easy to achieve in implementation.</w:t>
            </w:r>
          </w:p>
          <w:p w14:paraId="5D030A6F" w14:textId="77777777" w:rsidR="008536E9" w:rsidRDefault="00000000">
            <w:pPr>
              <w:rPr>
                <w:bCs/>
                <w:i/>
                <w:iCs/>
                <w:lang w:val="en-GB" w:eastAsia="zh-CN"/>
              </w:rPr>
            </w:pPr>
            <w:bookmarkStart w:id="228" w:name="O12"/>
            <w:bookmarkEnd w:id="22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12</w:t>
            </w:r>
            <w:r>
              <w:rPr>
                <w:bCs/>
                <w:i/>
                <w:iCs/>
                <w:lang w:eastAsia="zh-CN"/>
              </w:rPr>
              <w:fldChar w:fldCharType="end"/>
            </w:r>
            <w:r>
              <w:rPr>
                <w:bCs/>
                <w:i/>
                <w:iCs/>
                <w:lang w:eastAsia="zh-CN"/>
              </w:rPr>
              <w:t xml:space="preserve">: </w:t>
            </w:r>
            <w:r>
              <w:rPr>
                <w:bCs/>
                <w:i/>
                <w:iCs/>
                <w:lang w:val="en-GB" w:eastAsia="zh-CN"/>
              </w:rPr>
              <w:t xml:space="preserve">Although only a single sequence is supported for a given length, it is preferred to provide the sequence generation polynomial in specification. </w:t>
            </w:r>
          </w:p>
          <w:p w14:paraId="58B43C35" w14:textId="77777777" w:rsidR="008536E9" w:rsidRDefault="00000000">
            <w:pPr>
              <w:numPr>
                <w:ilvl w:val="0"/>
                <w:numId w:val="30"/>
              </w:numPr>
              <w:rPr>
                <w:bCs/>
                <w:i/>
                <w:iCs/>
                <w:lang w:eastAsia="zh-CN"/>
              </w:rPr>
            </w:pPr>
            <w:r>
              <w:rPr>
                <w:bCs/>
                <w:i/>
                <w:iCs/>
                <w:lang w:val="en-GB" w:eastAsia="zh-CN"/>
              </w:rPr>
              <w:t>If a binary sequence is provided in specification directly without polynomial, it may imply that the device should use NVM to store the predefined sequences in implementation.</w:t>
            </w:r>
          </w:p>
          <w:p w14:paraId="1576AF13" w14:textId="77777777" w:rsidR="008536E9" w:rsidRDefault="00000000">
            <w:pPr>
              <w:rPr>
                <w:bCs/>
                <w:i/>
                <w:iCs/>
                <w:lang w:eastAsia="zh-CN"/>
              </w:rPr>
            </w:pPr>
            <w:bookmarkStart w:id="229" w:name="O13"/>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13</w:t>
            </w:r>
            <w:r>
              <w:rPr>
                <w:bCs/>
                <w:i/>
                <w:iCs/>
                <w:lang w:eastAsia="zh-CN"/>
              </w:rPr>
              <w:fldChar w:fldCharType="end"/>
            </w:r>
            <w:r>
              <w:rPr>
                <w:bCs/>
                <w:i/>
                <w:iCs/>
                <w:lang w:eastAsia="zh-CN"/>
              </w:rPr>
              <w:t>: The required absolute time intervals between consecutive ambles are similar, regardless of different or same amble lengths, bit duration T</w:t>
            </w:r>
            <w:r>
              <w:rPr>
                <w:bCs/>
                <w:i/>
                <w:iCs/>
                <w:vertAlign w:val="subscript"/>
                <w:lang w:eastAsia="zh-CN"/>
              </w:rPr>
              <w:t xml:space="preserve">b </w:t>
            </w:r>
            <w:r>
              <w:rPr>
                <w:bCs/>
                <w:i/>
                <w:iCs/>
                <w:lang w:eastAsia="zh-CN"/>
              </w:rPr>
              <w:t>and {chip duration, SFS factor R} combinations, because the required time interval is mainly determined by the channel condition.</w:t>
            </w:r>
          </w:p>
          <w:bookmarkEnd w:id="229"/>
          <w:p w14:paraId="05271C03" w14:textId="77777777" w:rsidR="008536E9" w:rsidRDefault="00000000">
            <w:pPr>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14</w:t>
            </w:r>
            <w:r>
              <w:rPr>
                <w:bCs/>
                <w:i/>
                <w:iCs/>
                <w:lang w:eastAsia="zh-CN"/>
              </w:rPr>
              <w:fldChar w:fldCharType="end"/>
            </w:r>
            <w:r>
              <w:rPr>
                <w:bCs/>
                <w:i/>
                <w:iCs/>
                <w:lang w:eastAsia="zh-CN"/>
              </w:rPr>
              <w:t>:</w:t>
            </w:r>
            <w:r>
              <w:rPr>
                <w:bCs/>
                <w:i/>
                <w:iCs/>
                <w:lang w:val="en-GB" w:eastAsia="zh-CN"/>
              </w:rPr>
              <w:t xml:space="preserve"> If time interval between ambles is determined based on </w:t>
            </w:r>
            <w:r>
              <w:rPr>
                <w:bCs/>
                <w:i/>
                <w:iCs/>
                <w:lang w:eastAsia="zh-CN"/>
              </w:rPr>
              <w:t>T</w:t>
            </w:r>
            <w:r>
              <w:rPr>
                <w:bCs/>
                <w:i/>
                <w:iCs/>
                <w:vertAlign w:val="subscript"/>
                <w:lang w:eastAsia="zh-CN"/>
              </w:rPr>
              <w:t xml:space="preserve">b </w:t>
            </w:r>
            <w:r>
              <w:rPr>
                <w:bCs/>
                <w:i/>
                <w:iCs/>
                <w:lang w:val="en-GB" w:eastAsia="zh-CN"/>
              </w:rPr>
              <w:t>used for D2R transmission</w:t>
            </w:r>
            <w:r>
              <w:rPr>
                <w:rFonts w:hint="eastAsia"/>
                <w:bCs/>
                <w:i/>
                <w:iCs/>
                <w:lang w:val="en-GB" w:eastAsia="zh-CN"/>
              </w:rPr>
              <w:t>,</w:t>
            </w:r>
            <w:r>
              <w:rPr>
                <w:bCs/>
                <w:i/>
                <w:iCs/>
                <w:lang w:val="en-GB" w:eastAsia="zh-CN"/>
              </w:rPr>
              <w:t xml:space="preserve"> </w:t>
            </w:r>
            <w:r>
              <w:rPr>
                <w:rFonts w:hint="eastAsia"/>
                <w:bCs/>
                <w:i/>
                <w:iCs/>
                <w:lang w:val="en-GB" w:eastAsia="zh-CN"/>
              </w:rPr>
              <w:t>pr</w:t>
            </w:r>
            <w:r>
              <w:rPr>
                <w:bCs/>
                <w:i/>
                <w:iCs/>
                <w:lang w:val="en-GB" w:eastAsia="zh-CN"/>
              </w:rPr>
              <w:t xml:space="preserve">oper number of bits G for time interval would vary with </w:t>
            </w:r>
            <w:r>
              <w:rPr>
                <w:bCs/>
                <w:i/>
                <w:iCs/>
                <w:lang w:eastAsia="zh-CN"/>
              </w:rPr>
              <w:t>T</w:t>
            </w:r>
            <w:r>
              <w:rPr>
                <w:bCs/>
                <w:i/>
                <w:iCs/>
                <w:vertAlign w:val="subscript"/>
                <w:lang w:eastAsia="zh-CN"/>
              </w:rPr>
              <w:t>b</w:t>
            </w:r>
            <w:r>
              <w:rPr>
                <w:bCs/>
                <w:i/>
                <w:iCs/>
                <w:lang w:val="en-GB" w:eastAsia="zh-CN"/>
              </w:rPr>
              <w:t xml:space="preserve"> to achieve same </w:t>
            </w:r>
            <w:r>
              <w:rPr>
                <w:bCs/>
                <w:i/>
                <w:iCs/>
                <w:lang w:eastAsia="zh-CN"/>
              </w:rPr>
              <w:t xml:space="preserve">absolute time intervals, which increases signaling overhead. </w:t>
            </w:r>
          </w:p>
          <w:p w14:paraId="486A43BB" w14:textId="77777777" w:rsidR="008536E9" w:rsidRDefault="00000000">
            <w:pPr>
              <w:rPr>
                <w:bCs/>
                <w:i/>
                <w:iCs/>
                <w:lang w:eastAsia="zh-CN"/>
              </w:rPr>
            </w:pPr>
            <w:bookmarkStart w:id="230" w:name="O1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15</w:t>
            </w:r>
            <w:r>
              <w:rPr>
                <w:bCs/>
                <w:i/>
                <w:iCs/>
                <w:lang w:eastAsia="zh-CN"/>
              </w:rPr>
              <w:fldChar w:fldCharType="end"/>
            </w:r>
            <w:r>
              <w:rPr>
                <w:rFonts w:hint="eastAsia"/>
                <w:bCs/>
                <w:i/>
                <w:iCs/>
                <w:lang w:eastAsia="zh-CN"/>
              </w:rPr>
              <w:t>:</w:t>
            </w:r>
            <w:r>
              <w:rPr>
                <w:bCs/>
                <w:i/>
                <w:iCs/>
                <w:lang w:eastAsia="zh-CN"/>
              </w:rPr>
              <w:t xml:space="preserve"> Motivation of multiple sequences that Multiple AIoT devices use different sequences for concurrent D2R transmission to different readers is not valid.</w:t>
            </w:r>
          </w:p>
          <w:p w14:paraId="2FB52FF5" w14:textId="77777777" w:rsidR="008536E9" w:rsidRDefault="00000000">
            <w:pPr>
              <w:rPr>
                <w:bCs/>
                <w:i/>
                <w:iCs/>
                <w:lang w:eastAsia="zh-CN"/>
              </w:rPr>
            </w:pPr>
            <w:bookmarkStart w:id="231" w:name="O16"/>
            <w:bookmarkEnd w:id="230"/>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16</w:t>
            </w:r>
            <w:r>
              <w:rPr>
                <w:bCs/>
                <w:i/>
                <w:iCs/>
                <w:lang w:eastAsia="zh-CN"/>
              </w:rPr>
              <w:fldChar w:fldCharType="end"/>
            </w:r>
            <w:r>
              <w:rPr>
                <w:rFonts w:hint="eastAsia"/>
                <w:bCs/>
                <w:i/>
                <w:iCs/>
                <w:lang w:eastAsia="zh-CN"/>
              </w:rPr>
              <w:t>:</w:t>
            </w:r>
            <w:r>
              <w:rPr>
                <w:bCs/>
                <w:i/>
                <w:iCs/>
                <w:lang w:eastAsia="zh-CN"/>
              </w:rPr>
              <w:t xml:space="preserve"> It is not clear how randomization can provide any benefit if the two devices are already FDM multiplexed in different frequency shift.</w:t>
            </w:r>
            <w:bookmarkEnd w:id="231"/>
          </w:p>
          <w:p w14:paraId="54FD875F" w14:textId="77777777" w:rsidR="008536E9" w:rsidRDefault="00000000">
            <w:pPr>
              <w:rPr>
                <w:bCs/>
                <w:i/>
                <w:iCs/>
                <w:lang w:val="en-GB" w:eastAsia="zh-CN"/>
              </w:rPr>
            </w:pPr>
            <w:bookmarkStart w:id="232" w:name="P4"/>
            <w:bookmarkStart w:id="233" w:name="ob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4</w:t>
            </w:r>
            <w:r>
              <w:rPr>
                <w:bCs/>
                <w:i/>
                <w:iCs/>
                <w:lang w:eastAsia="zh-CN"/>
              </w:rPr>
              <w:fldChar w:fldCharType="end"/>
            </w:r>
            <w:r>
              <w:rPr>
                <w:bCs/>
                <w:i/>
                <w:iCs/>
                <w:lang w:eastAsia="zh-CN"/>
              </w:rPr>
              <w:t>:</w:t>
            </w:r>
            <w:r>
              <w:rPr>
                <w:bCs/>
                <w:i/>
                <w:iCs/>
                <w:lang w:val="en-GB" w:eastAsia="zh-CN"/>
              </w:rPr>
              <w:t xml:space="preserve"> </w:t>
            </w:r>
            <w:r>
              <w:rPr>
                <w:bCs/>
                <w:i/>
                <w:iCs/>
                <w:lang w:eastAsia="zh-CN"/>
              </w:rPr>
              <w:t xml:space="preserve">The amble options should be evaluated assuming fading channel for both CW2D link and D2R link. </w:t>
            </w:r>
            <w:r>
              <w:rPr>
                <w:bCs/>
                <w:i/>
                <w:iCs/>
                <w:lang w:val="en-GB" w:eastAsia="zh-CN"/>
              </w:rPr>
              <w:t>Otherwise, the presence of midamble and required interval between consecutive ambles will be underestimated if fading channel is modelled only for D2R link.</w:t>
            </w:r>
          </w:p>
          <w:p w14:paraId="1D3F1849" w14:textId="77777777" w:rsidR="008536E9" w:rsidRDefault="00000000">
            <w:pPr>
              <w:rPr>
                <w:bCs/>
                <w:i/>
                <w:iCs/>
                <w:lang w:eastAsia="zh-CN"/>
              </w:rPr>
            </w:pPr>
            <w:bookmarkStart w:id="234" w:name="P5"/>
            <w:bookmarkEnd w:id="232"/>
            <w:bookmarkEnd w:id="23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xml:space="preserve">: </w:t>
            </w:r>
            <w:r>
              <w:rPr>
                <w:rFonts w:hint="eastAsia"/>
                <w:bCs/>
                <w:i/>
                <w:iCs/>
                <w:lang w:eastAsia="zh-CN"/>
              </w:rPr>
              <w:t>Do</w:t>
            </w:r>
            <w:r>
              <w:rPr>
                <w:bCs/>
                <w:i/>
                <w:iCs/>
                <w:lang w:eastAsia="zh-CN"/>
              </w:rPr>
              <w:t xml:space="preserve"> n</w:t>
            </w:r>
            <w:r>
              <w:rPr>
                <w:rFonts w:hint="eastAsia"/>
                <w:bCs/>
                <w:i/>
                <w:iCs/>
                <w:lang w:eastAsia="zh-CN"/>
              </w:rPr>
              <w:t>ot</w:t>
            </w:r>
            <w:r>
              <w:rPr>
                <w:bCs/>
                <w:i/>
                <w:iCs/>
                <w:lang w:eastAsia="zh-CN"/>
              </w:rPr>
              <w:t xml:space="preserve"> </w:t>
            </w:r>
            <w:r>
              <w:rPr>
                <w:rFonts w:hint="eastAsia"/>
                <w:bCs/>
                <w:i/>
                <w:iCs/>
                <w:lang w:eastAsia="zh-CN"/>
              </w:rPr>
              <w:t>confirm</w:t>
            </w:r>
            <w:r>
              <w:rPr>
                <w:bCs/>
                <w:i/>
                <w:iCs/>
                <w:lang w:eastAsia="zh-CN"/>
              </w:rPr>
              <w:t xml:space="preserve"> </w:t>
            </w:r>
            <w:r>
              <w:rPr>
                <w:rFonts w:hint="eastAsia"/>
                <w:bCs/>
                <w:i/>
                <w:iCs/>
                <w:lang w:eastAsia="zh-CN"/>
              </w:rPr>
              <w:t>the</w:t>
            </w:r>
            <w:r>
              <w:rPr>
                <w:bCs/>
                <w:i/>
                <w:iCs/>
                <w:lang w:eastAsia="zh-CN"/>
              </w:rPr>
              <w:t xml:space="preserve"> working assumption of n</w:t>
            </w:r>
            <w:r>
              <w:rPr>
                <w:rFonts w:hint="eastAsia"/>
                <w:bCs/>
                <w:i/>
                <w:iCs/>
                <w:lang w:eastAsia="zh-CN"/>
              </w:rPr>
              <w:t>=</w:t>
            </w:r>
            <w:r>
              <w:rPr>
                <w:bCs/>
                <w:i/>
                <w:iCs/>
                <w:lang w:eastAsia="zh-CN"/>
              </w:rPr>
              <w:t>3 for short pre/mid-ambles.</w:t>
            </w:r>
          </w:p>
          <w:p w14:paraId="18937B05" w14:textId="77777777" w:rsidR="008536E9" w:rsidRDefault="00000000">
            <w:pPr>
              <w:numPr>
                <w:ilvl w:val="0"/>
                <w:numId w:val="30"/>
              </w:numPr>
              <w:rPr>
                <w:bCs/>
                <w:i/>
                <w:iCs/>
                <w:lang w:val="en-GB" w:eastAsia="zh-CN"/>
              </w:rPr>
            </w:pPr>
            <w:r>
              <w:rPr>
                <w:bCs/>
                <w:i/>
                <w:iCs/>
                <w:lang w:val="en-GB" w:eastAsia="zh-CN"/>
              </w:rPr>
              <w:t xml:space="preserve">Short pre/mid-ambles </w:t>
            </w:r>
            <w:r>
              <w:rPr>
                <w:rFonts w:hint="eastAsia"/>
                <w:bCs/>
                <w:i/>
                <w:iCs/>
                <w:lang w:val="en-GB" w:eastAsia="zh-CN"/>
              </w:rPr>
              <w:t>are</w:t>
            </w:r>
            <w:r>
              <w:rPr>
                <w:bCs/>
                <w:i/>
                <w:iCs/>
                <w:lang w:val="en-GB" w:eastAsia="zh-CN"/>
              </w:rPr>
              <w:t xml:space="preserve"> generated based on </w:t>
            </w:r>
            <w:r>
              <w:rPr>
                <w:rFonts w:hint="eastAsia"/>
                <w:bCs/>
                <w:i/>
                <w:iCs/>
                <w:lang w:val="en-GB" w:eastAsia="zh-CN"/>
              </w:rPr>
              <w:t>m</w:t>
            </w:r>
            <w:r>
              <w:rPr>
                <w:bCs/>
                <w:i/>
                <w:iCs/>
                <w:lang w:val="en-GB" w:eastAsia="zh-CN"/>
              </w:rPr>
              <w:t>-sequence with n = 4.</w:t>
            </w:r>
            <w:bookmarkEnd w:id="234"/>
          </w:p>
          <w:p w14:paraId="6CE321C4" w14:textId="77777777" w:rsidR="008536E9" w:rsidRDefault="00000000">
            <w:pPr>
              <w:rPr>
                <w:bCs/>
                <w:i/>
                <w:iCs/>
                <w:lang w:eastAsia="zh-CN"/>
              </w:rPr>
            </w:pPr>
            <w:bookmarkStart w:id="235" w:name="P6"/>
            <w:bookmarkEnd w:id="22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6</w:t>
            </w:r>
            <w:r>
              <w:rPr>
                <w:bCs/>
                <w:i/>
                <w:iCs/>
                <w:lang w:eastAsia="zh-CN"/>
              </w:rPr>
              <w:fldChar w:fldCharType="end"/>
            </w:r>
            <w:r>
              <w:rPr>
                <w:bCs/>
                <w:i/>
                <w:iCs/>
                <w:lang w:eastAsia="zh-CN"/>
              </w:rPr>
              <w:t xml:space="preserve">: For the m-sequence used for D2R pre/mid-amble, </w:t>
            </w:r>
          </w:p>
          <w:p w14:paraId="609349D2" w14:textId="77777777" w:rsidR="008536E9" w:rsidRDefault="00000000">
            <w:pPr>
              <w:numPr>
                <w:ilvl w:val="0"/>
                <w:numId w:val="30"/>
              </w:numPr>
              <w:rPr>
                <w:bCs/>
                <w:i/>
                <w:iCs/>
                <w:lang w:val="en-GB" w:eastAsia="zh-CN"/>
              </w:rPr>
            </w:pPr>
            <w:r>
              <w:rPr>
                <w:rFonts w:hint="eastAsia"/>
                <w:bCs/>
                <w:i/>
                <w:iCs/>
                <w:lang w:val="en-GB" w:eastAsia="zh-CN"/>
              </w:rPr>
              <w:t>If</w:t>
            </w:r>
            <w:r>
              <w:rPr>
                <w:bCs/>
                <w:i/>
                <w:iCs/>
                <w:lang w:val="en-GB" w:eastAsia="zh-CN"/>
              </w:rPr>
              <w:t xml:space="preserve"> {n=5, n=4} is used for long and short D2R pre/mid-amble, the m-sequence is generated by:</w:t>
            </w:r>
          </w:p>
          <w:p w14:paraId="0D83F39B" w14:textId="77777777" w:rsidR="008536E9" w:rsidRDefault="00000000">
            <w:pPr>
              <w:numPr>
                <w:ilvl w:val="1"/>
                <w:numId w:val="30"/>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1A252D85" w14:textId="77777777" w:rsidR="008536E9" w:rsidRDefault="00000000">
            <w:pPr>
              <w:numPr>
                <w:ilvl w:val="2"/>
                <w:numId w:val="30"/>
              </w:numPr>
              <w:rPr>
                <w:bCs/>
                <w:i/>
                <w:iCs/>
                <w:lang w:eastAsia="zh-CN"/>
              </w:rPr>
            </w:pPr>
            <w:r>
              <w:rPr>
                <w:bCs/>
                <w:i/>
                <w:iCs/>
                <w:lang w:eastAsia="zh-CN"/>
              </w:rPr>
              <w:t>Note: The output m sequence is [0 0 1 0 1 1 0 0 1 1 1 1 1 0 0 0 1 1 0 1 1 1 0 1 0 1 0 0 0 0 1].</w:t>
            </w:r>
          </w:p>
          <w:p w14:paraId="1F50013D" w14:textId="77777777" w:rsidR="008536E9" w:rsidRDefault="00000000">
            <w:pPr>
              <w:numPr>
                <w:ilvl w:val="1"/>
                <w:numId w:val="30"/>
              </w:numPr>
              <w:rPr>
                <w:bCs/>
                <w:i/>
                <w:iCs/>
                <w:lang w:val="en-GB" w:eastAsia="zh-CN"/>
              </w:rPr>
            </w:pPr>
            <w:r>
              <w:rPr>
                <w:bCs/>
                <w:i/>
                <w:iCs/>
                <w:lang w:eastAsia="zh-CN"/>
              </w:rPr>
              <w:t xml:space="preserve">n=4: </w:t>
            </w:r>
            <m:oMath>
              <m:r>
                <w:rPr>
                  <w:rFonts w:ascii="Cambria Math" w:hAnsi="Cambria Math"/>
                  <w:lang w:eastAsia="zh-CN"/>
                </w:rPr>
                <m:t>x(i+4)=</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1]</m:t>
              </m:r>
            </m:oMath>
            <w:r>
              <w:rPr>
                <w:rFonts w:hint="eastAsia"/>
                <w:bCs/>
                <w:i/>
                <w:iCs/>
                <w:lang w:eastAsia="zh-CN"/>
              </w:rPr>
              <w:t>.</w:t>
            </w:r>
          </w:p>
          <w:p w14:paraId="5B4C444B" w14:textId="77777777" w:rsidR="008536E9" w:rsidRDefault="00000000">
            <w:pPr>
              <w:numPr>
                <w:ilvl w:val="2"/>
                <w:numId w:val="30"/>
              </w:numPr>
              <w:rPr>
                <w:bCs/>
                <w:i/>
                <w:iCs/>
                <w:lang w:eastAsia="zh-CN"/>
              </w:rPr>
            </w:pPr>
            <w:r>
              <w:rPr>
                <w:bCs/>
                <w:i/>
                <w:iCs/>
                <w:lang w:eastAsia="zh-CN"/>
              </w:rPr>
              <w:t>Note: The output m sequence is [0 0 1 1 0 1 0 1 1 1 1 0 0 0 1].</w:t>
            </w:r>
          </w:p>
          <w:p w14:paraId="17E4E7DC" w14:textId="77777777" w:rsidR="008536E9" w:rsidRDefault="00000000">
            <w:pPr>
              <w:numPr>
                <w:ilvl w:val="0"/>
                <w:numId w:val="30"/>
              </w:numPr>
              <w:rPr>
                <w:bCs/>
                <w:i/>
                <w:iCs/>
                <w:lang w:val="en-GB" w:eastAsia="zh-CN"/>
              </w:rPr>
            </w:pPr>
            <w:r>
              <w:rPr>
                <w:rFonts w:hint="eastAsia"/>
                <w:bCs/>
                <w:i/>
                <w:iCs/>
                <w:lang w:val="en-GB" w:eastAsia="zh-CN"/>
              </w:rPr>
              <w:t>If</w:t>
            </w:r>
            <w:r>
              <w:rPr>
                <w:bCs/>
                <w:i/>
                <w:iCs/>
                <w:lang w:val="en-GB" w:eastAsia="zh-CN"/>
              </w:rPr>
              <w:t xml:space="preserve"> {n=5, n=3} is used for long and short D2R pre/mid-amble, the m-sequence is generated by:</w:t>
            </w:r>
          </w:p>
          <w:p w14:paraId="439FAB01" w14:textId="77777777" w:rsidR="008536E9" w:rsidRDefault="00000000">
            <w:pPr>
              <w:numPr>
                <w:ilvl w:val="1"/>
                <w:numId w:val="30"/>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5F701529" w14:textId="77777777" w:rsidR="008536E9" w:rsidRDefault="00000000">
            <w:pPr>
              <w:numPr>
                <w:ilvl w:val="2"/>
                <w:numId w:val="30"/>
              </w:numPr>
              <w:rPr>
                <w:bCs/>
                <w:i/>
                <w:iCs/>
                <w:lang w:eastAsia="zh-CN"/>
              </w:rPr>
            </w:pPr>
            <w:r>
              <w:rPr>
                <w:bCs/>
                <w:i/>
                <w:iCs/>
                <w:lang w:eastAsia="zh-CN"/>
              </w:rPr>
              <w:t>Note: The output m sequence is [0 1 0 1 1 1 0 1 1 0 0 0 1 1 1 1 1 0 0 1 1 0 1 0 0 1 0 0 0 0 1].</w:t>
            </w:r>
          </w:p>
          <w:p w14:paraId="69E8B0E4" w14:textId="77777777" w:rsidR="008536E9" w:rsidRDefault="00000000">
            <w:pPr>
              <w:numPr>
                <w:ilvl w:val="1"/>
                <w:numId w:val="30"/>
              </w:numPr>
              <w:rPr>
                <w:bCs/>
                <w:i/>
                <w:iCs/>
                <w:lang w:val="en-GB" w:eastAsia="zh-CN"/>
              </w:rPr>
            </w:pPr>
            <w:r>
              <w:rPr>
                <w:bCs/>
                <w:i/>
                <w:iCs/>
                <w:lang w:eastAsia="zh-CN"/>
              </w:rPr>
              <w:t xml:space="preserve">n=3: </w:t>
            </w:r>
            <m:oMath>
              <m:r>
                <w:rPr>
                  <w:rFonts w:ascii="Cambria Math" w:hAnsi="Cambria Math"/>
                  <w:lang w:eastAsia="zh-CN"/>
                </w:rPr>
                <m:t>x(i+3)=</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1]</m:t>
              </m:r>
            </m:oMath>
            <w:r>
              <w:rPr>
                <w:rFonts w:hint="eastAsia"/>
                <w:bCs/>
                <w:i/>
                <w:iCs/>
                <w:lang w:eastAsia="zh-CN"/>
              </w:rPr>
              <w:t>.</w:t>
            </w:r>
          </w:p>
          <w:p w14:paraId="1ED7035B" w14:textId="77777777" w:rsidR="008536E9" w:rsidRDefault="00000000">
            <w:pPr>
              <w:numPr>
                <w:ilvl w:val="2"/>
                <w:numId w:val="30"/>
              </w:numPr>
              <w:rPr>
                <w:bCs/>
                <w:i/>
                <w:iCs/>
                <w:lang w:val="en-GB" w:eastAsia="zh-CN"/>
              </w:rPr>
            </w:pPr>
            <w:r>
              <w:rPr>
                <w:bCs/>
                <w:i/>
                <w:iCs/>
                <w:lang w:eastAsia="zh-CN"/>
              </w:rPr>
              <w:t>Note: The output m sequence is [0 1 1 1 0 0 1].</w:t>
            </w:r>
            <w:bookmarkStart w:id="236" w:name="O14"/>
            <w:bookmarkEnd w:id="235"/>
          </w:p>
          <w:p w14:paraId="39A87C72" w14:textId="77777777" w:rsidR="008536E9" w:rsidRDefault="00000000">
            <w:pPr>
              <w:rPr>
                <w:bCs/>
                <w:i/>
                <w:iCs/>
                <w:lang w:eastAsia="zh-CN"/>
              </w:rPr>
            </w:pPr>
            <w:bookmarkStart w:id="237" w:name="P7"/>
            <w:bookmarkEnd w:id="23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xml:space="preserve">: A reference bit duration </w:t>
            </w:r>
            <w:proofErr w:type="spellStart"/>
            <w:r>
              <w:rPr>
                <w:bCs/>
                <w:i/>
                <w:iCs/>
                <w:lang w:eastAsia="zh-CN"/>
              </w:rPr>
              <w:t>T</w:t>
            </w:r>
            <w:r>
              <w:rPr>
                <w:bCs/>
                <w:i/>
                <w:iCs/>
                <w:vertAlign w:val="subscript"/>
                <w:lang w:eastAsia="zh-CN"/>
              </w:rPr>
              <w:t>b,ref</w:t>
            </w:r>
            <w:proofErr w:type="spellEnd"/>
            <w:r>
              <w:rPr>
                <w:bCs/>
                <w:i/>
                <w:iCs/>
                <w:lang w:eastAsia="zh-CN"/>
              </w:rPr>
              <w:t xml:space="preserve"> </w:t>
            </w:r>
            <w:r>
              <w:rPr>
                <w:rFonts w:hint="eastAsia"/>
                <w:bCs/>
                <w:i/>
                <w:iCs/>
                <w:lang w:eastAsia="zh-CN"/>
              </w:rPr>
              <w:t>is</w:t>
            </w:r>
            <w:r>
              <w:rPr>
                <w:bCs/>
                <w:i/>
                <w:iCs/>
                <w:lang w:eastAsia="zh-CN"/>
              </w:rPr>
              <w:t xml:space="preserve"> </w:t>
            </w:r>
            <w:r>
              <w:rPr>
                <w:rFonts w:hint="eastAsia"/>
                <w:bCs/>
                <w:i/>
                <w:iCs/>
                <w:lang w:eastAsia="zh-CN"/>
              </w:rPr>
              <w:t>defined</w:t>
            </w:r>
            <w:r>
              <w:rPr>
                <w:bCs/>
                <w:i/>
                <w:iCs/>
                <w:lang w:eastAsia="zh-CN"/>
              </w:rPr>
              <w:t xml:space="preserve"> firstly, and the intervals between ambles are determined based on indicated interval in number of bits G, i.e., time </w:t>
            </w:r>
            <w:r>
              <w:rPr>
                <w:rFonts w:hint="eastAsia"/>
                <w:bCs/>
                <w:i/>
                <w:iCs/>
                <w:lang w:eastAsia="zh-CN"/>
              </w:rPr>
              <w:t>interval</w:t>
            </w:r>
            <w:r>
              <w:rPr>
                <w:bCs/>
                <w:i/>
                <w:iCs/>
                <w:lang w:eastAsia="zh-CN"/>
              </w:rPr>
              <w:t xml:space="preserve"> is G* </w:t>
            </w:r>
            <w:proofErr w:type="spellStart"/>
            <w:r>
              <w:rPr>
                <w:bCs/>
                <w:i/>
                <w:iCs/>
                <w:lang w:eastAsia="zh-CN"/>
              </w:rPr>
              <w:t>T</w:t>
            </w:r>
            <w:r>
              <w:rPr>
                <w:bCs/>
                <w:i/>
                <w:iCs/>
                <w:vertAlign w:val="subscript"/>
                <w:lang w:eastAsia="zh-CN"/>
              </w:rPr>
              <w:t>b,ref</w:t>
            </w:r>
            <w:proofErr w:type="spellEnd"/>
            <w:r>
              <w:rPr>
                <w:bCs/>
                <w:i/>
                <w:iCs/>
                <w:lang w:eastAsia="zh-CN"/>
              </w:rPr>
              <w:t>, irrespective of actual bit durations used for PDRCH transmission.</w:t>
            </w:r>
          </w:p>
          <w:p w14:paraId="0FBAF8B5" w14:textId="77777777" w:rsidR="008536E9" w:rsidRDefault="00000000">
            <w:pPr>
              <w:numPr>
                <w:ilvl w:val="0"/>
                <w:numId w:val="30"/>
              </w:numPr>
              <w:rPr>
                <w:bCs/>
                <w:i/>
                <w:iCs/>
                <w:lang w:eastAsia="zh-CN"/>
              </w:rPr>
            </w:pPr>
            <w:r>
              <w:rPr>
                <w:bCs/>
                <w:i/>
                <w:iCs/>
                <w:lang w:eastAsia="zh-CN"/>
              </w:rPr>
              <w:t xml:space="preserve">where G is indicated and selected from {200, 400, 600} bits, and </w:t>
            </w:r>
            <w:proofErr w:type="spellStart"/>
            <w:r>
              <w:rPr>
                <w:bCs/>
                <w:i/>
                <w:iCs/>
                <w:lang w:eastAsia="zh-CN"/>
              </w:rPr>
              <w:t>T</w:t>
            </w:r>
            <w:r>
              <w:rPr>
                <w:bCs/>
                <w:i/>
                <w:iCs/>
                <w:vertAlign w:val="subscript"/>
                <w:lang w:eastAsia="zh-CN"/>
              </w:rPr>
              <w:t>b,ref</w:t>
            </w:r>
            <w:proofErr w:type="spellEnd"/>
            <w:r>
              <w:rPr>
                <w:bCs/>
                <w:i/>
                <w:iCs/>
                <w:lang w:eastAsia="zh-CN"/>
              </w:rPr>
              <w:t>=33.33μs can be considered as a reference bit duration used to determine the time intervals between consecutive ambles.</w:t>
            </w:r>
          </w:p>
          <w:p w14:paraId="12E402AF" w14:textId="77777777" w:rsidR="008536E9" w:rsidRDefault="00000000">
            <w:pPr>
              <w:numPr>
                <w:ilvl w:val="0"/>
                <w:numId w:val="30"/>
              </w:numPr>
              <w:rPr>
                <w:bCs/>
                <w:i/>
                <w:iCs/>
                <w:lang w:eastAsia="zh-CN"/>
              </w:rPr>
            </w:pPr>
            <w:r>
              <w:rPr>
                <w:bCs/>
                <w:i/>
                <w:iCs/>
                <w:lang w:eastAsia="zh-CN"/>
              </w:rPr>
              <w:lastRenderedPageBreak/>
              <w:t>If other T</w:t>
            </w:r>
            <w:r>
              <w:rPr>
                <w:bCs/>
                <w:i/>
                <w:iCs/>
                <w:vertAlign w:val="subscript"/>
                <w:lang w:eastAsia="zh-CN"/>
              </w:rPr>
              <w:t>b</w:t>
            </w:r>
            <w:r>
              <w:rPr>
                <w:bCs/>
                <w:i/>
                <w:iCs/>
                <w:lang w:eastAsia="zh-CN"/>
              </w:rPr>
              <w:t xml:space="preserve"> value is used as reference bit duration </w:t>
            </w:r>
            <w:proofErr w:type="spellStart"/>
            <w:r>
              <w:rPr>
                <w:bCs/>
                <w:i/>
                <w:iCs/>
                <w:lang w:eastAsia="zh-CN"/>
              </w:rPr>
              <w:t>T</w:t>
            </w:r>
            <w:r>
              <w:rPr>
                <w:bCs/>
                <w:i/>
                <w:iCs/>
                <w:vertAlign w:val="subscript"/>
                <w:lang w:eastAsia="zh-CN"/>
              </w:rPr>
              <w:t>b,ref</w:t>
            </w:r>
            <w:proofErr w:type="spellEnd"/>
            <w:r>
              <w:rPr>
                <w:bCs/>
                <w:i/>
                <w:iCs/>
                <w:lang w:eastAsia="zh-CN"/>
              </w:rPr>
              <w:t>, the value set of G bits can be adjusted accordingly.</w:t>
            </w:r>
          </w:p>
          <w:p w14:paraId="5047BFA0" w14:textId="77777777" w:rsidR="008536E9" w:rsidRDefault="00000000">
            <w:pPr>
              <w:rPr>
                <w:bCs/>
                <w:i/>
                <w:iCs/>
                <w:lang w:eastAsia="zh-CN"/>
              </w:rPr>
            </w:pPr>
            <w:bookmarkStart w:id="238" w:name="P8"/>
            <w:bookmarkEnd w:id="237"/>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8</w:t>
            </w:r>
            <w:r>
              <w:rPr>
                <w:bCs/>
                <w:i/>
                <w:iCs/>
                <w:lang w:eastAsia="zh-CN"/>
              </w:rPr>
              <w:fldChar w:fldCharType="end"/>
            </w:r>
            <w:r>
              <w:rPr>
                <w:bCs/>
                <w:i/>
                <w:iCs/>
                <w:lang w:eastAsia="zh-CN"/>
              </w:rPr>
              <w:t xml:space="preserve">: The length of pre/mid-amble and the presence/location of midamble are indicated by Reader </w:t>
            </w:r>
            <w:r>
              <w:rPr>
                <w:rFonts w:hint="eastAsia"/>
                <w:bCs/>
                <w:i/>
                <w:iCs/>
                <w:lang w:eastAsia="zh-CN"/>
              </w:rPr>
              <w:t>separately</w:t>
            </w:r>
          </w:p>
          <w:p w14:paraId="6B8F44F9" w14:textId="77777777" w:rsidR="008536E9" w:rsidRDefault="00000000">
            <w:pPr>
              <w:numPr>
                <w:ilvl w:val="0"/>
                <w:numId w:val="30"/>
              </w:numPr>
              <w:rPr>
                <w:bCs/>
                <w:i/>
                <w:iCs/>
                <w:lang w:eastAsia="zh-CN"/>
              </w:rPr>
            </w:pPr>
            <w:r>
              <w:rPr>
                <w:bCs/>
                <w:i/>
                <w:iCs/>
                <w:lang w:eastAsia="zh-CN"/>
              </w:rPr>
              <w:t>1 bit is used to indicate the length of pre-mid/amble.</w:t>
            </w:r>
          </w:p>
          <w:p w14:paraId="7255FB37" w14:textId="77777777" w:rsidR="008536E9" w:rsidRDefault="00000000">
            <w:pPr>
              <w:numPr>
                <w:ilvl w:val="0"/>
                <w:numId w:val="30"/>
              </w:numPr>
              <w:rPr>
                <w:bCs/>
                <w:i/>
                <w:iCs/>
                <w:lang w:eastAsia="zh-CN"/>
              </w:rPr>
            </w:pPr>
            <w:r>
              <w:rPr>
                <w:bCs/>
                <w:i/>
                <w:iCs/>
                <w:lang w:eastAsia="zh-CN"/>
              </w:rPr>
              <w:t>2 bits indication field is used to indicate the presence and location of midamble, and when 00 is indicated by Reader, it means that no midamble is needed in the D2R transmission.</w:t>
            </w:r>
          </w:p>
          <w:p w14:paraId="6793696F" w14:textId="77777777" w:rsidR="008536E9" w:rsidRDefault="00000000">
            <w:pPr>
              <w:rPr>
                <w:bCs/>
                <w:i/>
                <w:iCs/>
                <w:lang w:eastAsia="zh-CN"/>
              </w:rPr>
            </w:pPr>
            <w:bookmarkStart w:id="239" w:name="P9"/>
            <w:bookmarkEnd w:id="23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There is no need for Reader to explicitly indicate a midamble is additionally present at the end of PDRCH.</w:t>
            </w:r>
          </w:p>
          <w:p w14:paraId="1D40BC4A" w14:textId="77777777" w:rsidR="008536E9" w:rsidRDefault="00000000">
            <w:pPr>
              <w:rPr>
                <w:bCs/>
                <w:i/>
                <w:iCs/>
                <w:lang w:eastAsia="zh-CN"/>
              </w:rPr>
            </w:pPr>
            <w:bookmarkStart w:id="240" w:name="P10"/>
            <w:bookmarkStart w:id="241" w:name="P14"/>
            <w:bookmarkEnd w:id="23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For a given sequence length, do not </w:t>
            </w:r>
            <w:r>
              <w:rPr>
                <w:rFonts w:hint="eastAsia"/>
                <w:bCs/>
                <w:i/>
                <w:iCs/>
                <w:lang w:eastAsia="zh-CN"/>
              </w:rPr>
              <w:t>support</w:t>
            </w:r>
            <w:r>
              <w:rPr>
                <w:bCs/>
                <w:i/>
                <w:iCs/>
                <w:lang w:eastAsia="zh-CN"/>
              </w:rPr>
              <w:t xml:space="preserve"> multiple M sequences, single sequence is sufficient.</w:t>
            </w:r>
            <w:bookmarkEnd w:id="240"/>
            <w:bookmarkEnd w:id="241"/>
          </w:p>
        </w:tc>
      </w:tr>
      <w:tr w:rsidR="008536E9" w14:paraId="12A4B2EF" w14:textId="77777777">
        <w:tc>
          <w:tcPr>
            <w:tcW w:w="2515" w:type="dxa"/>
          </w:tcPr>
          <w:p w14:paraId="0476D546" w14:textId="77777777" w:rsidR="008536E9" w:rsidRDefault="00000000">
            <w:pPr>
              <w:spacing w:line="276" w:lineRule="auto"/>
              <w:jc w:val="left"/>
              <w:rPr>
                <w:b/>
                <w:bCs/>
                <w:i/>
                <w:iCs/>
                <w:lang w:eastAsia="zh-CN"/>
              </w:rPr>
            </w:pPr>
            <w:r>
              <w:rPr>
                <w:b/>
                <w:bCs/>
                <w:i/>
                <w:iCs/>
                <w:lang w:eastAsia="zh-CN"/>
              </w:rPr>
              <w:lastRenderedPageBreak/>
              <w:t>NEC [7]</w:t>
            </w:r>
          </w:p>
        </w:tc>
        <w:tc>
          <w:tcPr>
            <w:tcW w:w="6745" w:type="dxa"/>
          </w:tcPr>
          <w:p w14:paraId="5DE09AD2" w14:textId="77777777" w:rsidR="008536E9" w:rsidRDefault="00000000">
            <w:pPr>
              <w:rPr>
                <w:i/>
                <w:iCs/>
                <w:lang w:val="en-GB" w:eastAsia="zh-CN"/>
              </w:rPr>
            </w:pPr>
            <w:r>
              <w:rPr>
                <w:i/>
                <w:iCs/>
                <w:lang w:val="en-GB" w:eastAsia="zh-CN"/>
              </w:rPr>
              <w:t>Proposal 4: A suggested interval list could be {128,256,376,512,768,1024,2048,4096}.</w:t>
            </w:r>
          </w:p>
          <w:p w14:paraId="0CA05391" w14:textId="77777777" w:rsidR="008536E9" w:rsidRDefault="00000000">
            <w:pPr>
              <w:rPr>
                <w:i/>
                <w:iCs/>
                <w:lang w:val="en-GB" w:eastAsia="zh-CN"/>
              </w:rPr>
            </w:pPr>
            <w:r>
              <w:rPr>
                <w:i/>
                <w:iCs/>
                <w:lang w:val="en-GB" w:eastAsia="zh-CN"/>
              </w:rPr>
              <w:t xml:space="preserve">Proposal 5: Multiple </w:t>
            </w:r>
            <w:proofErr w:type="gramStart"/>
            <w:r>
              <w:rPr>
                <w:i/>
                <w:iCs/>
                <w:lang w:val="en-GB" w:eastAsia="zh-CN"/>
              </w:rPr>
              <w:t>list</w:t>
            </w:r>
            <w:proofErr w:type="gramEnd"/>
            <w:r>
              <w:rPr>
                <w:i/>
                <w:iCs/>
                <w:lang w:val="en-GB" w:eastAsia="zh-CN"/>
              </w:rPr>
              <w:t xml:space="preserve"> or set of interval values can be defined for PDRCH transmission with individual parameters, to further decrease the signalling overhead for interval value indication.</w:t>
            </w:r>
          </w:p>
          <w:p w14:paraId="7DB29D04" w14:textId="77777777" w:rsidR="008536E9" w:rsidRDefault="00000000">
            <w:pPr>
              <w:rPr>
                <w:i/>
                <w:iCs/>
                <w:lang w:val="en-GB" w:eastAsia="zh-CN"/>
              </w:rPr>
            </w:pPr>
            <w:r>
              <w:rPr>
                <w:i/>
                <w:iCs/>
                <w:lang w:val="en-GB" w:eastAsia="zh-CN"/>
              </w:rPr>
              <w:t xml:space="preserve">Proposal 6: Support to select at least one m-sequence from the followings: </w:t>
            </w:r>
            <m:oMath>
              <m:d>
                <m:dPr>
                  <m:begChr m:val="["/>
                  <m:endChr m:val="]"/>
                  <m:ctrlPr>
                    <w:rPr>
                      <w:rFonts w:ascii="Cambria Math" w:hAnsi="Cambria Math"/>
                      <w:i/>
                      <w:iCs/>
                      <w:lang w:eastAsia="zh-CN"/>
                    </w:rPr>
                  </m:ctrlPr>
                </m:dPr>
                <m:e>
                  <m:r>
                    <w:rPr>
                      <w:rFonts w:ascii="Cambria Math" w:hAnsi="Cambria Math"/>
                      <w:lang w:eastAsia="zh-CN"/>
                    </w:rPr>
                    <m:t>1,1,0,1,0,0,1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1,1,0,0,1,0,1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0,1,0,1,1,0,0</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0,0,1,1,0,1,0</m:t>
                  </m:r>
                </m:e>
              </m:d>
            </m:oMath>
            <w:r>
              <w:rPr>
                <w:i/>
                <w:iCs/>
                <w:lang w:eastAsia="zh-CN"/>
              </w:rPr>
              <w:t>.</w:t>
            </w:r>
          </w:p>
          <w:p w14:paraId="483E9D43" w14:textId="77777777" w:rsidR="008536E9" w:rsidRDefault="00000000">
            <w:pPr>
              <w:rPr>
                <w:i/>
                <w:iCs/>
                <w:lang w:val="en-GB" w:eastAsia="zh-CN"/>
              </w:rPr>
            </w:pPr>
            <w:r>
              <w:rPr>
                <w:i/>
                <w:iCs/>
                <w:lang w:val="en-GB" w:eastAsia="zh-CN"/>
              </w:rPr>
              <w:t xml:space="preserve">Proposal 7: </w:t>
            </w:r>
            <w:r>
              <w:rPr>
                <w:i/>
                <w:iCs/>
                <w:lang w:eastAsia="zh-CN"/>
              </w:rPr>
              <w:t>Support use ratio of number of bits after FEC coding and repetition to the indicated interval values to determine the presence of the last midamble located at the end, wherein the indicated interval value is used to determine the presence and location determination of other mid-ambles</w:t>
            </w:r>
            <w:r>
              <w:rPr>
                <w:i/>
                <w:iCs/>
                <w:lang w:val="en-GB" w:eastAsia="zh-CN"/>
              </w:rPr>
              <w:t>.</w:t>
            </w:r>
          </w:p>
          <w:p w14:paraId="2523E217" w14:textId="77777777" w:rsidR="008536E9" w:rsidRDefault="00000000">
            <w:pPr>
              <w:rPr>
                <w:i/>
                <w:iCs/>
                <w:lang w:val="en-GB" w:eastAsia="zh-CN"/>
              </w:rPr>
            </w:pPr>
            <w:r>
              <w:rPr>
                <w:i/>
                <w:iCs/>
                <w:lang w:val="en-GB" w:eastAsia="zh-CN"/>
              </w:rPr>
              <w:t xml:space="preserve">Proposal 8: </w:t>
            </w:r>
            <w:r>
              <w:rPr>
                <w:i/>
                <w:iCs/>
                <w:lang w:eastAsia="zh-CN"/>
              </w:rPr>
              <w:t>Explicit indication with an additional bit to indicate the presence of the last midamble located at the end has the lowest complexity for device</w:t>
            </w:r>
            <w:r>
              <w:rPr>
                <w:i/>
                <w:iCs/>
                <w:lang w:val="en-GB" w:eastAsia="zh-CN"/>
              </w:rPr>
              <w:t>.</w:t>
            </w:r>
          </w:p>
          <w:p w14:paraId="6CA56285" w14:textId="77777777" w:rsidR="008536E9" w:rsidRDefault="00000000">
            <w:pPr>
              <w:rPr>
                <w:i/>
                <w:iCs/>
                <w:lang w:val="en-GB" w:eastAsia="zh-CN"/>
              </w:rPr>
            </w:pPr>
            <w:r>
              <w:rPr>
                <w:i/>
                <w:iCs/>
                <w:lang w:val="en-GB" w:eastAsia="zh-CN"/>
              </w:rPr>
              <w:t xml:space="preserve">Proposal 9: </w:t>
            </w:r>
            <w:r>
              <w:rPr>
                <w:i/>
                <w:iCs/>
                <w:lang w:eastAsia="zh-CN"/>
              </w:rPr>
              <w:t>Support pre-define rules with higher priority than the explicit indication for presence determination of the last midamble located at the end:</w:t>
            </w:r>
          </w:p>
          <w:p w14:paraId="1FC1842D" w14:textId="77777777" w:rsidR="008536E9" w:rsidRDefault="00000000">
            <w:pPr>
              <w:numPr>
                <w:ilvl w:val="0"/>
                <w:numId w:val="31"/>
              </w:numPr>
              <w:rPr>
                <w:i/>
                <w:iCs/>
                <w:lang w:val="en-GB" w:eastAsia="zh-CN"/>
              </w:rPr>
            </w:pPr>
            <w:r>
              <w:rPr>
                <w:i/>
                <w:iCs/>
                <w:lang w:eastAsia="zh-CN"/>
              </w:rPr>
              <w:t>If the length or length ratio of the last interval is less than a threshold, then the last midamble isn’t present regardless of the additional bit indicates</w:t>
            </w:r>
          </w:p>
          <w:p w14:paraId="5DF86F90" w14:textId="77777777" w:rsidR="008536E9" w:rsidRDefault="00000000">
            <w:pPr>
              <w:numPr>
                <w:ilvl w:val="0"/>
                <w:numId w:val="31"/>
              </w:numPr>
              <w:rPr>
                <w:i/>
                <w:iCs/>
                <w:lang w:val="en-GB" w:eastAsia="zh-CN"/>
              </w:rPr>
            </w:pPr>
            <w:r>
              <w:rPr>
                <w:i/>
                <w:iCs/>
                <w:lang w:eastAsia="zh-CN"/>
              </w:rPr>
              <w:t>If the length or length ratio of the last interval is higher than another threshold, then the last midamble is present regardless of the additional bit indicates</w:t>
            </w:r>
          </w:p>
          <w:p w14:paraId="1EDCD084" w14:textId="77777777" w:rsidR="008536E9" w:rsidRDefault="00000000">
            <w:pPr>
              <w:rPr>
                <w:i/>
                <w:iCs/>
                <w:lang w:eastAsia="zh-CN"/>
              </w:rPr>
            </w:pPr>
            <w:r>
              <w:rPr>
                <w:i/>
                <w:iCs/>
                <w:lang w:val="en-GB" w:eastAsia="zh-CN"/>
              </w:rPr>
              <w:t>Proposal 10:</w:t>
            </w:r>
            <w:r>
              <w:rPr>
                <w:i/>
                <w:iCs/>
                <w:lang w:eastAsia="zh-CN"/>
              </w:rPr>
              <w:t xml:space="preserve"> Select one of the alternatives to apply small frequency shift on amble(s):</w:t>
            </w:r>
          </w:p>
          <w:p w14:paraId="18380C55" w14:textId="77777777" w:rsidR="008536E9" w:rsidRDefault="00000000">
            <w:pPr>
              <w:numPr>
                <w:ilvl w:val="0"/>
                <w:numId w:val="32"/>
              </w:numPr>
              <w:rPr>
                <w:i/>
                <w:iCs/>
                <w:lang w:val="en-GB" w:eastAsia="zh-CN"/>
              </w:rPr>
            </w:pPr>
            <w:r>
              <w:rPr>
                <w:i/>
                <w:iCs/>
                <w:lang w:eastAsia="zh-CN"/>
              </w:rPr>
              <w:t>Alt 1: For OOK</w:t>
            </w:r>
            <w:r>
              <w:rPr>
                <w:i/>
                <w:iCs/>
                <w:lang w:val="en-GB" w:eastAsia="zh-CN"/>
              </w:rPr>
              <w:t xml:space="preserve"> modulation</w:t>
            </w:r>
            <w:r>
              <w:rPr>
                <w:i/>
                <w:iCs/>
                <w:lang w:eastAsia="zh-CN"/>
              </w:rPr>
              <w:t xml:space="preserve">, each “1” in the sequence is </w:t>
            </w:r>
            <w:r>
              <w:rPr>
                <w:i/>
                <w:iCs/>
                <w:lang w:eastAsia="zh-CN"/>
              </w:rPr>
              <w:lastRenderedPageBreak/>
              <w:t xml:space="preserve">transmitted with 2R chips as </w:t>
            </w:r>
            <w:r>
              <w:rPr>
                <w:i/>
                <w:iCs/>
                <w:lang w:val="en-GB" w:eastAsia="zh-CN"/>
              </w:rPr>
              <w:t>[0 1 0 1 …], and each “0” in the sequence is transmitted with 2R chips as [1 0 1 0 …]; for BPSK modulation, the transmitted 2R chips for “1” and “0” in the sequence are [-1 +1 -1 +1 …] and [+1 -1 +1 -1 …], respectively.</w:t>
            </w:r>
          </w:p>
          <w:p w14:paraId="393DCB15" w14:textId="77777777" w:rsidR="008536E9" w:rsidRDefault="00000000">
            <w:pPr>
              <w:numPr>
                <w:ilvl w:val="0"/>
                <w:numId w:val="32"/>
              </w:numPr>
              <w:rPr>
                <w:i/>
                <w:iCs/>
                <w:lang w:val="en-GB" w:eastAsia="zh-CN"/>
              </w:rPr>
            </w:pPr>
            <w:r>
              <w:rPr>
                <w:i/>
                <w:iCs/>
                <w:lang w:val="en-GB" w:eastAsia="zh-CN"/>
              </w:rPr>
              <w:t>Alt 2: For the whole sequence, repetition of 2R times within the same duration of the sequence. For OOK modulation, each “1” stands for high voltage and each “0” stands for low voltage; for BPSK modulation, each “0” is replaced with “-1”.</w:t>
            </w:r>
          </w:p>
        </w:tc>
      </w:tr>
      <w:tr w:rsidR="008536E9" w14:paraId="4D5565D0" w14:textId="77777777">
        <w:tc>
          <w:tcPr>
            <w:tcW w:w="2515" w:type="dxa"/>
          </w:tcPr>
          <w:p w14:paraId="5371272E" w14:textId="77777777" w:rsidR="008536E9" w:rsidRDefault="00000000">
            <w:pPr>
              <w:spacing w:line="276" w:lineRule="auto"/>
              <w:jc w:val="left"/>
              <w:rPr>
                <w:b/>
                <w:bCs/>
                <w:i/>
                <w:iCs/>
                <w:lang w:eastAsia="zh-CN"/>
              </w:rPr>
            </w:pPr>
            <w:r>
              <w:rPr>
                <w:b/>
                <w:bCs/>
                <w:i/>
                <w:iCs/>
                <w:lang w:eastAsia="zh-CN"/>
              </w:rPr>
              <w:lastRenderedPageBreak/>
              <w:t>Spreadtrum [8]</w:t>
            </w:r>
          </w:p>
        </w:tc>
        <w:tc>
          <w:tcPr>
            <w:tcW w:w="6745" w:type="dxa"/>
          </w:tcPr>
          <w:p w14:paraId="36F8FDEE" w14:textId="77777777" w:rsidR="008536E9" w:rsidRDefault="00000000">
            <w:pPr>
              <w:rPr>
                <w:bCs/>
                <w:i/>
                <w:iCs/>
                <w:lang w:eastAsia="zh-CN"/>
              </w:rPr>
            </w:pPr>
            <w:r>
              <w:rPr>
                <w:rFonts w:hint="eastAsia"/>
                <w:bCs/>
                <w:i/>
                <w:iCs/>
                <w:lang w:eastAsia="zh-CN"/>
              </w:rPr>
              <w:t>O</w:t>
            </w:r>
            <w:r>
              <w:rPr>
                <w:bCs/>
                <w:i/>
                <w:iCs/>
                <w:lang w:eastAsia="zh-CN"/>
              </w:rPr>
              <w:t xml:space="preserve">bservation 2: </w:t>
            </w:r>
          </w:p>
          <w:p w14:paraId="093274B9" w14:textId="77777777" w:rsidR="008536E9" w:rsidRDefault="00000000">
            <w:pPr>
              <w:numPr>
                <w:ilvl w:val="0"/>
                <w:numId w:val="20"/>
              </w:numPr>
              <w:rPr>
                <w:bCs/>
                <w:i/>
                <w:iCs/>
                <w:lang w:eastAsia="zh-CN"/>
              </w:rPr>
            </w:pPr>
            <w:r>
              <w:rPr>
                <w:bCs/>
                <w:i/>
                <w:iCs/>
                <w:lang w:eastAsia="zh-CN"/>
              </w:rPr>
              <w:t xml:space="preserve">With one short preamble and one short midamble for PDRCH transmission, totally additional 14 + X bits registers is needed for device 1. </w:t>
            </w:r>
          </w:p>
          <w:p w14:paraId="6FB487D7" w14:textId="77777777" w:rsidR="008536E9" w:rsidRDefault="00000000">
            <w:pPr>
              <w:numPr>
                <w:ilvl w:val="1"/>
                <w:numId w:val="20"/>
              </w:numPr>
              <w:rPr>
                <w:bCs/>
                <w:i/>
                <w:iCs/>
                <w:lang w:eastAsia="zh-CN"/>
              </w:rPr>
            </w:pPr>
            <w:r>
              <w:rPr>
                <w:bCs/>
                <w:i/>
                <w:iCs/>
                <w:lang w:eastAsia="zh-CN"/>
              </w:rPr>
              <w:t>14 bit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7BCC2A81" w14:textId="77777777" w:rsidR="008536E9" w:rsidRDefault="00000000">
            <w:pPr>
              <w:numPr>
                <w:ilvl w:val="0"/>
                <w:numId w:val="20"/>
              </w:numPr>
              <w:rPr>
                <w:bCs/>
                <w:i/>
                <w:iCs/>
                <w:lang w:eastAsia="zh-CN"/>
              </w:rPr>
            </w:pPr>
            <w:r>
              <w:rPr>
                <w:bCs/>
                <w:i/>
                <w:iCs/>
                <w:lang w:eastAsia="zh-CN"/>
              </w:rPr>
              <w:t xml:space="preserve">With one long preamble and one long midamble for PDRCH transmission, totally additional 62 + X bits registers is needed for device 1. </w:t>
            </w:r>
          </w:p>
          <w:p w14:paraId="62878A2D" w14:textId="77777777" w:rsidR="008536E9" w:rsidRDefault="00000000">
            <w:pPr>
              <w:numPr>
                <w:ilvl w:val="1"/>
                <w:numId w:val="20"/>
              </w:numPr>
              <w:rPr>
                <w:bCs/>
                <w:i/>
                <w:iCs/>
                <w:lang w:eastAsia="zh-CN"/>
              </w:rPr>
            </w:pPr>
            <w:r>
              <w:rPr>
                <w:bCs/>
                <w:i/>
                <w:iCs/>
                <w:lang w:eastAsia="zh-CN"/>
              </w:rPr>
              <w:t>62 bits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04CCCF2C" w14:textId="77777777" w:rsidR="008536E9" w:rsidRDefault="00000000">
            <w:pPr>
              <w:numPr>
                <w:ilvl w:val="0"/>
                <w:numId w:val="20"/>
              </w:numPr>
              <w:rPr>
                <w:bCs/>
                <w:i/>
                <w:iCs/>
                <w:lang w:eastAsia="zh-CN"/>
              </w:rPr>
            </w:pPr>
            <w:r>
              <w:rPr>
                <w:bCs/>
                <w:i/>
                <w:iCs/>
                <w:lang w:eastAsia="zh-CN"/>
              </w:rPr>
              <w:t xml:space="preserve">With one long preamble and two long midamble for PDRCH transmission, totally additional 93+X bits registers is needed for device 1. </w:t>
            </w:r>
          </w:p>
          <w:p w14:paraId="403470E6" w14:textId="77777777" w:rsidR="008536E9" w:rsidRDefault="00000000">
            <w:pPr>
              <w:numPr>
                <w:ilvl w:val="1"/>
                <w:numId w:val="20"/>
              </w:numPr>
              <w:rPr>
                <w:bCs/>
                <w:i/>
                <w:iCs/>
                <w:lang w:eastAsia="zh-CN"/>
              </w:rPr>
            </w:pPr>
            <w:r>
              <w:rPr>
                <w:bCs/>
                <w:i/>
                <w:iCs/>
                <w:lang w:eastAsia="zh-CN"/>
              </w:rPr>
              <w:t>93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36DBFDF3" w14:textId="77777777" w:rsidR="008536E9" w:rsidRDefault="00000000">
            <w:pPr>
              <w:rPr>
                <w:bCs/>
                <w:i/>
                <w:iCs/>
                <w:lang w:eastAsia="zh-CN"/>
              </w:rPr>
            </w:pPr>
            <w:r>
              <w:rPr>
                <w:bCs/>
                <w:i/>
                <w:iCs/>
                <w:lang w:eastAsia="zh-CN"/>
              </w:rPr>
              <w:t>Proposal 4: For the length of D2R amble(s),</w:t>
            </w:r>
            <w:r>
              <w:rPr>
                <w:rFonts w:hint="eastAsia"/>
                <w:bCs/>
                <w:i/>
                <w:iCs/>
                <w:lang w:eastAsia="zh-CN"/>
              </w:rPr>
              <w:t xml:space="preserve"> </w:t>
            </w:r>
          </w:p>
          <w:p w14:paraId="30AA1750" w14:textId="77777777" w:rsidR="008536E9" w:rsidRDefault="00000000">
            <w:pPr>
              <w:numPr>
                <w:ilvl w:val="0"/>
                <w:numId w:val="33"/>
              </w:numPr>
              <w:rPr>
                <w:bCs/>
                <w:i/>
                <w:iCs/>
                <w:lang w:eastAsia="zh-CN"/>
              </w:rPr>
            </w:pPr>
            <w:r>
              <w:rPr>
                <w:bCs/>
                <w:i/>
                <w:iCs/>
                <w:lang w:eastAsia="zh-CN"/>
              </w:rPr>
              <w:t>When midamble is not present,  preamble should be a short sequence by default.</w:t>
            </w:r>
          </w:p>
          <w:p w14:paraId="084D2F35" w14:textId="77777777" w:rsidR="008536E9" w:rsidRDefault="00000000">
            <w:pPr>
              <w:numPr>
                <w:ilvl w:val="0"/>
                <w:numId w:val="33"/>
              </w:numPr>
              <w:rPr>
                <w:bCs/>
                <w:i/>
                <w:iCs/>
                <w:lang w:eastAsia="zh-CN"/>
              </w:rPr>
            </w:pPr>
            <w:r>
              <w:rPr>
                <w:bCs/>
                <w:i/>
                <w:iCs/>
                <w:lang w:eastAsia="zh-CN"/>
              </w:rPr>
              <w:t>For short preamble/midamble, the working assumption can be conformed that short preamble/midamble is generated based on n=3.</w:t>
            </w:r>
          </w:p>
          <w:p w14:paraId="1418C140" w14:textId="77777777" w:rsidR="008536E9" w:rsidRDefault="00000000">
            <w:pPr>
              <w:rPr>
                <w:bCs/>
                <w:i/>
                <w:iCs/>
                <w:lang w:eastAsia="zh-CN"/>
              </w:rPr>
            </w:pPr>
            <w:r>
              <w:rPr>
                <w:bCs/>
                <w:i/>
                <w:iCs/>
                <w:lang w:eastAsia="zh-CN"/>
              </w:rPr>
              <w:t>Proposal 5: It is not necessary to explicitly indicate with one bit whether a midamble is additionally present at the end of PDRCH.</w:t>
            </w:r>
          </w:p>
          <w:p w14:paraId="14BA622F" w14:textId="77777777" w:rsidR="008536E9" w:rsidRDefault="00000000">
            <w:pPr>
              <w:rPr>
                <w:b/>
                <w:i/>
                <w:iCs/>
                <w:lang w:eastAsia="zh-CN"/>
              </w:rPr>
            </w:pPr>
            <w:r>
              <w:rPr>
                <w:bCs/>
                <w:i/>
                <w:iCs/>
                <w:lang w:eastAsia="zh-CN"/>
              </w:rPr>
              <w:t>Proposal 6: The maximum number of midamble should be constrained, and at least for long midamble case, no larger than 1.</w:t>
            </w:r>
          </w:p>
        </w:tc>
      </w:tr>
      <w:tr w:rsidR="008536E9" w14:paraId="2215BFE3" w14:textId="77777777">
        <w:tc>
          <w:tcPr>
            <w:tcW w:w="2515" w:type="dxa"/>
          </w:tcPr>
          <w:p w14:paraId="602FB401" w14:textId="77777777" w:rsidR="008536E9" w:rsidRDefault="00000000">
            <w:pPr>
              <w:spacing w:line="276" w:lineRule="auto"/>
              <w:jc w:val="left"/>
              <w:rPr>
                <w:b/>
                <w:bCs/>
                <w:i/>
                <w:iCs/>
                <w:lang w:eastAsia="zh-CN"/>
              </w:rPr>
            </w:pPr>
            <w:r>
              <w:rPr>
                <w:b/>
                <w:bCs/>
                <w:i/>
                <w:iCs/>
                <w:lang w:eastAsia="zh-CN"/>
              </w:rPr>
              <w:t>TCL [9]</w:t>
            </w:r>
          </w:p>
        </w:tc>
        <w:tc>
          <w:tcPr>
            <w:tcW w:w="6745" w:type="dxa"/>
          </w:tcPr>
          <w:p w14:paraId="2119633B" w14:textId="77777777" w:rsidR="008536E9" w:rsidRDefault="00000000">
            <w:pPr>
              <w:rPr>
                <w:i/>
                <w:iCs/>
                <w:lang w:eastAsia="zh-CN"/>
              </w:rPr>
            </w:pPr>
            <w:r>
              <w:rPr>
                <w:i/>
                <w:iCs/>
                <w:lang w:eastAsia="zh-CN"/>
              </w:rPr>
              <w:t xml:space="preserve">Observation 4: Device only transmits RN16 in Msg 1, and in this case one D2R preamble and one Midamble is enough to avoid discontinuous transmission of RN16, where D2R Midamble used for indicating end </w:t>
            </w:r>
            <w:r>
              <w:rPr>
                <w:i/>
                <w:iCs/>
                <w:lang w:eastAsia="zh-CN"/>
              </w:rPr>
              <w:lastRenderedPageBreak/>
              <w:t xml:space="preserve">of PDRCH transmission. </w:t>
            </w:r>
          </w:p>
          <w:p w14:paraId="6600923E" w14:textId="77777777" w:rsidR="008536E9" w:rsidRDefault="00000000">
            <w:pPr>
              <w:rPr>
                <w:i/>
                <w:iCs/>
                <w:lang w:eastAsia="zh-CN"/>
              </w:rPr>
            </w:pPr>
            <w:r>
              <w:rPr>
                <w:i/>
                <w:iCs/>
                <w:lang w:eastAsia="zh-CN"/>
              </w:rPr>
              <w:t>Observation 5: If start of preamble as reference point, SFO (δ) could be considered for this interval based on the compensation from reader side, e.g., the interval (</w:t>
            </w:r>
            <w:r>
              <w:rPr>
                <w:rFonts w:ascii="Cambria Math" w:hAnsi="Cambria Math" w:cs="Cambria Math"/>
                <w:i/>
                <w:iCs/>
                <w:lang w:eastAsia="zh-CN"/>
              </w:rPr>
              <w:t>△</w:t>
            </w:r>
            <w:r>
              <w:rPr>
                <w:i/>
                <w:iCs/>
                <w:lang w:eastAsia="zh-CN"/>
              </w:rPr>
              <w:t xml:space="preserve">T) between the preamble and the first midamble is </w:t>
            </w:r>
            <w:r>
              <w:rPr>
                <w:rFonts w:ascii="Cambria Math" w:hAnsi="Cambria Math" w:cs="Cambria Math"/>
                <w:i/>
                <w:iCs/>
                <w:lang w:eastAsia="zh-CN"/>
              </w:rPr>
              <w:t>△</w:t>
            </w:r>
            <w:proofErr w:type="spellStart"/>
            <w:r>
              <w:rPr>
                <w:i/>
                <w:iCs/>
                <w:lang w:eastAsia="zh-CN"/>
              </w:rPr>
              <w:t>T+δ</w:t>
            </w:r>
            <w:proofErr w:type="spellEnd"/>
            <w:r>
              <w:rPr>
                <w:i/>
                <w:iCs/>
                <w:lang w:eastAsia="zh-CN"/>
              </w:rPr>
              <w:t xml:space="preserve"> or </w:t>
            </w:r>
            <w:r>
              <w:rPr>
                <w:rFonts w:ascii="Cambria Math" w:hAnsi="Cambria Math" w:cs="Cambria Math"/>
                <w:i/>
                <w:iCs/>
                <w:lang w:eastAsia="zh-CN"/>
              </w:rPr>
              <w:t>△</w:t>
            </w:r>
            <w:r>
              <w:rPr>
                <w:i/>
                <w:iCs/>
                <w:lang w:eastAsia="zh-CN"/>
              </w:rPr>
              <w:t>T-δ.</w:t>
            </w:r>
          </w:p>
          <w:p w14:paraId="3EF73D20" w14:textId="77777777" w:rsidR="008536E9" w:rsidRDefault="00000000">
            <w:pPr>
              <w:rPr>
                <w:i/>
                <w:iCs/>
                <w:lang w:eastAsia="zh-CN"/>
              </w:rPr>
            </w:pPr>
            <w:r>
              <w:rPr>
                <w:i/>
                <w:iCs/>
                <w:lang w:eastAsia="zh-CN"/>
              </w:rPr>
              <w:t>Observation 6: To avoid other signaling overhead, we think one bit to indicate whether a midamble is additionally present at the end is not necessary.</w:t>
            </w:r>
          </w:p>
          <w:p w14:paraId="2DF0BDFB" w14:textId="77777777" w:rsidR="008536E9" w:rsidRDefault="00000000">
            <w:pPr>
              <w:rPr>
                <w:i/>
                <w:iCs/>
                <w:lang w:eastAsia="zh-CN"/>
              </w:rPr>
            </w:pPr>
            <w:r>
              <w:rPr>
                <w:i/>
                <w:iCs/>
                <w:lang w:eastAsia="zh-CN"/>
              </w:rPr>
              <w:t>Proposal 4: M sequence length like n=3 or n=5 is up to the length of D2R preamble and Midamble.</w:t>
            </w:r>
          </w:p>
          <w:p w14:paraId="07B5195C" w14:textId="77777777" w:rsidR="008536E9" w:rsidRDefault="00000000">
            <w:pPr>
              <w:rPr>
                <w:i/>
                <w:iCs/>
                <w:lang w:eastAsia="zh-CN"/>
              </w:rPr>
            </w:pPr>
            <w:r>
              <w:rPr>
                <w:i/>
                <w:iCs/>
                <w:lang w:eastAsia="zh-CN"/>
              </w:rPr>
              <w:t>Proposal 5: For indicating the interval between consecutive midambles, consider the start of midamble and midamble number as indication messages to avoid di</w:t>
            </w:r>
            <w:r>
              <w:rPr>
                <w:rFonts w:hint="eastAsia"/>
                <w:i/>
                <w:iCs/>
                <w:lang w:eastAsia="zh-CN"/>
              </w:rPr>
              <w:t>verse</w:t>
            </w:r>
            <w:r>
              <w:rPr>
                <w:i/>
                <w:iCs/>
                <w:lang w:eastAsia="zh-CN"/>
              </w:rPr>
              <w:t xml:space="preserve"> interval values used for Msg 1 or Msg 3.</w:t>
            </w:r>
          </w:p>
          <w:p w14:paraId="499A835C" w14:textId="77777777" w:rsidR="008536E9" w:rsidRDefault="00000000">
            <w:pPr>
              <w:rPr>
                <w:i/>
                <w:iCs/>
                <w:lang w:eastAsia="zh-CN"/>
              </w:rPr>
            </w:pPr>
            <w:r>
              <w:rPr>
                <w:i/>
                <w:iCs/>
                <w:lang w:eastAsia="zh-CN"/>
              </w:rPr>
              <w:t>Proposal 6: For indicating the interval between the preamble and the first midamble, if start of preamble as reference point, SFO impact should be considered for this interval.</w:t>
            </w:r>
          </w:p>
          <w:p w14:paraId="47AE4F51" w14:textId="77777777" w:rsidR="008536E9" w:rsidRDefault="00000000">
            <w:pPr>
              <w:rPr>
                <w:i/>
                <w:iCs/>
                <w:lang w:eastAsia="zh-CN"/>
              </w:rPr>
            </w:pPr>
            <w:r>
              <w:rPr>
                <w:i/>
                <w:iCs/>
                <w:lang w:eastAsia="zh-CN"/>
              </w:rPr>
              <w:t>Proposal 7: Do not support one bit to indicate whether a midamble is additionally present at the end.</w:t>
            </w:r>
          </w:p>
          <w:p w14:paraId="0525A9AD" w14:textId="77777777" w:rsidR="008536E9" w:rsidRDefault="00000000">
            <w:pPr>
              <w:rPr>
                <w:i/>
                <w:iCs/>
                <w:lang w:eastAsia="zh-CN"/>
              </w:rPr>
            </w:pPr>
            <w:r>
              <w:rPr>
                <w:i/>
                <w:iCs/>
                <w:lang w:eastAsia="zh-CN"/>
              </w:rPr>
              <w:t>Proposal 8: Using M-sequence special design (e.g., sequence length) to implicitly indicate the end of PDRCH transmission.</w:t>
            </w:r>
          </w:p>
          <w:p w14:paraId="10EAFDC2" w14:textId="77777777" w:rsidR="008536E9" w:rsidRDefault="00000000">
            <w:pPr>
              <w:rPr>
                <w:bCs/>
                <w:i/>
                <w:iCs/>
                <w:lang w:eastAsia="zh-CN"/>
              </w:rPr>
            </w:pPr>
            <w:r>
              <w:rPr>
                <w:i/>
                <w:iCs/>
                <w:lang w:eastAsia="zh-CN"/>
              </w:rPr>
              <w:t xml:space="preserve">Proposal 9: Consider using predefined method to indicate the end of PDRCH transmission, e.g., if Msg 1 only transmits RN 16 or one bit message, one fix structure could be considered like D2R preamble + RN16/one bit message+D2R midamble, where </w:t>
            </w:r>
            <w:proofErr w:type="spellStart"/>
            <w:r>
              <w:rPr>
                <w:i/>
                <w:iCs/>
                <w:lang w:eastAsia="zh-CN"/>
              </w:rPr>
              <w:t>miamble</w:t>
            </w:r>
            <w:proofErr w:type="spellEnd"/>
            <w:r>
              <w:rPr>
                <w:i/>
                <w:iCs/>
                <w:lang w:eastAsia="zh-CN"/>
              </w:rPr>
              <w:t xml:space="preserve"> used for indicating the end of PDRCH transmission.</w:t>
            </w:r>
          </w:p>
        </w:tc>
      </w:tr>
      <w:tr w:rsidR="008536E9" w14:paraId="1D347F36" w14:textId="77777777">
        <w:tc>
          <w:tcPr>
            <w:tcW w:w="2515" w:type="dxa"/>
          </w:tcPr>
          <w:p w14:paraId="376F3B16" w14:textId="77777777" w:rsidR="008536E9" w:rsidRDefault="00000000">
            <w:pPr>
              <w:spacing w:line="276" w:lineRule="auto"/>
              <w:jc w:val="left"/>
              <w:rPr>
                <w:b/>
                <w:bCs/>
                <w:i/>
                <w:iCs/>
                <w:lang w:eastAsia="zh-CN"/>
              </w:rPr>
            </w:pPr>
            <w:r>
              <w:rPr>
                <w:b/>
                <w:bCs/>
                <w:i/>
                <w:iCs/>
                <w:lang w:eastAsia="zh-CN"/>
              </w:rPr>
              <w:lastRenderedPageBreak/>
              <w:t>Samsung [10]</w:t>
            </w:r>
          </w:p>
        </w:tc>
        <w:tc>
          <w:tcPr>
            <w:tcW w:w="6745" w:type="dxa"/>
          </w:tcPr>
          <w:p w14:paraId="413A89BE" w14:textId="77777777" w:rsidR="008536E9" w:rsidRDefault="00000000">
            <w:pPr>
              <w:numPr>
                <w:ilvl w:val="0"/>
                <w:numId w:val="4"/>
              </w:numPr>
              <w:ind w:left="0" w:firstLine="0"/>
              <w:rPr>
                <w:i/>
                <w:iCs/>
                <w:lang w:eastAsia="zh-CN"/>
              </w:rPr>
            </w:pPr>
            <w:bookmarkStart w:id="242" w:name="_Toc197629243"/>
            <w:r>
              <w:rPr>
                <w:i/>
                <w:iCs/>
                <w:lang w:eastAsia="zh-CN"/>
              </w:rPr>
              <w:t>Allowing a reader to have a controllability of attaching midamble at the end of PDRCH has clear benefits, while there was a concern on additional signaling overhead, albeit it is a higher layer signaling.</w:t>
            </w:r>
            <w:bookmarkEnd w:id="242"/>
          </w:p>
          <w:p w14:paraId="7DC31430" w14:textId="77777777" w:rsidR="008536E9" w:rsidRDefault="00000000">
            <w:pPr>
              <w:numPr>
                <w:ilvl w:val="0"/>
                <w:numId w:val="4"/>
              </w:numPr>
              <w:ind w:left="0" w:firstLine="0"/>
              <w:rPr>
                <w:i/>
                <w:iCs/>
                <w:lang w:eastAsia="zh-CN"/>
              </w:rPr>
            </w:pPr>
            <w:bookmarkStart w:id="243" w:name="_Toc197629244"/>
            <w:r>
              <w:rPr>
                <w:i/>
                <w:iCs/>
                <w:lang w:eastAsia="zh-CN"/>
              </w:rPr>
              <w:t>After inserting one or more midambles according to the indicated interval, if the remaining PDRCH transmission length is relatively large with respect to the indicated interval, it is beneficial to attach additional midamble at the end of PDRCH based on an implicit rule without requiring an explicit indication.</w:t>
            </w:r>
            <w:bookmarkEnd w:id="243"/>
          </w:p>
          <w:p w14:paraId="3FEA714B" w14:textId="77777777" w:rsidR="008536E9" w:rsidRDefault="00000000">
            <w:pPr>
              <w:rPr>
                <w:i/>
                <w:iCs/>
                <w:lang w:eastAsia="zh-CN"/>
              </w:rPr>
            </w:pPr>
            <w:bookmarkStart w:id="244" w:name="_Toc197629250"/>
            <w:r>
              <w:rPr>
                <w:i/>
                <w:iCs/>
                <w:lang w:eastAsia="zh-CN"/>
              </w:rPr>
              <w:t>Proposal 4: For the short D2R preamble/midamble format, confirm the working assumption of n=3.</w:t>
            </w:r>
            <w:bookmarkEnd w:id="244"/>
            <w:r>
              <w:rPr>
                <w:i/>
                <w:iCs/>
                <w:lang w:eastAsia="zh-CN"/>
              </w:rPr>
              <w:t xml:space="preserve"> </w:t>
            </w:r>
          </w:p>
          <w:p w14:paraId="20092DD4" w14:textId="77777777" w:rsidR="008536E9" w:rsidRDefault="00000000">
            <w:pPr>
              <w:rPr>
                <w:i/>
                <w:iCs/>
                <w:lang w:eastAsia="zh-CN"/>
              </w:rPr>
            </w:pPr>
            <w:bookmarkStart w:id="245" w:name="_Toc197629251"/>
            <w:r>
              <w:rPr>
                <w:i/>
                <w:iCs/>
                <w:lang w:eastAsia="zh-CN"/>
              </w:rPr>
              <w:t>Proposal 5: If the remaining PDRCH transmission length after the last midamble is exactly the same as the indicated interval, a device attaches midamble at the end of PDRCH.</w:t>
            </w:r>
            <w:bookmarkEnd w:id="245"/>
          </w:p>
          <w:p w14:paraId="1B2FE0DB" w14:textId="77777777" w:rsidR="008536E9" w:rsidRDefault="00000000">
            <w:pPr>
              <w:rPr>
                <w:i/>
                <w:iCs/>
                <w:lang w:eastAsia="zh-CN"/>
              </w:rPr>
            </w:pPr>
            <w:bookmarkStart w:id="246" w:name="_Toc197629252"/>
            <w:r>
              <w:rPr>
                <w:i/>
                <w:iCs/>
                <w:lang w:eastAsia="zh-CN"/>
              </w:rPr>
              <w:t xml:space="preserve">Proposal 6: If the remaining PDRCH transmission length after the last </w:t>
            </w:r>
            <w:r>
              <w:rPr>
                <w:i/>
                <w:iCs/>
                <w:lang w:eastAsia="zh-CN"/>
              </w:rPr>
              <w:lastRenderedPageBreak/>
              <w:t>midamble is larger than a certain threshold with respect to the indicated interval, a device attaches midamble at the end of PDRCH.</w:t>
            </w:r>
            <w:bookmarkEnd w:id="246"/>
          </w:p>
          <w:p w14:paraId="16D1E5F0" w14:textId="77777777" w:rsidR="008536E9" w:rsidRDefault="00000000">
            <w:pPr>
              <w:rPr>
                <w:i/>
                <w:iCs/>
                <w:lang w:eastAsia="zh-CN"/>
              </w:rPr>
            </w:pPr>
            <w:bookmarkStart w:id="247" w:name="_Toc197629253"/>
            <w:r>
              <w:rPr>
                <w:i/>
                <w:iCs/>
                <w:lang w:eastAsia="zh-CN"/>
              </w:rPr>
              <w:t>Proposal 7: The format of D2R preamble between long and short formats is indicated using 1 bit in the preceding PRDCH control information.</w:t>
            </w:r>
            <w:bookmarkEnd w:id="247"/>
            <w:r>
              <w:rPr>
                <w:i/>
                <w:iCs/>
                <w:lang w:eastAsia="zh-CN"/>
              </w:rPr>
              <w:t xml:space="preserve"> </w:t>
            </w:r>
          </w:p>
          <w:p w14:paraId="0D6EDA65" w14:textId="77777777" w:rsidR="008536E9" w:rsidRDefault="00000000">
            <w:pPr>
              <w:rPr>
                <w:i/>
                <w:iCs/>
                <w:lang w:eastAsia="zh-CN"/>
              </w:rPr>
            </w:pPr>
            <w:bookmarkStart w:id="248" w:name="_Toc197629254"/>
            <w:r>
              <w:rPr>
                <w:i/>
                <w:iCs/>
                <w:lang w:eastAsia="zh-CN"/>
              </w:rPr>
              <w:t>Proposal 8: The presence of D2R midamble is indicated via interval indication without a separate dedicated field, e.g., one codepoint of interval is reserved for indicating no midamble.</w:t>
            </w:r>
            <w:bookmarkEnd w:id="248"/>
            <w:r>
              <w:rPr>
                <w:i/>
                <w:iCs/>
                <w:lang w:eastAsia="zh-CN"/>
              </w:rPr>
              <w:t xml:space="preserve">   </w:t>
            </w:r>
          </w:p>
          <w:p w14:paraId="70BCFCA0" w14:textId="77777777" w:rsidR="008536E9" w:rsidRDefault="00000000">
            <w:pPr>
              <w:rPr>
                <w:i/>
                <w:iCs/>
                <w:lang w:eastAsia="zh-CN"/>
              </w:rPr>
            </w:pPr>
            <w:bookmarkStart w:id="249" w:name="_Toc197629255"/>
            <w:r>
              <w:rPr>
                <w:i/>
                <w:iCs/>
                <w:lang w:eastAsia="zh-CN"/>
              </w:rPr>
              <w:t>Proposal 9: The interval for midamble is indicated in the preceding PRDCH using L-bit field, where one codepoint is reserved for no midamble and the rest of codepoints indicate the interval in bytes, i.e., 1, 2, …, 2</w:t>
            </w:r>
            <w:r>
              <w:rPr>
                <w:i/>
                <w:iCs/>
                <w:vertAlign w:val="superscript"/>
                <w:lang w:eastAsia="zh-CN"/>
              </w:rPr>
              <w:t>L</w:t>
            </w:r>
            <w:r>
              <w:rPr>
                <w:i/>
                <w:iCs/>
                <w:lang w:eastAsia="zh-CN"/>
              </w:rPr>
              <w:t>-1 bytes.</w:t>
            </w:r>
            <w:bookmarkEnd w:id="249"/>
            <w:r>
              <w:rPr>
                <w:i/>
                <w:iCs/>
                <w:lang w:eastAsia="zh-CN"/>
              </w:rPr>
              <w:t xml:space="preserve">  </w:t>
            </w:r>
          </w:p>
        </w:tc>
      </w:tr>
      <w:tr w:rsidR="008536E9" w14:paraId="0E648721" w14:textId="77777777">
        <w:tc>
          <w:tcPr>
            <w:tcW w:w="2515" w:type="dxa"/>
          </w:tcPr>
          <w:p w14:paraId="0201027A" w14:textId="77777777" w:rsidR="008536E9" w:rsidRDefault="00000000">
            <w:pPr>
              <w:spacing w:line="276" w:lineRule="auto"/>
              <w:jc w:val="left"/>
              <w:rPr>
                <w:b/>
                <w:bCs/>
                <w:i/>
                <w:iCs/>
                <w:lang w:eastAsia="zh-CN"/>
              </w:rPr>
            </w:pPr>
            <w:r>
              <w:rPr>
                <w:b/>
                <w:bCs/>
                <w:i/>
                <w:iCs/>
                <w:lang w:eastAsia="zh-CN"/>
              </w:rPr>
              <w:lastRenderedPageBreak/>
              <w:t>Interdigital [11]</w:t>
            </w:r>
          </w:p>
        </w:tc>
        <w:tc>
          <w:tcPr>
            <w:tcW w:w="6745" w:type="dxa"/>
          </w:tcPr>
          <w:p w14:paraId="7BC8BD36" w14:textId="77777777" w:rsidR="008536E9" w:rsidRDefault="00000000">
            <w:pPr>
              <w:rPr>
                <w:i/>
                <w:iCs/>
                <w:lang w:eastAsia="zh-CN"/>
              </w:rPr>
            </w:pPr>
            <w:r>
              <w:rPr>
                <w:i/>
                <w:iCs/>
                <w:lang w:eastAsia="zh-CN"/>
              </w:rPr>
              <w:t>Observation 1:</w:t>
            </w:r>
            <w:r>
              <w:rPr>
                <w:i/>
                <w:iCs/>
                <w:lang w:eastAsia="zh-CN"/>
              </w:rPr>
              <w:tab/>
              <w:t>For a relatively small payload (~100 bits) at 1kbps data rate, the latency reduction from a hybrid preamble/midamble format can reduce transmission latency by as much as 12% compared to a long preamble/midamble format.</w:t>
            </w:r>
          </w:p>
          <w:p w14:paraId="5F0FB7FB" w14:textId="77777777" w:rsidR="008536E9" w:rsidRDefault="00000000">
            <w:pPr>
              <w:rPr>
                <w:i/>
                <w:iCs/>
                <w:lang w:eastAsia="zh-CN"/>
              </w:rPr>
            </w:pPr>
            <w:r>
              <w:rPr>
                <w:i/>
                <w:iCs/>
                <w:lang w:eastAsia="zh-CN"/>
              </w:rPr>
              <w:t>Observation 2:</w:t>
            </w:r>
            <w:r>
              <w:rPr>
                <w:i/>
                <w:iCs/>
                <w:lang w:eastAsia="zh-CN"/>
              </w:rPr>
              <w:tab/>
              <w:t>For a relatively small payload (~100 bits) at 1kbps data rate and no mobility, a hybrid preamble/midamble format can provide a ~1.5 dB gain in performance compared to a short preamble/midamble format when there is no device or reader mobility.</w:t>
            </w:r>
          </w:p>
          <w:p w14:paraId="7911F039" w14:textId="77777777" w:rsidR="008536E9" w:rsidRDefault="00000000">
            <w:pPr>
              <w:rPr>
                <w:i/>
                <w:iCs/>
                <w:lang w:eastAsia="zh-CN"/>
              </w:rPr>
            </w:pPr>
            <w:r>
              <w:rPr>
                <w:i/>
                <w:iCs/>
                <w:lang w:eastAsia="zh-CN"/>
              </w:rPr>
              <w:t>Observation 3:</w:t>
            </w:r>
            <w:r>
              <w:rPr>
                <w:i/>
                <w:iCs/>
                <w:lang w:eastAsia="zh-CN"/>
              </w:rPr>
              <w:tab/>
              <w:t>Channel Doppler, and not device SFO, has the dominant impact on maximum allowable interval between preamble and successive midambles.</w:t>
            </w:r>
          </w:p>
          <w:p w14:paraId="4039A4F5" w14:textId="77777777" w:rsidR="008536E9" w:rsidRDefault="00000000">
            <w:pPr>
              <w:rPr>
                <w:i/>
                <w:iCs/>
                <w:lang w:eastAsia="zh-CN"/>
              </w:rPr>
            </w:pPr>
            <w:r>
              <w:rPr>
                <w:i/>
                <w:iCs/>
                <w:lang w:eastAsia="zh-CN"/>
              </w:rPr>
              <w:t>Observation 4:</w:t>
            </w:r>
            <w:r>
              <w:rPr>
                <w:i/>
                <w:iCs/>
                <w:lang w:eastAsia="zh-CN"/>
              </w:rPr>
              <w:tab/>
              <w:t>Configured midamble spacing should be provided in consistent regardless of PDRCH chip duration.</w:t>
            </w:r>
          </w:p>
          <w:p w14:paraId="7E7A1435" w14:textId="77777777" w:rsidR="008536E9" w:rsidRDefault="00000000">
            <w:pPr>
              <w:rPr>
                <w:i/>
                <w:iCs/>
                <w:lang w:eastAsia="zh-CN"/>
              </w:rPr>
            </w:pPr>
            <w:r>
              <w:rPr>
                <w:i/>
                <w:iCs/>
                <w:lang w:eastAsia="zh-CN"/>
              </w:rPr>
              <w:t>Proposal 1:</w:t>
            </w:r>
            <w:r>
              <w:rPr>
                <w:i/>
                <w:iCs/>
                <w:lang w:eastAsia="zh-CN"/>
              </w:rPr>
              <w:tab/>
              <w:t>Confirm the working assumption that short format preamble is a 7-chip m-sequence.</w:t>
            </w:r>
          </w:p>
          <w:p w14:paraId="2C6620DA" w14:textId="77777777" w:rsidR="008536E9" w:rsidRDefault="00000000">
            <w:pPr>
              <w:rPr>
                <w:i/>
                <w:iCs/>
                <w:lang w:eastAsia="zh-CN"/>
              </w:rPr>
            </w:pPr>
            <w:r>
              <w:rPr>
                <w:i/>
                <w:iCs/>
                <w:lang w:eastAsia="zh-CN"/>
              </w:rPr>
              <w:t>Proposal 2:</w:t>
            </w:r>
            <w:r>
              <w:rPr>
                <w:i/>
                <w:iCs/>
                <w:lang w:eastAsia="zh-CN"/>
              </w:rPr>
              <w:tab/>
              <w:t>Device configuration supports PDRCH transmission with a long format preamble and short format midambles.</w:t>
            </w:r>
          </w:p>
          <w:p w14:paraId="65071EBD" w14:textId="77777777" w:rsidR="008536E9" w:rsidRDefault="00000000">
            <w:pPr>
              <w:rPr>
                <w:i/>
                <w:iCs/>
                <w:lang w:eastAsia="zh-CN"/>
              </w:rPr>
            </w:pPr>
            <w:r>
              <w:rPr>
                <w:i/>
                <w:iCs/>
                <w:lang w:eastAsia="zh-CN"/>
              </w:rPr>
              <w:t>Proposal 3:</w:t>
            </w:r>
            <w:r>
              <w:rPr>
                <w:i/>
                <w:iCs/>
                <w:lang w:eastAsia="zh-CN"/>
              </w:rPr>
              <w:tab/>
              <w:t>The midamble spacing indicated to a device in units of chips for a PDRCH transmission should scale proportionally with the chip rate configured for the PDRCH.</w:t>
            </w:r>
          </w:p>
          <w:p w14:paraId="5D3326CE" w14:textId="77777777" w:rsidR="008536E9" w:rsidRDefault="00000000">
            <w:pPr>
              <w:rPr>
                <w:b/>
                <w:bCs/>
                <w:i/>
                <w:iCs/>
                <w:lang w:eastAsia="zh-CN"/>
              </w:rPr>
            </w:pPr>
            <w:r>
              <w:rPr>
                <w:i/>
                <w:iCs/>
                <w:lang w:eastAsia="zh-CN"/>
              </w:rPr>
              <w:t>Proposal 4:</w:t>
            </w:r>
            <w:r>
              <w:rPr>
                <w:i/>
                <w:iCs/>
                <w:lang w:eastAsia="zh-CN"/>
              </w:rPr>
              <w:tab/>
              <w:t>A reader can indicate 4-8 evenly spaced midamble intervals between 20m and 60 ms, equivalent to 120-360 chips at 1kbps.</w:t>
            </w:r>
          </w:p>
        </w:tc>
      </w:tr>
      <w:tr w:rsidR="008536E9" w14:paraId="3CA0D4D5" w14:textId="77777777">
        <w:tc>
          <w:tcPr>
            <w:tcW w:w="2515" w:type="dxa"/>
          </w:tcPr>
          <w:p w14:paraId="41A0ABBE" w14:textId="77777777" w:rsidR="008536E9" w:rsidRDefault="00000000">
            <w:pPr>
              <w:spacing w:line="276" w:lineRule="auto"/>
              <w:jc w:val="left"/>
              <w:rPr>
                <w:b/>
                <w:bCs/>
                <w:i/>
                <w:iCs/>
                <w:lang w:eastAsia="zh-CN"/>
              </w:rPr>
            </w:pPr>
            <w:r>
              <w:rPr>
                <w:b/>
                <w:bCs/>
                <w:i/>
                <w:iCs/>
                <w:lang w:eastAsia="zh-CN"/>
              </w:rPr>
              <w:t>Lenovo [12]</w:t>
            </w:r>
          </w:p>
        </w:tc>
        <w:tc>
          <w:tcPr>
            <w:tcW w:w="6745" w:type="dxa"/>
          </w:tcPr>
          <w:p w14:paraId="4BE97F0D" w14:textId="77777777" w:rsidR="008536E9" w:rsidRDefault="00000000">
            <w:pPr>
              <w:rPr>
                <w:i/>
                <w:iCs/>
                <w:lang w:eastAsia="zh-CN"/>
              </w:rPr>
            </w:pPr>
            <w:r>
              <w:rPr>
                <w:i/>
                <w:iCs/>
                <w:lang w:eastAsia="zh-CN"/>
              </w:rPr>
              <w:t>Proposal 4. For indicating the same interval between consecutive ambles, one of the following options is considered:</w:t>
            </w:r>
          </w:p>
          <w:p w14:paraId="57BBE632" w14:textId="77777777" w:rsidR="008536E9" w:rsidRDefault="00000000">
            <w:pPr>
              <w:numPr>
                <w:ilvl w:val="0"/>
                <w:numId w:val="34"/>
              </w:numPr>
              <w:rPr>
                <w:i/>
                <w:iCs/>
                <w:lang w:eastAsia="zh-CN"/>
              </w:rPr>
            </w:pPr>
            <w:r>
              <w:rPr>
                <w:i/>
                <w:iCs/>
                <w:lang w:eastAsia="zh-CN"/>
              </w:rPr>
              <w:t>Option 1. Using a predefined mapping table where each entry indicates an exact length of interval.</w:t>
            </w:r>
          </w:p>
          <w:p w14:paraId="5E7AE926" w14:textId="77777777" w:rsidR="008536E9" w:rsidRDefault="00000000">
            <w:pPr>
              <w:numPr>
                <w:ilvl w:val="0"/>
                <w:numId w:val="34"/>
              </w:numPr>
              <w:rPr>
                <w:i/>
                <w:iCs/>
                <w:lang w:eastAsia="zh-CN"/>
              </w:rPr>
            </w:pPr>
            <w:r>
              <w:rPr>
                <w:i/>
                <w:iCs/>
                <w:lang w:eastAsia="zh-CN"/>
              </w:rPr>
              <w:t xml:space="preserve">Option 2. Using </w:t>
            </w:r>
            <w:r>
              <w:rPr>
                <w:rFonts w:hint="eastAsia"/>
                <w:i/>
                <w:iCs/>
                <w:lang w:eastAsia="zh-CN"/>
              </w:rPr>
              <w:t xml:space="preserve">an </w:t>
            </w:r>
            <w:r>
              <w:rPr>
                <w:i/>
                <w:iCs/>
                <w:lang w:eastAsia="zh-CN"/>
              </w:rPr>
              <w:t xml:space="preserve">m-bit indicator </w:t>
            </w:r>
            <w:r>
              <w:rPr>
                <w:rFonts w:hint="eastAsia"/>
                <w:i/>
                <w:iCs/>
                <w:lang w:eastAsia="zh-CN"/>
              </w:rPr>
              <w:t>and</w:t>
            </w:r>
            <w:r>
              <w:rPr>
                <w:i/>
                <w:iCs/>
                <w:lang w:eastAsia="zh-CN"/>
              </w:rPr>
              <w:t xml:space="preserve"> a</w:t>
            </w:r>
            <w:r>
              <w:rPr>
                <w:rFonts w:hint="eastAsia"/>
                <w:i/>
                <w:iCs/>
                <w:lang w:eastAsia="zh-CN"/>
              </w:rPr>
              <w:t xml:space="preserve"> predefined</w:t>
            </w:r>
            <w:r>
              <w:rPr>
                <w:i/>
                <w:iCs/>
                <w:lang w:eastAsia="zh-CN"/>
              </w:rPr>
              <w:t xml:space="preserve"> length unit </w:t>
            </w:r>
            <w:r>
              <w:rPr>
                <w:i/>
                <w:iCs/>
                <w:lang w:eastAsia="zh-CN"/>
              </w:rPr>
              <w:lastRenderedPageBreak/>
              <w:t>(e.g., n-byte).</w:t>
            </w:r>
          </w:p>
          <w:p w14:paraId="2C4F409B" w14:textId="77777777" w:rsidR="008536E9" w:rsidRDefault="00000000">
            <w:pPr>
              <w:numPr>
                <w:ilvl w:val="0"/>
                <w:numId w:val="34"/>
              </w:numPr>
              <w:rPr>
                <w:i/>
                <w:iCs/>
                <w:lang w:eastAsia="zh-CN"/>
              </w:rPr>
            </w:pPr>
            <w:r>
              <w:rPr>
                <w:rFonts w:hint="eastAsia"/>
                <w:i/>
                <w:iCs/>
                <w:lang w:eastAsia="zh-CN"/>
              </w:rPr>
              <w:t xml:space="preserve">Option 3. Using a scaling factor </w:t>
            </w:r>
            <w:r>
              <w:rPr>
                <w:i/>
                <w:iCs/>
                <w:lang w:eastAsia="zh-CN"/>
              </w:rPr>
              <w:t>and D2R payload size (as indicated by TBS).</w:t>
            </w:r>
          </w:p>
          <w:p w14:paraId="776E4010" w14:textId="77777777" w:rsidR="008536E9" w:rsidRDefault="00000000">
            <w:pPr>
              <w:rPr>
                <w:i/>
                <w:iCs/>
                <w:lang w:eastAsia="zh-CN"/>
              </w:rPr>
            </w:pPr>
            <w:r>
              <w:rPr>
                <w:i/>
                <w:iCs/>
                <w:lang w:eastAsia="zh-CN"/>
              </w:rPr>
              <w:t>Proposal 5. When midamble is present, support the case of long preamble and short midamble.</w:t>
            </w:r>
          </w:p>
          <w:p w14:paraId="5B9CAA22" w14:textId="77777777" w:rsidR="008536E9" w:rsidRDefault="00000000">
            <w:pPr>
              <w:rPr>
                <w:i/>
                <w:iCs/>
                <w:lang w:eastAsia="zh-CN"/>
              </w:rPr>
            </w:pPr>
            <w:r>
              <w:rPr>
                <w:i/>
                <w:iCs/>
                <w:lang w:eastAsia="zh-CN"/>
              </w:rPr>
              <w:t xml:space="preserve">Proposal 6. Support using D2R midamble resource for interference estimation. </w:t>
            </w:r>
          </w:p>
          <w:p w14:paraId="2437D204" w14:textId="77777777" w:rsidR="008536E9" w:rsidRDefault="00000000">
            <w:pPr>
              <w:rPr>
                <w:i/>
                <w:iCs/>
                <w:lang w:eastAsia="zh-CN"/>
              </w:rPr>
            </w:pPr>
            <w:r>
              <w:rPr>
                <w:i/>
                <w:iCs/>
                <w:lang w:eastAsia="zh-CN"/>
              </w:rPr>
              <w:t xml:space="preserve">Proposal 7. </w:t>
            </w:r>
            <w:r>
              <w:rPr>
                <w:rFonts w:hint="eastAsia"/>
                <w:i/>
                <w:iCs/>
                <w:lang w:eastAsia="zh-CN"/>
              </w:rPr>
              <w:t>W</w:t>
            </w:r>
            <w:r>
              <w:rPr>
                <w:i/>
                <w:iCs/>
                <w:lang w:eastAsia="zh-CN"/>
              </w:rPr>
              <w:t xml:space="preserve">hether D2R midamble resource is reused for interference estimation needs to be indicated to device by reader. </w:t>
            </w:r>
          </w:p>
          <w:p w14:paraId="0C809A01" w14:textId="77777777" w:rsidR="008536E9" w:rsidRDefault="00000000">
            <w:pPr>
              <w:rPr>
                <w:b/>
                <w:bCs/>
                <w:i/>
                <w:iCs/>
                <w:u w:val="single"/>
                <w:lang w:eastAsia="zh-CN"/>
              </w:rPr>
            </w:pPr>
            <w:r>
              <w:rPr>
                <w:i/>
                <w:iCs/>
                <w:lang w:eastAsia="zh-CN"/>
              </w:rPr>
              <w:t>Proposal 8:</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to acquire the end of transmission of each repetition by using midamble following the repetition</w:t>
            </w:r>
            <w:r>
              <w:rPr>
                <w:rFonts w:hint="eastAsia"/>
                <w:i/>
                <w:iCs/>
                <w:lang w:eastAsia="zh-CN"/>
              </w:rPr>
              <w:t>.</w:t>
            </w:r>
          </w:p>
        </w:tc>
      </w:tr>
      <w:tr w:rsidR="008536E9" w14:paraId="48CCA0EE" w14:textId="77777777">
        <w:tc>
          <w:tcPr>
            <w:tcW w:w="2515" w:type="dxa"/>
          </w:tcPr>
          <w:p w14:paraId="0111B943" w14:textId="77777777" w:rsidR="008536E9" w:rsidRDefault="00000000">
            <w:pPr>
              <w:spacing w:line="276" w:lineRule="auto"/>
              <w:jc w:val="left"/>
              <w:rPr>
                <w:b/>
                <w:bCs/>
                <w:i/>
                <w:iCs/>
                <w:lang w:eastAsia="zh-CN"/>
              </w:rPr>
            </w:pPr>
            <w:r>
              <w:rPr>
                <w:b/>
                <w:bCs/>
                <w:i/>
                <w:iCs/>
                <w:lang w:eastAsia="zh-CN"/>
              </w:rPr>
              <w:lastRenderedPageBreak/>
              <w:t>Tejas [13]</w:t>
            </w:r>
          </w:p>
        </w:tc>
        <w:tc>
          <w:tcPr>
            <w:tcW w:w="6745" w:type="dxa"/>
          </w:tcPr>
          <w:p w14:paraId="1FFCF690" w14:textId="77777777" w:rsidR="008536E9" w:rsidRDefault="00000000">
            <w:pPr>
              <w:rPr>
                <w:i/>
                <w:iCs/>
                <w:lang w:eastAsia="zh-CN"/>
              </w:rPr>
            </w:pPr>
            <w:r>
              <w:rPr>
                <w:i/>
                <w:iCs/>
                <w:lang w:eastAsia="zh-CN"/>
              </w:rPr>
              <w:t>Proposal 4: Reader can explicitly send 1 bit information to indicate the presence/absence of midambles in D2R.</w:t>
            </w:r>
          </w:p>
          <w:p w14:paraId="468BC722" w14:textId="77777777" w:rsidR="008536E9" w:rsidRDefault="00000000">
            <w:pPr>
              <w:rPr>
                <w:i/>
                <w:iCs/>
                <w:lang w:val="en-GB" w:eastAsia="zh-CN"/>
              </w:rPr>
            </w:pPr>
            <w:r>
              <w:rPr>
                <w:i/>
                <w:iCs/>
                <w:lang w:val="en-GB" w:eastAsia="zh-CN"/>
              </w:rPr>
              <w:t xml:space="preserve">Observation 2: The R2D message structure for rel-19 devices can be extendable to rel-20 devices. Thus, Manchester coding violation to indicate the end of PRDCH may not work for future rel-20 devices.  </w:t>
            </w:r>
          </w:p>
          <w:p w14:paraId="7B633A01" w14:textId="77777777" w:rsidR="008536E9" w:rsidRDefault="00000000">
            <w:pPr>
              <w:rPr>
                <w:i/>
                <w:iCs/>
                <w:lang w:val="en-GB" w:eastAsia="zh-CN"/>
              </w:rPr>
            </w:pPr>
            <w:r>
              <w:rPr>
                <w:i/>
                <w:iCs/>
                <w:lang w:val="en-GB" w:eastAsia="zh-CN"/>
              </w:rPr>
              <w:t>Proposal 5: The L1 R2D control information should carry the length of PRDCH for rel-19 devices (device type-1) to define the end of R2D transmissions for that device type.</w:t>
            </w:r>
          </w:p>
          <w:p w14:paraId="28B52802" w14:textId="77777777" w:rsidR="008536E9" w:rsidRDefault="00000000">
            <w:pPr>
              <w:rPr>
                <w:b/>
                <w:bCs/>
                <w:i/>
                <w:iCs/>
                <w:lang w:val="en-GB" w:eastAsia="zh-CN"/>
              </w:rPr>
            </w:pPr>
            <w:r>
              <w:rPr>
                <w:i/>
                <w:iCs/>
                <w:lang w:eastAsia="zh-CN"/>
              </w:rPr>
              <w:t>Proposal 6: Reader does not need to send 1-bit to indicate a midambles is present at the end if the reader sends the length of PRDCH.</w:t>
            </w:r>
          </w:p>
        </w:tc>
      </w:tr>
      <w:tr w:rsidR="008536E9" w14:paraId="65F4ECCA" w14:textId="77777777">
        <w:tc>
          <w:tcPr>
            <w:tcW w:w="2515" w:type="dxa"/>
          </w:tcPr>
          <w:p w14:paraId="6D4699E2" w14:textId="77777777" w:rsidR="008536E9" w:rsidRDefault="00000000">
            <w:pPr>
              <w:spacing w:line="276" w:lineRule="auto"/>
              <w:jc w:val="left"/>
              <w:rPr>
                <w:b/>
                <w:bCs/>
                <w:i/>
                <w:iCs/>
                <w:lang w:eastAsia="zh-CN"/>
              </w:rPr>
            </w:pPr>
            <w:r>
              <w:rPr>
                <w:b/>
                <w:bCs/>
                <w:i/>
                <w:iCs/>
                <w:lang w:eastAsia="zh-CN"/>
              </w:rPr>
              <w:t>Lekha [14]</w:t>
            </w:r>
          </w:p>
        </w:tc>
        <w:tc>
          <w:tcPr>
            <w:tcW w:w="6745" w:type="dxa"/>
          </w:tcPr>
          <w:p w14:paraId="488A619F" w14:textId="77777777" w:rsidR="008536E9" w:rsidRDefault="00000000">
            <w:pPr>
              <w:rPr>
                <w:i/>
                <w:iCs/>
                <w:lang w:val="en-GB" w:eastAsia="zh-CN"/>
              </w:rPr>
            </w:pPr>
            <w:r>
              <w:rPr>
                <w:i/>
                <w:iCs/>
                <w:lang w:val="en-GB" w:eastAsia="zh-CN"/>
              </w:rPr>
              <w:t xml:space="preserve">Observation 1: For the midamble design, the presence, the position, length and frequency of occurrence of the midamble has to be specified via R2D signalling. The midamble insertion rate is a function </w:t>
            </w:r>
            <w:proofErr w:type="gramStart"/>
            <w:r>
              <w:rPr>
                <w:i/>
                <w:iCs/>
                <w:lang w:val="en-GB" w:eastAsia="zh-CN"/>
              </w:rPr>
              <w:t>of  the</w:t>
            </w:r>
            <w:proofErr w:type="gramEnd"/>
            <w:r>
              <w:rPr>
                <w:i/>
                <w:iCs/>
                <w:lang w:val="en-GB" w:eastAsia="zh-CN"/>
              </w:rPr>
              <w:t xml:space="preserve"> error performance and transmission rate.</w:t>
            </w:r>
          </w:p>
          <w:p w14:paraId="7FCFE79A" w14:textId="77777777" w:rsidR="008536E9" w:rsidRDefault="00000000">
            <w:pPr>
              <w:rPr>
                <w:b/>
                <w:bCs/>
                <w:i/>
                <w:iCs/>
                <w:lang w:val="en-GB" w:eastAsia="zh-CN"/>
              </w:rPr>
            </w:pPr>
            <w:r>
              <w:rPr>
                <w:i/>
                <w:iCs/>
                <w:lang w:val="en-GB" w:eastAsia="zh-CN"/>
              </w:rPr>
              <w:t xml:space="preserve">Proposal 1: For the design of the D2R midamble, the following aspects should be specified using R2D </w:t>
            </w:r>
            <w:proofErr w:type="spellStart"/>
            <w:r>
              <w:rPr>
                <w:i/>
                <w:iCs/>
                <w:lang w:val="en-GB" w:eastAsia="zh-CN"/>
              </w:rPr>
              <w:t>signaling</w:t>
            </w:r>
            <w:proofErr w:type="spellEnd"/>
            <w:r>
              <w:rPr>
                <w:i/>
                <w:iCs/>
                <w:lang w:val="en-GB" w:eastAsia="zh-CN"/>
              </w:rPr>
              <w:t>: 1. The presence of the midamble. 2. The position of the midamble 3. The length of the midamble 4. The frequency of occurrence of the midamble. The insertion rate of the midamble must be carefully selected to balance appropriate error performance with transmission rate.</w:t>
            </w:r>
          </w:p>
        </w:tc>
      </w:tr>
      <w:tr w:rsidR="008536E9" w14:paraId="1FD2D7B5" w14:textId="77777777">
        <w:tc>
          <w:tcPr>
            <w:tcW w:w="2515" w:type="dxa"/>
          </w:tcPr>
          <w:p w14:paraId="002CE62A" w14:textId="77777777" w:rsidR="008536E9" w:rsidRDefault="00000000">
            <w:pPr>
              <w:spacing w:line="276" w:lineRule="auto"/>
              <w:jc w:val="left"/>
              <w:rPr>
                <w:b/>
                <w:bCs/>
                <w:i/>
                <w:iCs/>
                <w:lang w:eastAsia="zh-CN"/>
              </w:rPr>
            </w:pPr>
            <w:r>
              <w:rPr>
                <w:b/>
                <w:bCs/>
                <w:i/>
                <w:iCs/>
                <w:lang w:eastAsia="zh-CN"/>
              </w:rPr>
              <w:t>Ofinno [15]</w:t>
            </w:r>
          </w:p>
        </w:tc>
        <w:tc>
          <w:tcPr>
            <w:tcW w:w="6745" w:type="dxa"/>
          </w:tcPr>
          <w:p w14:paraId="5586987F" w14:textId="77777777" w:rsidR="008536E9" w:rsidRDefault="00000000">
            <w:pPr>
              <w:rPr>
                <w:i/>
                <w:iCs/>
                <w:lang w:val="en-GB" w:eastAsia="zh-CN"/>
              </w:rPr>
            </w:pPr>
            <w:r>
              <w:rPr>
                <w:i/>
                <w:iCs/>
                <w:lang w:val="en-GB" w:eastAsia="zh-CN"/>
              </w:rPr>
              <w:t xml:space="preserve">Proposal 4: Do not support the case of long preamble and short midamble. </w:t>
            </w:r>
          </w:p>
          <w:p w14:paraId="279525AB" w14:textId="77777777" w:rsidR="008536E9" w:rsidRDefault="00000000">
            <w:pPr>
              <w:rPr>
                <w:i/>
                <w:iCs/>
                <w:lang w:val="en-GB" w:eastAsia="zh-CN"/>
              </w:rPr>
            </w:pPr>
            <w:r>
              <w:rPr>
                <w:i/>
                <w:iCs/>
                <w:lang w:val="en-GB" w:eastAsia="zh-CN"/>
              </w:rPr>
              <w:t xml:space="preserve">Proposal 5: Do not support an additional bit to indicate whether a midamble is present at the end of the D2R transmission. </w:t>
            </w:r>
          </w:p>
        </w:tc>
      </w:tr>
      <w:tr w:rsidR="008536E9" w14:paraId="79F47FCE" w14:textId="77777777">
        <w:tc>
          <w:tcPr>
            <w:tcW w:w="2515" w:type="dxa"/>
          </w:tcPr>
          <w:p w14:paraId="76A9F246" w14:textId="77777777" w:rsidR="008536E9" w:rsidRDefault="00000000">
            <w:pPr>
              <w:spacing w:line="276" w:lineRule="auto"/>
              <w:jc w:val="left"/>
              <w:rPr>
                <w:b/>
                <w:bCs/>
                <w:i/>
                <w:iCs/>
                <w:lang w:eastAsia="zh-CN"/>
              </w:rPr>
            </w:pPr>
            <w:r>
              <w:rPr>
                <w:b/>
                <w:bCs/>
                <w:i/>
                <w:iCs/>
                <w:lang w:eastAsia="zh-CN"/>
              </w:rPr>
              <w:t>CATT [16]</w:t>
            </w:r>
          </w:p>
        </w:tc>
        <w:tc>
          <w:tcPr>
            <w:tcW w:w="6745" w:type="dxa"/>
          </w:tcPr>
          <w:p w14:paraId="70C0581F"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11</w:t>
            </w:r>
            <w:r>
              <w:rPr>
                <w:bCs/>
                <w:i/>
                <w:iCs/>
                <w:lang w:val="en-GB" w:eastAsia="zh-CN"/>
              </w:rPr>
              <w:fldChar w:fldCharType="end"/>
            </w:r>
            <w:r>
              <w:rPr>
                <w:bCs/>
                <w:i/>
                <w:iCs/>
                <w:lang w:val="en-GB" w:eastAsia="zh-CN"/>
              </w:rPr>
              <w:t xml:space="preserve">:  </w:t>
            </w:r>
            <w:r>
              <w:rPr>
                <w:bCs/>
                <w:i/>
                <w:iCs/>
                <w:lang w:eastAsia="zh-CN"/>
              </w:rPr>
              <w:t>The D2R preamble design needs to take into consideration of performing fine frequency synchronization and clock calibration for Device 2b</w:t>
            </w:r>
            <w:r>
              <w:rPr>
                <w:rFonts w:hint="eastAsia"/>
                <w:bCs/>
                <w:i/>
                <w:iCs/>
                <w:lang w:eastAsia="zh-CN"/>
              </w:rPr>
              <w:t xml:space="preserve"> which may be supported in </w:t>
            </w:r>
            <w:r>
              <w:rPr>
                <w:bCs/>
                <w:i/>
                <w:iCs/>
                <w:lang w:eastAsia="zh-CN"/>
              </w:rPr>
              <w:t>future release.</w:t>
            </w:r>
          </w:p>
          <w:p w14:paraId="1E017E4C" w14:textId="77777777" w:rsidR="008536E9" w:rsidRDefault="00000000">
            <w:pPr>
              <w:numPr>
                <w:ilvl w:val="0"/>
                <w:numId w:val="35"/>
              </w:numPr>
              <w:rPr>
                <w:bCs/>
                <w:i/>
                <w:iCs/>
                <w:lang w:eastAsia="zh-CN"/>
              </w:rPr>
            </w:pPr>
            <w:r>
              <w:rPr>
                <w:bCs/>
                <w:i/>
                <w:iCs/>
                <w:lang w:val="en-GB" w:eastAsia="zh-CN"/>
              </w:rPr>
              <w:t xml:space="preserve">E.g., a single-tone sine wave can be transmitted before the D2R </w:t>
            </w:r>
            <w:r>
              <w:rPr>
                <w:bCs/>
                <w:i/>
                <w:iCs/>
                <w:lang w:val="en-GB" w:eastAsia="zh-CN"/>
              </w:rPr>
              <w:lastRenderedPageBreak/>
              <w:t>preamble for Device 2b.</w:t>
            </w:r>
          </w:p>
          <w:p w14:paraId="3A56E5C7"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12</w:t>
            </w:r>
            <w:r>
              <w:rPr>
                <w:bCs/>
                <w:i/>
                <w:iCs/>
                <w:lang w:val="en-GB" w:eastAsia="zh-CN"/>
              </w:rPr>
              <w:fldChar w:fldCharType="end"/>
            </w:r>
            <w:r>
              <w:rPr>
                <w:bCs/>
                <w:i/>
                <w:iCs/>
                <w:lang w:val="en-GB" w:eastAsia="zh-CN"/>
              </w:rPr>
              <w:t xml:space="preserve">: </w:t>
            </w:r>
            <w:r>
              <w:rPr>
                <w:rFonts w:hint="eastAsia"/>
                <w:bCs/>
                <w:i/>
                <w:iCs/>
                <w:lang w:val="en-GB" w:eastAsia="zh-CN"/>
              </w:rPr>
              <w:t>Confirm the working assumption made in RAN1#120bis as follows:</w:t>
            </w:r>
          </w:p>
          <w:p w14:paraId="32B9D7AA" w14:textId="77777777" w:rsidR="008536E9" w:rsidRDefault="00000000">
            <w:pPr>
              <w:numPr>
                <w:ilvl w:val="0"/>
                <w:numId w:val="35"/>
              </w:numPr>
              <w:rPr>
                <w:bCs/>
                <w:i/>
                <w:iCs/>
                <w:lang w:eastAsia="zh-CN"/>
              </w:rPr>
            </w:pPr>
            <w:r>
              <w:rPr>
                <w:rFonts w:hint="eastAsia"/>
                <w:bCs/>
                <w:i/>
                <w:iCs/>
                <w:lang w:val="en-GB" w:eastAsia="zh-CN"/>
              </w:rPr>
              <w:t>For s</w:t>
            </w:r>
            <w:r>
              <w:rPr>
                <w:bCs/>
                <w:i/>
                <w:iCs/>
                <w:lang w:val="en-GB" w:eastAsia="zh-CN"/>
              </w:rPr>
              <w:t>hort preamble/midamble where the length of the sequence is</w:t>
            </w:r>
            <m:oMath>
              <m:sSup>
                <m:sSupPr>
                  <m:ctrlPr>
                    <w:rPr>
                      <w:rFonts w:ascii="Cambria Math" w:hAnsi="Cambria Math"/>
                      <w:bCs/>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bCs/>
                <w:i/>
                <w:iCs/>
                <w:lang w:val="en-GB" w:eastAsia="zh-CN"/>
              </w:rPr>
              <w:t>, short preamble/midamble is generated based on n=3.</w:t>
            </w:r>
          </w:p>
          <w:p w14:paraId="1E935C77" w14:textId="77777777" w:rsidR="008536E9" w:rsidRDefault="00000000">
            <w:pPr>
              <w:rPr>
                <w:bCs/>
                <w:i/>
                <w:iCs/>
                <w:u w:val="single"/>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val="en-GB" w:eastAsia="zh-CN"/>
              </w:rPr>
              <w:fldChar w:fldCharType="end"/>
            </w:r>
            <w:r>
              <w:rPr>
                <w:bCs/>
                <w:i/>
                <w:iCs/>
                <w:lang w:val="en-GB" w:eastAsia="zh-CN"/>
              </w:rPr>
              <w:t>: When D2</w:t>
            </w:r>
            <w:r>
              <w:rPr>
                <w:rFonts w:hint="eastAsia"/>
                <w:bCs/>
                <w:i/>
                <w:iCs/>
                <w:lang w:val="en-GB" w:eastAsia="zh-CN"/>
              </w:rPr>
              <w:t xml:space="preserve">R </w:t>
            </w:r>
            <w:r>
              <w:rPr>
                <w:bCs/>
                <w:i/>
                <w:iCs/>
                <w:lang w:val="en-GB" w:eastAsia="zh-CN"/>
              </w:rPr>
              <w:t xml:space="preserve">midamble is present and </w:t>
            </w:r>
            <w:r>
              <w:rPr>
                <w:rFonts w:hint="eastAsia"/>
                <w:bCs/>
                <w:i/>
                <w:iCs/>
                <w:lang w:val="en-GB" w:eastAsia="zh-CN"/>
              </w:rPr>
              <w:t xml:space="preserve">the </w:t>
            </w:r>
            <w:r>
              <w:rPr>
                <w:bCs/>
                <w:i/>
                <w:iCs/>
                <w:lang w:val="en-GB" w:eastAsia="zh-CN"/>
              </w:rPr>
              <w:t xml:space="preserve">reader explicitly indicates </w:t>
            </w:r>
            <w:r>
              <w:rPr>
                <w:rFonts w:hint="eastAsia"/>
                <w:bCs/>
                <w:i/>
                <w:iCs/>
                <w:lang w:val="en-GB" w:eastAsia="zh-CN"/>
              </w:rPr>
              <w:t>the formats of D2R preamble/midamble</w:t>
            </w:r>
            <w:r>
              <w:rPr>
                <w:bCs/>
                <w:i/>
                <w:iCs/>
                <w:lang w:val="en-GB" w:eastAsia="zh-CN"/>
              </w:rPr>
              <w:t>, the combination of long preamble and short midamble should not be supported.</w:t>
            </w:r>
          </w:p>
          <w:p w14:paraId="164F148E"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val="en-GB"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D2R preamble</w:t>
            </w:r>
            <w:r>
              <w:rPr>
                <w:rFonts w:hint="eastAsia"/>
                <w:bCs/>
                <w:i/>
                <w:iCs/>
                <w:lang w:eastAsia="zh-CN"/>
              </w:rPr>
              <w:t>/midamble</w:t>
            </w:r>
            <w:r>
              <w:rPr>
                <w:bCs/>
                <w:i/>
                <w:iCs/>
                <w:lang w:eastAsia="zh-CN"/>
              </w:rPr>
              <w:t xml:space="preserve"> and th</w:t>
            </w:r>
            <w:r>
              <w:rPr>
                <w:rFonts w:hint="eastAsia"/>
                <w:bCs/>
                <w:i/>
                <w:iCs/>
                <w:lang w:eastAsia="zh-CN"/>
              </w:rPr>
              <w:t>at</w:t>
            </w:r>
            <w:r>
              <w:rPr>
                <w:bCs/>
                <w:i/>
                <w:iCs/>
                <w:lang w:eastAsia="zh-CN"/>
              </w:rPr>
              <w:t xml:space="preserve"> of PDRCH should be the same, and the reader only needs to indicate a unique D2R chip duration for both D2R preamble</w:t>
            </w:r>
            <w:r>
              <w:rPr>
                <w:rFonts w:hint="eastAsia"/>
                <w:bCs/>
                <w:i/>
                <w:iCs/>
                <w:lang w:eastAsia="zh-CN"/>
              </w:rPr>
              <w:t>/midamble</w:t>
            </w:r>
            <w:r>
              <w:rPr>
                <w:bCs/>
                <w:i/>
                <w:iCs/>
                <w:lang w:eastAsia="zh-CN"/>
              </w:rPr>
              <w:t xml:space="preserve"> and PDRCH.</w:t>
            </w:r>
          </w:p>
          <w:p w14:paraId="72D43E76"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15</w:t>
            </w:r>
            <w:r>
              <w:rPr>
                <w:bCs/>
                <w:i/>
                <w:iCs/>
                <w:lang w:val="en-GB" w:eastAsia="zh-CN"/>
              </w:rPr>
              <w:fldChar w:fldCharType="end"/>
            </w:r>
            <w:r>
              <w:rPr>
                <w:bCs/>
                <w:i/>
                <w:iCs/>
                <w:lang w:eastAsia="zh-CN"/>
              </w:rPr>
              <w:t>:</w:t>
            </w:r>
            <w:r>
              <w:rPr>
                <w:rFonts w:hint="eastAsia"/>
                <w:bCs/>
                <w:i/>
                <w:iCs/>
                <w:lang w:eastAsia="zh-CN"/>
              </w:rPr>
              <w:t xml:space="preserve"> D2R midamble interval could be indicated via D2R payload size information and D2R data rate related information in R2D control information.</w:t>
            </w:r>
          </w:p>
          <w:p w14:paraId="536D1B85"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16</w:t>
            </w:r>
            <w:r>
              <w:rPr>
                <w:bCs/>
                <w:i/>
                <w:iCs/>
                <w:lang w:val="en-GB" w:eastAsia="zh-CN"/>
              </w:rPr>
              <w:fldChar w:fldCharType="end"/>
            </w:r>
            <w:r>
              <w:rPr>
                <w:bCs/>
                <w:i/>
                <w:iCs/>
                <w:lang w:eastAsia="zh-CN"/>
              </w:rPr>
              <w:t>:</w:t>
            </w:r>
            <w:r>
              <w:rPr>
                <w:rFonts w:hint="eastAsia"/>
                <w:bCs/>
                <w:i/>
                <w:iCs/>
                <w:lang w:eastAsia="zh-CN"/>
              </w:rPr>
              <w:t xml:space="preserve"> </w:t>
            </w:r>
            <w:r>
              <w:rPr>
                <w:rFonts w:hint="eastAsia"/>
                <w:bCs/>
                <w:i/>
                <w:iCs/>
                <w:lang w:val="en-GB" w:eastAsia="zh-CN"/>
              </w:rPr>
              <w:t xml:space="preserve">The device will insert one midamble </w:t>
            </w:r>
            <w:r>
              <w:rPr>
                <w:bCs/>
                <w:i/>
                <w:iCs/>
                <w:lang w:val="en-GB" w:eastAsia="zh-CN"/>
              </w:rPr>
              <w:t xml:space="preserve">every </w:t>
            </w:r>
            <w:r>
              <w:rPr>
                <w:rFonts w:hint="eastAsia"/>
                <w:bCs/>
                <w:i/>
                <w:iCs/>
                <w:lang w:val="en-GB" w:eastAsia="zh-CN"/>
              </w:rPr>
              <w:t xml:space="preserve">midamble </w:t>
            </w:r>
            <w:r>
              <w:rPr>
                <w:bCs/>
                <w:i/>
                <w:iCs/>
                <w:lang w:val="en-GB" w:eastAsia="zh-CN"/>
              </w:rPr>
              <w:t>interval</w:t>
            </w:r>
            <w:r>
              <w:rPr>
                <w:rFonts w:hint="eastAsia"/>
                <w:bCs/>
                <w:i/>
                <w:iCs/>
                <w:lang w:val="en-GB" w:eastAsia="zh-CN"/>
              </w:rPr>
              <w:t xml:space="preserve">. </w:t>
            </w:r>
            <w:r>
              <w:rPr>
                <w:rFonts w:hint="eastAsia"/>
                <w:bCs/>
                <w:i/>
                <w:iCs/>
                <w:lang w:eastAsia="zh-CN"/>
              </w:rPr>
              <w:t xml:space="preserve">There is no need for </w:t>
            </w:r>
            <w:r>
              <w:rPr>
                <w:bCs/>
                <w:i/>
                <w:iCs/>
                <w:lang w:val="en-GB" w:eastAsia="zh-CN"/>
              </w:rPr>
              <w:t>the reader to explicitly indicate with one bit whether a midamble is additionally present at the end.</w:t>
            </w:r>
          </w:p>
          <w:p w14:paraId="1BC59150"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17</w:t>
            </w:r>
            <w:r>
              <w:rPr>
                <w:bCs/>
                <w:i/>
                <w:iCs/>
                <w:lang w:val="en-GB" w:eastAsia="zh-CN"/>
              </w:rPr>
              <w:fldChar w:fldCharType="end"/>
            </w:r>
            <w:r>
              <w:rPr>
                <w:bCs/>
                <w:i/>
                <w:iCs/>
                <w:lang w:val="en-GB" w:eastAsia="zh-CN"/>
              </w:rPr>
              <w:t xml:space="preserve">: </w:t>
            </w:r>
            <w:r>
              <w:rPr>
                <w:bCs/>
                <w:i/>
                <w:iCs/>
                <w:lang w:eastAsia="zh-CN"/>
              </w:rPr>
              <w:t xml:space="preserve">For the reader to acquire the end of PDRCH transmission, the </w:t>
            </w:r>
            <w:r>
              <w:rPr>
                <w:rFonts w:hint="eastAsia"/>
                <w:bCs/>
                <w:i/>
                <w:iCs/>
                <w:lang w:eastAsia="zh-CN"/>
              </w:rPr>
              <w:t>O</w:t>
            </w:r>
            <w:r>
              <w:rPr>
                <w:bCs/>
                <w:i/>
                <w:iCs/>
                <w:lang w:eastAsia="zh-CN"/>
              </w:rPr>
              <w:t>ption</w:t>
            </w:r>
            <w:r>
              <w:rPr>
                <w:rFonts w:hint="eastAsia"/>
                <w:bCs/>
                <w:i/>
                <w:iCs/>
                <w:lang w:eastAsia="zh-CN"/>
              </w:rPr>
              <w:t xml:space="preserve"> 2</w:t>
            </w:r>
            <w:r>
              <w:rPr>
                <w:bCs/>
                <w:i/>
                <w:iCs/>
                <w:lang w:eastAsia="zh-CN"/>
              </w:rPr>
              <w:t xml:space="preserve"> </w:t>
            </w:r>
            <w:r>
              <w:rPr>
                <w:rFonts w:hint="eastAsia"/>
                <w:bCs/>
                <w:i/>
                <w:iCs/>
                <w:lang w:eastAsia="zh-CN"/>
              </w:rPr>
              <w:t>should be adopted</w:t>
            </w:r>
            <w:r>
              <w:rPr>
                <w:bCs/>
                <w:i/>
                <w:iCs/>
                <w:lang w:eastAsia="zh-CN"/>
              </w:rPr>
              <w:t>:</w:t>
            </w:r>
          </w:p>
          <w:p w14:paraId="0564754B" w14:textId="77777777" w:rsidR="008536E9" w:rsidRDefault="00000000">
            <w:pPr>
              <w:numPr>
                <w:ilvl w:val="0"/>
                <w:numId w:val="35"/>
              </w:numPr>
              <w:rPr>
                <w:bCs/>
                <w:i/>
                <w:iCs/>
                <w:lang w:val="en-GB" w:eastAsia="zh-CN"/>
              </w:rPr>
            </w:pPr>
            <w:r>
              <w:rPr>
                <w:bCs/>
                <w:i/>
                <w:iCs/>
                <w:lang w:eastAsia="zh-CN"/>
              </w:rPr>
              <w:t>Option 2: Based on the corresponding R2D control information.</w:t>
            </w:r>
          </w:p>
        </w:tc>
      </w:tr>
      <w:tr w:rsidR="008536E9" w14:paraId="2C32DA3A" w14:textId="77777777">
        <w:tc>
          <w:tcPr>
            <w:tcW w:w="2515" w:type="dxa"/>
          </w:tcPr>
          <w:p w14:paraId="33D7FF91" w14:textId="77777777" w:rsidR="008536E9" w:rsidRDefault="00000000">
            <w:pPr>
              <w:spacing w:line="276" w:lineRule="auto"/>
              <w:jc w:val="left"/>
              <w:rPr>
                <w:b/>
                <w:bCs/>
                <w:i/>
                <w:iCs/>
                <w:lang w:eastAsia="zh-CN"/>
              </w:rPr>
            </w:pPr>
            <w:r>
              <w:rPr>
                <w:b/>
                <w:bCs/>
                <w:i/>
                <w:iCs/>
                <w:lang w:eastAsia="zh-CN"/>
              </w:rPr>
              <w:lastRenderedPageBreak/>
              <w:t>CMCC [17]</w:t>
            </w:r>
          </w:p>
        </w:tc>
        <w:tc>
          <w:tcPr>
            <w:tcW w:w="6745" w:type="dxa"/>
          </w:tcPr>
          <w:p w14:paraId="00742F94" w14:textId="77777777" w:rsidR="008536E9" w:rsidRDefault="00000000">
            <w:pPr>
              <w:rPr>
                <w:bCs/>
                <w:i/>
                <w:iCs/>
                <w:lang w:eastAsia="zh-CN"/>
              </w:rPr>
            </w:pPr>
            <w:r>
              <w:rPr>
                <w:rFonts w:hint="eastAsia"/>
                <w:bCs/>
                <w:i/>
                <w:iCs/>
                <w:lang w:eastAsia="zh-CN"/>
              </w:rPr>
              <w:t xml:space="preserve">Observation 12: For payload size of 20 bits, when compared to the no midamble case, using preamble + midamble locating at the end of PRDCH transmission significantly improves the link performance. At 10% BLER, assuming 7 </w:t>
            </w:r>
            <w:proofErr w:type="spellStart"/>
            <w:r>
              <w:rPr>
                <w:rFonts w:hint="eastAsia"/>
                <w:bCs/>
                <w:i/>
                <w:iCs/>
                <w:lang w:eastAsia="zh-CN"/>
              </w:rPr>
              <w:t>kcps</w:t>
            </w:r>
            <w:proofErr w:type="spellEnd"/>
            <w:r>
              <w:rPr>
                <w:rFonts w:hint="eastAsia"/>
                <w:bCs/>
                <w:i/>
                <w:iCs/>
                <w:lang w:eastAsia="zh-CN"/>
              </w:rPr>
              <w:t>, 3 dB gain is achieved using preamble + midamble when compared to no midamble case.</w:t>
            </w:r>
          </w:p>
          <w:p w14:paraId="0451E256" w14:textId="77777777" w:rsidR="008536E9" w:rsidRDefault="00000000">
            <w:pPr>
              <w:rPr>
                <w:bCs/>
                <w:i/>
                <w:iCs/>
                <w:lang w:eastAsia="zh-CN"/>
              </w:rPr>
            </w:pPr>
            <w:r>
              <w:rPr>
                <w:bCs/>
                <w:i/>
                <w:iCs/>
                <w:lang w:eastAsia="zh-CN"/>
              </w:rPr>
              <w:t xml:space="preserve">Proposal </w:t>
            </w:r>
            <w:r>
              <w:rPr>
                <w:rFonts w:hint="eastAsia"/>
                <w:bCs/>
                <w:i/>
                <w:iCs/>
                <w:lang w:eastAsia="zh-CN"/>
              </w:rPr>
              <w:t>5</w:t>
            </w:r>
            <w:r>
              <w:rPr>
                <w:bCs/>
                <w:i/>
                <w:iCs/>
                <w:lang w:eastAsia="zh-CN"/>
              </w:rPr>
              <w:t>: For D2R</w:t>
            </w:r>
            <w:r>
              <w:rPr>
                <w:rFonts w:hint="eastAsia"/>
                <w:bCs/>
                <w:i/>
                <w:iCs/>
                <w:lang w:eastAsia="zh-CN"/>
              </w:rPr>
              <w:t xml:space="preserve"> midamble</w:t>
            </w:r>
            <w:r>
              <w:rPr>
                <w:bCs/>
                <w:i/>
                <w:iCs/>
                <w:lang w:eastAsia="zh-CN"/>
              </w:rPr>
              <w:t>, the reader can explicitly indicate with one bit whether a midamble is additionally present at the end.</w:t>
            </w:r>
          </w:p>
          <w:p w14:paraId="5464BF1B" w14:textId="77777777" w:rsidR="008536E9" w:rsidRDefault="00000000">
            <w:pPr>
              <w:rPr>
                <w:b/>
                <w:bCs/>
                <w:i/>
                <w:iCs/>
                <w:lang w:eastAsia="zh-CN"/>
              </w:rPr>
            </w:pPr>
            <w:r>
              <w:rPr>
                <w:bCs/>
                <w:i/>
                <w:iCs/>
                <w:lang w:eastAsia="zh-CN"/>
              </w:rPr>
              <w:t>Proposal 6: Support the following values of interval using 3</w:t>
            </w:r>
            <w:r>
              <w:rPr>
                <w:rFonts w:hint="eastAsia"/>
                <w:bCs/>
                <w:i/>
                <w:iCs/>
                <w:lang w:eastAsia="zh-CN"/>
              </w:rPr>
              <w:t>-</w:t>
            </w:r>
            <w:r>
              <w:rPr>
                <w:bCs/>
                <w:i/>
                <w:iCs/>
                <w:lang w:eastAsia="zh-CN"/>
              </w:rPr>
              <w:t>bit indication: 256, 512, 1024, 2048, 4096, 8182, 16384, 32786.</w:t>
            </w:r>
          </w:p>
          <w:p w14:paraId="38044730" w14:textId="77777777" w:rsidR="008536E9" w:rsidRDefault="00000000">
            <w:pPr>
              <w:numPr>
                <w:ilvl w:val="0"/>
                <w:numId w:val="36"/>
              </w:numPr>
              <w:rPr>
                <w:bCs/>
                <w:i/>
                <w:iCs/>
                <w:lang w:eastAsia="zh-CN"/>
              </w:rPr>
            </w:pPr>
            <w:r>
              <w:rPr>
                <w:bCs/>
                <w:i/>
                <w:iCs/>
                <w:lang w:eastAsia="zh-CN"/>
              </w:rPr>
              <w:t>Ex</w:t>
            </w:r>
            <w:r>
              <w:rPr>
                <w:rFonts w:hint="eastAsia"/>
                <w:bCs/>
                <w:i/>
                <w:iCs/>
                <w:lang w:eastAsia="zh-CN"/>
              </w:rPr>
              <w:t>cept for msg1 transmission, the r</w:t>
            </w:r>
            <w:r>
              <w:rPr>
                <w:bCs/>
                <w:i/>
                <w:iCs/>
                <w:lang w:eastAsia="zh-CN"/>
              </w:rPr>
              <w:t>eader explicitly indicates the same interval between consecutive midambles, and between the preamble and the first midamble, via R2D control information</w:t>
            </w:r>
            <w:r>
              <w:rPr>
                <w:rFonts w:hint="eastAsia"/>
                <w:bCs/>
                <w:i/>
                <w:iCs/>
                <w:lang w:eastAsia="zh-CN"/>
              </w:rPr>
              <w:t>.</w:t>
            </w:r>
          </w:p>
          <w:p w14:paraId="172BCC8A" w14:textId="77777777" w:rsidR="008536E9" w:rsidRDefault="00000000">
            <w:pPr>
              <w:rPr>
                <w:bCs/>
                <w:i/>
                <w:iCs/>
                <w:lang w:val="en-GB" w:eastAsia="zh-CN"/>
              </w:rPr>
            </w:pPr>
            <w:r>
              <w:rPr>
                <w:bCs/>
                <w:i/>
                <w:iCs/>
                <w:lang w:val="en-GB" w:eastAsia="zh-CN"/>
              </w:rPr>
              <w:t>Proposal 7: A single long sequence and a single short sequence for D2R amble is supported.</w:t>
            </w:r>
          </w:p>
          <w:p w14:paraId="06528448" w14:textId="77777777" w:rsidR="008536E9" w:rsidRDefault="00000000">
            <w:pPr>
              <w:rPr>
                <w:bCs/>
                <w:i/>
                <w:iCs/>
                <w:lang w:eastAsia="zh-CN"/>
              </w:rPr>
            </w:pPr>
            <w:r>
              <w:rPr>
                <w:bCs/>
                <w:i/>
                <w:iCs/>
                <w:lang w:eastAsia="zh-CN"/>
              </w:rPr>
              <w:t xml:space="preserve">Proposal </w:t>
            </w:r>
            <w:r>
              <w:rPr>
                <w:rFonts w:hint="eastAsia"/>
                <w:bCs/>
                <w:i/>
                <w:iCs/>
                <w:lang w:eastAsia="zh-CN"/>
              </w:rPr>
              <w:t>8</w:t>
            </w:r>
            <w:r>
              <w:rPr>
                <w:bCs/>
                <w:i/>
                <w:iCs/>
                <w:lang w:eastAsia="zh-CN"/>
              </w:rPr>
              <w:t xml:space="preserve">: </w:t>
            </w:r>
            <w:r>
              <w:rPr>
                <w:rFonts w:hint="eastAsia"/>
                <w:bCs/>
                <w:i/>
                <w:iCs/>
                <w:lang w:eastAsia="zh-CN"/>
              </w:rPr>
              <w:t>For short sequence generated based on n = 3, the following sequence generation is supported:</w:t>
            </w:r>
          </w:p>
          <w:p w14:paraId="26A96FD6" w14:textId="77777777" w:rsidR="008536E9" w:rsidRDefault="00000000">
            <w:pPr>
              <w:numPr>
                <w:ilvl w:val="0"/>
                <w:numId w:val="36"/>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3</w:t>
            </w:r>
            <w:r>
              <w:rPr>
                <w:bCs/>
                <w:i/>
                <w:iCs/>
                <w:lang w:eastAsia="zh-CN"/>
              </w:rPr>
              <w:t>+x+1</w:t>
            </w:r>
            <w:r>
              <w:rPr>
                <w:rFonts w:hint="eastAsia"/>
                <w:bCs/>
                <w:i/>
                <w:iCs/>
                <w:lang w:eastAsia="zh-CN"/>
              </w:rPr>
              <w:t xml:space="preserve"> initialized with [1 0 0</w:t>
            </w:r>
            <w:proofErr w:type="gramStart"/>
            <w:r>
              <w:rPr>
                <w:rFonts w:hint="eastAsia"/>
                <w:bCs/>
                <w:i/>
                <w:iCs/>
                <w:lang w:eastAsia="zh-CN"/>
              </w:rPr>
              <w:t>];</w:t>
            </w:r>
            <w:proofErr w:type="gramEnd"/>
          </w:p>
          <w:p w14:paraId="4D3428A0" w14:textId="77777777" w:rsidR="008536E9" w:rsidRDefault="00000000">
            <w:pPr>
              <w:numPr>
                <w:ilvl w:val="0"/>
                <w:numId w:val="36"/>
              </w:numPr>
              <w:rPr>
                <w:bCs/>
                <w:i/>
                <w:iCs/>
                <w:lang w:val="de-DE" w:eastAsia="zh-CN"/>
              </w:rPr>
            </w:pPr>
            <w:r>
              <w:rPr>
                <w:rFonts w:hint="eastAsia"/>
                <w:bCs/>
                <w:i/>
                <w:iCs/>
                <w:lang w:val="de-DE" w:eastAsia="zh-CN"/>
              </w:rPr>
              <w:lastRenderedPageBreak/>
              <w:t>The m-</w:t>
            </w:r>
            <w:proofErr w:type="spellStart"/>
            <w:r>
              <w:rPr>
                <w:rFonts w:hint="eastAsia"/>
                <w:bCs/>
                <w:i/>
                <w:iCs/>
                <w:lang w:val="de-DE" w:eastAsia="zh-CN"/>
              </w:rPr>
              <w:t>sequence</w:t>
            </w:r>
            <w:proofErr w:type="spellEnd"/>
            <w:r>
              <w:rPr>
                <w:rFonts w:hint="eastAsia"/>
                <w:bCs/>
                <w:i/>
                <w:iCs/>
                <w:lang w:val="de-DE" w:eastAsia="zh-CN"/>
              </w:rPr>
              <w:t xml:space="preserve"> </w:t>
            </w:r>
            <w:proofErr w:type="spellStart"/>
            <w:r>
              <w:rPr>
                <w:rFonts w:hint="eastAsia"/>
                <w:bCs/>
                <w:i/>
                <w:iCs/>
                <w:lang w:val="de-DE" w:eastAsia="zh-CN"/>
              </w:rPr>
              <w:t>is</w:t>
            </w:r>
            <w:proofErr w:type="spellEnd"/>
            <w:r>
              <w:rPr>
                <w:rFonts w:hint="eastAsia"/>
                <w:bCs/>
                <w:i/>
                <w:iCs/>
                <w:lang w:val="de-DE" w:eastAsia="zh-CN"/>
              </w:rPr>
              <w:t xml:space="preserve"> 1110100.</w:t>
            </w:r>
          </w:p>
          <w:p w14:paraId="650771B1" w14:textId="77777777" w:rsidR="008536E9" w:rsidRDefault="00000000">
            <w:pPr>
              <w:rPr>
                <w:bCs/>
                <w:i/>
                <w:iCs/>
                <w:lang w:eastAsia="zh-CN"/>
              </w:rPr>
            </w:pPr>
            <w:r>
              <w:rPr>
                <w:bCs/>
                <w:i/>
                <w:iCs/>
                <w:lang w:eastAsia="zh-CN"/>
              </w:rPr>
              <w:t xml:space="preserve">Proposal </w:t>
            </w:r>
            <w:r>
              <w:rPr>
                <w:rFonts w:hint="eastAsia"/>
                <w:bCs/>
                <w:i/>
                <w:iCs/>
                <w:lang w:eastAsia="zh-CN"/>
              </w:rPr>
              <w:t>9</w:t>
            </w:r>
            <w:r>
              <w:rPr>
                <w:bCs/>
                <w:i/>
                <w:iCs/>
                <w:lang w:eastAsia="zh-CN"/>
              </w:rPr>
              <w:t xml:space="preserve">: </w:t>
            </w:r>
            <w:r>
              <w:rPr>
                <w:rFonts w:hint="eastAsia"/>
                <w:bCs/>
                <w:i/>
                <w:iCs/>
                <w:lang w:eastAsia="zh-CN"/>
              </w:rPr>
              <w:t>For long sequence generated based on n = 5, the following sequence generation is supported:</w:t>
            </w:r>
          </w:p>
          <w:p w14:paraId="69A17EE5" w14:textId="77777777" w:rsidR="008536E9" w:rsidRDefault="00000000">
            <w:pPr>
              <w:numPr>
                <w:ilvl w:val="0"/>
                <w:numId w:val="36"/>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5</w:t>
            </w:r>
            <w:r>
              <w:rPr>
                <w:bCs/>
                <w:i/>
                <w:iCs/>
                <w:lang w:eastAsia="zh-CN"/>
              </w:rPr>
              <w:t>+x</w:t>
            </w:r>
            <w:r>
              <w:rPr>
                <w:bCs/>
                <w:i/>
                <w:iCs/>
                <w:vertAlign w:val="superscript"/>
                <w:lang w:eastAsia="zh-CN"/>
              </w:rPr>
              <w:t>2</w:t>
            </w:r>
            <w:r>
              <w:rPr>
                <w:bCs/>
                <w:i/>
                <w:iCs/>
                <w:lang w:eastAsia="zh-CN"/>
              </w:rPr>
              <w:t>+1</w:t>
            </w:r>
            <w:r>
              <w:rPr>
                <w:rFonts w:hint="eastAsia"/>
                <w:bCs/>
                <w:i/>
                <w:iCs/>
                <w:lang w:eastAsia="zh-CN"/>
              </w:rPr>
              <w:t xml:space="preserve"> initialized with [1 1 0 0 0</w:t>
            </w:r>
            <w:proofErr w:type="gramStart"/>
            <w:r>
              <w:rPr>
                <w:rFonts w:hint="eastAsia"/>
                <w:bCs/>
                <w:i/>
                <w:iCs/>
                <w:lang w:eastAsia="zh-CN"/>
              </w:rPr>
              <w:t>];</w:t>
            </w:r>
            <w:proofErr w:type="gramEnd"/>
          </w:p>
          <w:p w14:paraId="738E1119" w14:textId="77777777" w:rsidR="008536E9" w:rsidRDefault="00000000">
            <w:pPr>
              <w:numPr>
                <w:ilvl w:val="0"/>
                <w:numId w:val="36"/>
              </w:numPr>
              <w:rPr>
                <w:bCs/>
                <w:i/>
                <w:iCs/>
                <w:lang w:val="de-DE" w:eastAsia="zh-CN"/>
              </w:rPr>
            </w:pPr>
            <w:r>
              <w:rPr>
                <w:rFonts w:hint="eastAsia"/>
                <w:bCs/>
                <w:i/>
                <w:iCs/>
                <w:lang w:val="de-DE" w:eastAsia="zh-CN"/>
              </w:rPr>
              <w:t>The m-</w:t>
            </w:r>
            <w:proofErr w:type="spellStart"/>
            <w:r>
              <w:rPr>
                <w:rFonts w:hint="eastAsia"/>
                <w:bCs/>
                <w:i/>
                <w:iCs/>
                <w:lang w:val="de-DE" w:eastAsia="zh-CN"/>
              </w:rPr>
              <w:t>sequence</w:t>
            </w:r>
            <w:proofErr w:type="spellEnd"/>
            <w:r>
              <w:rPr>
                <w:rFonts w:hint="eastAsia"/>
                <w:bCs/>
                <w:i/>
                <w:iCs/>
                <w:lang w:val="de-DE" w:eastAsia="zh-CN"/>
              </w:rPr>
              <w:t xml:space="preserve"> </w:t>
            </w:r>
            <w:proofErr w:type="spellStart"/>
            <w:r>
              <w:rPr>
                <w:rFonts w:hint="eastAsia"/>
                <w:bCs/>
                <w:i/>
                <w:iCs/>
                <w:lang w:val="de-DE" w:eastAsia="zh-CN"/>
              </w:rPr>
              <w:t>is</w:t>
            </w:r>
            <w:proofErr w:type="spellEnd"/>
            <w:r>
              <w:rPr>
                <w:rFonts w:hint="eastAsia"/>
                <w:bCs/>
                <w:i/>
                <w:iCs/>
                <w:lang w:val="de-DE" w:eastAsia="zh-CN"/>
              </w:rPr>
              <w:t xml:space="preserve"> </w:t>
            </w:r>
            <w:r>
              <w:rPr>
                <w:bCs/>
                <w:i/>
                <w:iCs/>
                <w:lang w:val="de-DE" w:eastAsia="zh-CN"/>
              </w:rPr>
              <w:t>1111100110100100001010111011000</w:t>
            </w:r>
            <w:r>
              <w:rPr>
                <w:rFonts w:hint="eastAsia"/>
                <w:bCs/>
                <w:i/>
                <w:iCs/>
                <w:lang w:val="de-DE" w:eastAsia="zh-CN"/>
              </w:rPr>
              <w:t>.</w:t>
            </w:r>
          </w:p>
        </w:tc>
      </w:tr>
      <w:tr w:rsidR="008536E9" w14:paraId="53948BF8" w14:textId="77777777">
        <w:tc>
          <w:tcPr>
            <w:tcW w:w="2515" w:type="dxa"/>
          </w:tcPr>
          <w:p w14:paraId="35EABD5C" w14:textId="77777777" w:rsidR="008536E9" w:rsidRDefault="00000000">
            <w:pPr>
              <w:spacing w:line="276" w:lineRule="auto"/>
              <w:jc w:val="left"/>
              <w:rPr>
                <w:b/>
                <w:bCs/>
                <w:i/>
                <w:iCs/>
                <w:lang w:eastAsia="zh-CN"/>
              </w:rPr>
            </w:pPr>
            <w:r>
              <w:rPr>
                <w:b/>
                <w:bCs/>
                <w:i/>
                <w:iCs/>
                <w:lang w:eastAsia="zh-CN"/>
              </w:rPr>
              <w:lastRenderedPageBreak/>
              <w:t>Xiaomi [18]</w:t>
            </w:r>
          </w:p>
        </w:tc>
        <w:tc>
          <w:tcPr>
            <w:tcW w:w="6745" w:type="dxa"/>
          </w:tcPr>
          <w:p w14:paraId="096F478B" w14:textId="77777777" w:rsidR="008536E9" w:rsidRDefault="00000000">
            <w:pPr>
              <w:rPr>
                <w:i/>
                <w:iCs/>
                <w:lang w:val="en-GB" w:eastAsia="zh-CN"/>
              </w:rPr>
            </w:pPr>
            <w:r>
              <w:rPr>
                <w:i/>
                <w:iCs/>
                <w:lang w:val="en-GB" w:eastAsia="zh-CN"/>
              </w:rPr>
              <w:t>Observation 4: For 32-bits X-amble(s), the D2R midamble is unnecessary when the number of bits after FEC (if FEC is applied) and repetition (if repetition is applied) is equal to or smaller than ~80.</w:t>
            </w:r>
          </w:p>
          <w:p w14:paraId="0D18602A" w14:textId="77777777" w:rsidR="008536E9" w:rsidRDefault="00000000">
            <w:pPr>
              <w:rPr>
                <w:i/>
                <w:iCs/>
                <w:lang w:val="en-GB" w:eastAsia="zh-CN"/>
              </w:rPr>
            </w:pPr>
            <w:r>
              <w:rPr>
                <w:i/>
                <w:iCs/>
                <w:lang w:val="en-GB" w:eastAsia="zh-CN"/>
              </w:rPr>
              <w:t>Observation 5: For the packet size of 400bits and 32-bits x-amble(s), the midamble is essential to make an acceptable decoding performance, and 4 midambles is appropriate.</w:t>
            </w:r>
          </w:p>
          <w:p w14:paraId="7B2DD55D" w14:textId="77777777" w:rsidR="008536E9" w:rsidRDefault="00000000">
            <w:pPr>
              <w:rPr>
                <w:i/>
                <w:iCs/>
                <w:lang w:val="en-GB" w:eastAsia="zh-CN"/>
              </w:rPr>
            </w:pPr>
            <w:r>
              <w:rPr>
                <w:rFonts w:hint="eastAsia"/>
                <w:i/>
                <w:iCs/>
                <w:lang w:val="en-GB" w:eastAsia="zh-CN"/>
              </w:rPr>
              <w:t>O</w:t>
            </w:r>
            <w:r>
              <w:rPr>
                <w:i/>
                <w:iCs/>
                <w:lang w:val="en-GB" w:eastAsia="zh-CN"/>
              </w:rPr>
              <w:t>bservation 6: For the packet size of 96bits and 32-bits X-amble(s), only one midamble at the end of PDRCH is sufficient.</w:t>
            </w:r>
          </w:p>
          <w:p w14:paraId="285F5423" w14:textId="77777777" w:rsidR="008536E9" w:rsidRDefault="00000000">
            <w:pPr>
              <w:rPr>
                <w:i/>
                <w:iCs/>
                <w:lang w:val="en-GB" w:eastAsia="zh-CN"/>
              </w:rPr>
            </w:pPr>
            <w:r>
              <w:rPr>
                <w:i/>
                <w:iCs/>
                <w:lang w:val="en-GB" w:eastAsia="zh-CN"/>
              </w:rPr>
              <w:t>Proposal 5:  For 32-bits X-amble(s) cases, the candidate value in terms of interval after FEC (if FEC is applied) and repetition (if repetition is applied) can be ~320.</w:t>
            </w:r>
          </w:p>
          <w:p w14:paraId="6C2B8639" w14:textId="77777777" w:rsidR="008536E9" w:rsidRDefault="00000000">
            <w:pPr>
              <w:rPr>
                <w:i/>
                <w:iCs/>
                <w:lang w:val="en-GB" w:eastAsia="zh-CN"/>
              </w:rPr>
            </w:pPr>
            <w:r>
              <w:rPr>
                <w:i/>
                <w:iCs/>
                <w:lang w:val="en-GB" w:eastAsia="zh-CN"/>
              </w:rPr>
              <w:t>Proposal 6:  For 8-bits X-amble(s) cases, the candidate value in terms of interval after FEC (if FEC is applied) and repetition (if repetition is applied) can be ~80.</w:t>
            </w:r>
          </w:p>
          <w:p w14:paraId="5CC92BCC" w14:textId="77777777" w:rsidR="008536E9" w:rsidRDefault="00000000">
            <w:pPr>
              <w:rPr>
                <w:i/>
                <w:iCs/>
                <w:lang w:val="en-GB" w:eastAsia="zh-CN"/>
              </w:rPr>
            </w:pPr>
            <w:r>
              <w:rPr>
                <w:i/>
                <w:iCs/>
                <w:lang w:val="en-GB" w:eastAsia="zh-CN"/>
              </w:rPr>
              <w:t>Proposal 7:  For 8-bits or 32 bits X-amble(s) cases, a midamble is additionally present at the end when the last part of PDRCH is equal to or larger than 1/4 of interval 1.</w:t>
            </w:r>
          </w:p>
          <w:p w14:paraId="2CA20AF3" w14:textId="77777777" w:rsidR="008536E9" w:rsidRDefault="00000000">
            <w:pPr>
              <w:rPr>
                <w:i/>
                <w:iCs/>
                <w:lang w:val="en-GB" w:eastAsia="zh-CN"/>
              </w:rPr>
            </w:pPr>
            <w:r>
              <w:rPr>
                <w:i/>
                <w:iCs/>
                <w:lang w:val="en-GB" w:eastAsia="zh-CN"/>
              </w:rPr>
              <w:t>Proposal 8: For D2R preamble/midamble, confirm the following working assumption.</w:t>
            </w:r>
          </w:p>
          <w:p w14:paraId="5F8ADDF3" w14:textId="77777777" w:rsidR="008536E9" w:rsidRDefault="00000000">
            <w:pPr>
              <w:numPr>
                <w:ilvl w:val="0"/>
                <w:numId w:val="37"/>
              </w:numPr>
              <w:rPr>
                <w:i/>
                <w:iCs/>
                <w:lang w:val="en-GB" w:eastAsia="zh-CN"/>
              </w:rPr>
            </w:pPr>
            <w:r>
              <w:rPr>
                <w:i/>
                <w:iCs/>
                <w:lang w:val="en-GB" w:eastAsia="zh-CN"/>
              </w:rPr>
              <w:t>Working assumption: Short preamble/midamble is generated based on n=3.</w:t>
            </w:r>
          </w:p>
          <w:p w14:paraId="6D718CAA" w14:textId="77777777" w:rsidR="008536E9" w:rsidRDefault="00000000">
            <w:pPr>
              <w:rPr>
                <w:i/>
                <w:iCs/>
                <w:lang w:val="en-GB" w:eastAsia="zh-CN"/>
              </w:rPr>
            </w:pPr>
            <w:r>
              <w:rPr>
                <w:rFonts w:hint="eastAsia"/>
                <w:i/>
                <w:iCs/>
                <w:lang w:val="en-GB" w:eastAsia="zh-CN"/>
              </w:rPr>
              <w:t>P</w:t>
            </w:r>
            <w:r>
              <w:rPr>
                <w:i/>
                <w:iCs/>
                <w:lang w:val="en-GB" w:eastAsia="zh-CN"/>
              </w:rPr>
              <w:t xml:space="preserve">roposal 9: D2R preamble can be a same sequence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rFonts w:hint="eastAsia"/>
                <w:i/>
                <w:iCs/>
                <w:lang w:val="en-GB" w:eastAsia="zh-CN"/>
              </w:rPr>
              <w:t>.</w:t>
            </w:r>
          </w:p>
          <w:p w14:paraId="382E4A59" w14:textId="77777777" w:rsidR="008536E9" w:rsidRDefault="00000000">
            <w:pPr>
              <w:rPr>
                <w:i/>
                <w:iCs/>
                <w:lang w:val="en-GB" w:eastAsia="zh-CN"/>
              </w:rPr>
            </w:pPr>
            <w:r>
              <w:rPr>
                <w:rFonts w:hint="eastAsia"/>
                <w:i/>
                <w:iCs/>
                <w:lang w:val="en-GB" w:eastAsia="zh-CN"/>
              </w:rPr>
              <w:t>P</w:t>
            </w:r>
            <w:r>
              <w:rPr>
                <w:i/>
                <w:iCs/>
                <w:lang w:val="en-GB" w:eastAsia="zh-CN"/>
              </w:rPr>
              <w:t xml:space="preserve">roposal 10: D2R midamble can be an opposite sequence per bit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i/>
                <w:iCs/>
                <w:lang w:val="en-GB" w:eastAsia="zh-CN"/>
              </w:rPr>
              <w:t>.</w:t>
            </w:r>
          </w:p>
          <w:p w14:paraId="62E70415" w14:textId="77777777" w:rsidR="008536E9" w:rsidRDefault="00000000">
            <w:pPr>
              <w:rPr>
                <w:i/>
                <w:iCs/>
                <w:lang w:val="en-GB" w:eastAsia="zh-CN"/>
              </w:rPr>
            </w:pPr>
            <w:r>
              <w:rPr>
                <w:rFonts w:hint="eastAsia"/>
                <w:i/>
                <w:iCs/>
                <w:lang w:val="en-GB" w:eastAsia="zh-CN"/>
              </w:rPr>
              <w:t>P</w:t>
            </w:r>
            <w:r>
              <w:rPr>
                <w:i/>
                <w:iCs/>
                <w:lang w:val="en-GB" w:eastAsia="zh-CN"/>
              </w:rPr>
              <w:t>roposal 11: For D2R X-amble(s) determination, both candidate values in terms of interval and sequence length can be indicated via R2D control information by higher-layer signalling.</w:t>
            </w:r>
          </w:p>
        </w:tc>
      </w:tr>
      <w:tr w:rsidR="008536E9" w14:paraId="7E99176E" w14:textId="77777777">
        <w:tc>
          <w:tcPr>
            <w:tcW w:w="2515" w:type="dxa"/>
          </w:tcPr>
          <w:p w14:paraId="04CA89FB" w14:textId="77777777" w:rsidR="008536E9" w:rsidRDefault="00000000">
            <w:pPr>
              <w:spacing w:line="276" w:lineRule="auto"/>
              <w:jc w:val="left"/>
              <w:rPr>
                <w:b/>
                <w:bCs/>
                <w:i/>
                <w:iCs/>
                <w:lang w:eastAsia="zh-CN"/>
              </w:rPr>
            </w:pPr>
            <w:r>
              <w:rPr>
                <w:b/>
                <w:bCs/>
                <w:i/>
                <w:iCs/>
                <w:lang w:eastAsia="zh-CN"/>
              </w:rPr>
              <w:t>China Telecom [20]</w:t>
            </w:r>
          </w:p>
        </w:tc>
        <w:tc>
          <w:tcPr>
            <w:tcW w:w="6745" w:type="dxa"/>
          </w:tcPr>
          <w:p w14:paraId="691C1056" w14:textId="77777777" w:rsidR="008536E9" w:rsidRDefault="00000000">
            <w:pPr>
              <w:rPr>
                <w:bCs/>
                <w:i/>
                <w:iCs/>
                <w:lang w:val="en-GB" w:eastAsia="zh-CN"/>
              </w:rPr>
            </w:pPr>
            <w:r>
              <w:rPr>
                <w:bCs/>
                <w:i/>
                <w:iCs/>
                <w:lang w:val="en-GB" w:eastAsia="zh-CN"/>
              </w:rPr>
              <w:t xml:space="preserve">Proposal </w:t>
            </w:r>
            <w:r>
              <w:rPr>
                <w:rFonts w:hint="eastAsia"/>
                <w:bCs/>
                <w:i/>
                <w:iCs/>
                <w:lang w:eastAsia="zh-CN"/>
              </w:rPr>
              <w:t>5</w:t>
            </w:r>
            <w:r>
              <w:rPr>
                <w:bCs/>
                <w:i/>
                <w:iCs/>
                <w:lang w:val="en-GB" w:eastAsia="zh-CN"/>
              </w:rPr>
              <w:t xml:space="preserve">: The following can be considered </w:t>
            </w:r>
            <w:r>
              <w:rPr>
                <w:rFonts w:hint="eastAsia"/>
                <w:bCs/>
                <w:i/>
                <w:iCs/>
                <w:lang w:val="en-GB" w:eastAsia="zh-CN"/>
              </w:rPr>
              <w:t xml:space="preserve">as starting point </w:t>
            </w:r>
            <w:r>
              <w:rPr>
                <w:bCs/>
                <w:i/>
                <w:iCs/>
                <w:lang w:val="en-GB" w:eastAsia="zh-CN"/>
              </w:rPr>
              <w:t>for the candidate values in terms of the unit of interval:</w:t>
            </w:r>
          </w:p>
          <w:p w14:paraId="74ABAF3F" w14:textId="77777777" w:rsidR="008536E9" w:rsidRDefault="00000000">
            <w:pPr>
              <w:numPr>
                <w:ilvl w:val="0"/>
                <w:numId w:val="38"/>
              </w:numPr>
              <w:rPr>
                <w:bCs/>
                <w:i/>
                <w:iCs/>
                <w:lang w:val="en-GB" w:eastAsia="zh-CN"/>
              </w:rPr>
            </w:pPr>
            <w:r>
              <w:rPr>
                <w:bCs/>
                <w:i/>
                <w:iCs/>
                <w:lang w:val="en-GB" w:eastAsia="zh-CN"/>
              </w:rPr>
              <w:t>Long midambles (31 bits) are advised for large</w:t>
            </w:r>
            <w:r>
              <w:rPr>
                <w:rFonts w:hint="eastAsia"/>
                <w:bCs/>
                <w:i/>
                <w:iCs/>
                <w:lang w:val="en-GB" w:eastAsia="zh-CN"/>
              </w:rPr>
              <w:t>r</w:t>
            </w:r>
            <w:r>
              <w:rPr>
                <w:bCs/>
                <w:i/>
                <w:iCs/>
                <w:lang w:val="en-GB" w:eastAsia="zh-CN"/>
              </w:rPr>
              <w:t xml:space="preserve"> message sizes (e.g., 400 bits or 10</w:t>
            </w:r>
            <w:r>
              <w:rPr>
                <w:rFonts w:hint="eastAsia"/>
                <w:bCs/>
                <w:i/>
                <w:iCs/>
                <w:lang w:eastAsia="zh-CN"/>
              </w:rPr>
              <w:t xml:space="preserve">00 </w:t>
            </w:r>
            <w:r>
              <w:rPr>
                <w:bCs/>
                <w:i/>
                <w:iCs/>
                <w:lang w:val="en-GB" w:eastAsia="zh-CN"/>
              </w:rPr>
              <w:t xml:space="preserve">bits), with potential intervals </w:t>
            </w:r>
            <w:r>
              <w:rPr>
                <w:rFonts w:hint="eastAsia"/>
                <w:bCs/>
                <w:i/>
                <w:iCs/>
                <w:lang w:val="en-GB" w:eastAsia="zh-CN"/>
              </w:rPr>
              <w:t>of</w:t>
            </w:r>
            <w:r>
              <w:rPr>
                <w:bCs/>
                <w:i/>
                <w:iCs/>
                <w:lang w:val="en-GB" w:eastAsia="zh-CN"/>
              </w:rPr>
              <w:t xml:space="preserve"> {</w:t>
            </w:r>
            <w:r>
              <w:rPr>
                <w:rFonts w:hint="eastAsia"/>
                <w:bCs/>
                <w:i/>
                <w:iCs/>
                <w:lang w:eastAsia="zh-CN"/>
              </w:rPr>
              <w:t>50</w:t>
            </w:r>
            <w:r>
              <w:rPr>
                <w:bCs/>
                <w:i/>
                <w:iCs/>
                <w:lang w:val="en-GB" w:eastAsia="zh-CN"/>
              </w:rPr>
              <w:t xml:space="preserve"> bits, </w:t>
            </w:r>
            <w:r>
              <w:rPr>
                <w:bCs/>
                <w:i/>
                <w:iCs/>
                <w:lang w:val="en-GB" w:eastAsia="zh-CN"/>
              </w:rPr>
              <w:lastRenderedPageBreak/>
              <w:t>1</w:t>
            </w:r>
            <w:r>
              <w:rPr>
                <w:rFonts w:hint="eastAsia"/>
                <w:bCs/>
                <w:i/>
                <w:iCs/>
                <w:lang w:eastAsia="zh-CN"/>
              </w:rPr>
              <w:t>00</w:t>
            </w:r>
            <w:r>
              <w:rPr>
                <w:bCs/>
                <w:i/>
                <w:iCs/>
                <w:lang w:val="en-GB" w:eastAsia="zh-CN"/>
              </w:rPr>
              <w:t xml:space="preserve"> bits, </w:t>
            </w:r>
            <w:r>
              <w:rPr>
                <w:rFonts w:hint="eastAsia"/>
                <w:bCs/>
                <w:i/>
                <w:iCs/>
                <w:lang w:eastAsia="zh-CN"/>
              </w:rPr>
              <w:t>200</w:t>
            </w:r>
            <w:r>
              <w:rPr>
                <w:bCs/>
                <w:i/>
                <w:iCs/>
                <w:lang w:val="en-GB" w:eastAsia="zh-CN"/>
              </w:rPr>
              <w:t xml:space="preserve"> bits}.</w:t>
            </w:r>
          </w:p>
          <w:p w14:paraId="796EF553" w14:textId="77777777" w:rsidR="008536E9" w:rsidRDefault="00000000">
            <w:pPr>
              <w:numPr>
                <w:ilvl w:val="0"/>
                <w:numId w:val="38"/>
              </w:numPr>
              <w:rPr>
                <w:bCs/>
                <w:i/>
                <w:iCs/>
                <w:lang w:eastAsia="zh-CN"/>
              </w:rPr>
            </w:pPr>
            <w:r>
              <w:rPr>
                <w:bCs/>
                <w:i/>
                <w:iCs/>
                <w:lang w:val="en-GB" w:eastAsia="zh-CN"/>
              </w:rPr>
              <w:t xml:space="preserve">Short midambles (7 bits) are </w:t>
            </w:r>
            <w:r>
              <w:rPr>
                <w:rFonts w:hint="eastAsia"/>
                <w:bCs/>
                <w:i/>
                <w:iCs/>
                <w:lang w:val="en-GB" w:eastAsia="zh-CN"/>
              </w:rPr>
              <w:t>advised</w:t>
            </w:r>
            <w:r>
              <w:rPr>
                <w:bCs/>
                <w:i/>
                <w:iCs/>
                <w:lang w:val="en-GB" w:eastAsia="zh-CN"/>
              </w:rPr>
              <w:t xml:space="preserve"> for smaller message sizes (e.g., 20 bits or 96 bits), with </w:t>
            </w:r>
            <w:r>
              <w:rPr>
                <w:rFonts w:hint="eastAsia"/>
                <w:bCs/>
                <w:i/>
                <w:iCs/>
                <w:lang w:val="en-GB" w:eastAsia="zh-CN"/>
              </w:rPr>
              <w:t xml:space="preserve">potential </w:t>
            </w:r>
            <w:r>
              <w:rPr>
                <w:bCs/>
                <w:i/>
                <w:iCs/>
                <w:lang w:val="en-GB" w:eastAsia="zh-CN"/>
              </w:rPr>
              <w:t>intervals</w:t>
            </w:r>
            <w:r>
              <w:rPr>
                <w:rFonts w:hint="eastAsia"/>
                <w:bCs/>
                <w:i/>
                <w:iCs/>
                <w:lang w:val="en-GB" w:eastAsia="zh-CN"/>
              </w:rPr>
              <w:t xml:space="preserve"> of </w:t>
            </w:r>
            <w:r>
              <w:rPr>
                <w:bCs/>
                <w:i/>
                <w:iCs/>
                <w:lang w:val="en-GB" w:eastAsia="zh-CN"/>
              </w:rPr>
              <w:t>{1</w:t>
            </w:r>
            <w:r>
              <w:rPr>
                <w:rFonts w:hint="eastAsia"/>
                <w:bCs/>
                <w:i/>
                <w:iCs/>
                <w:lang w:eastAsia="zh-CN"/>
              </w:rPr>
              <w:t>0</w:t>
            </w:r>
            <w:r>
              <w:rPr>
                <w:bCs/>
                <w:i/>
                <w:iCs/>
                <w:lang w:val="en-GB" w:eastAsia="zh-CN"/>
              </w:rPr>
              <w:t xml:space="preserve"> bits, 2</w:t>
            </w:r>
            <w:r>
              <w:rPr>
                <w:rFonts w:hint="eastAsia"/>
                <w:bCs/>
                <w:i/>
                <w:iCs/>
                <w:lang w:eastAsia="zh-CN"/>
              </w:rPr>
              <w:t>0</w:t>
            </w:r>
            <w:r>
              <w:rPr>
                <w:bCs/>
                <w:i/>
                <w:iCs/>
                <w:lang w:val="en-GB" w:eastAsia="zh-CN"/>
              </w:rPr>
              <w:t xml:space="preserve"> bits, </w:t>
            </w:r>
            <w:r>
              <w:rPr>
                <w:rFonts w:hint="eastAsia"/>
                <w:bCs/>
                <w:i/>
                <w:iCs/>
                <w:lang w:eastAsia="zh-CN"/>
              </w:rPr>
              <w:t>30</w:t>
            </w:r>
            <w:r>
              <w:rPr>
                <w:bCs/>
                <w:i/>
                <w:iCs/>
                <w:lang w:val="en-GB" w:eastAsia="zh-CN"/>
              </w:rPr>
              <w:t xml:space="preserve"> bits}.</w:t>
            </w:r>
          </w:p>
          <w:p w14:paraId="30C67181" w14:textId="77777777" w:rsidR="008536E9" w:rsidRDefault="00000000">
            <w:pPr>
              <w:rPr>
                <w:bCs/>
                <w:i/>
                <w:iCs/>
                <w:lang w:val="en-GB" w:eastAsia="zh-CN"/>
              </w:rPr>
            </w:pPr>
            <w:r>
              <w:rPr>
                <w:bCs/>
                <w:i/>
                <w:iCs/>
                <w:lang w:val="en-GB" w:eastAsia="zh-CN"/>
              </w:rPr>
              <w:t xml:space="preserve">Proposal </w:t>
            </w:r>
            <w:r>
              <w:rPr>
                <w:rFonts w:hint="eastAsia"/>
                <w:bCs/>
                <w:i/>
                <w:iCs/>
                <w:lang w:eastAsia="zh-CN"/>
              </w:rPr>
              <w:t>6</w:t>
            </w:r>
            <w:r>
              <w:rPr>
                <w:bCs/>
                <w:i/>
                <w:iCs/>
                <w:lang w:val="en-GB" w:eastAsia="zh-CN"/>
              </w:rPr>
              <w:t>:</w:t>
            </w:r>
            <w:r>
              <w:rPr>
                <w:bCs/>
                <w:i/>
                <w:iCs/>
                <w:lang w:eastAsia="zh-CN"/>
              </w:rPr>
              <w:t xml:space="preserve"> </w:t>
            </w:r>
            <w:r>
              <w:rPr>
                <w:bCs/>
                <w:i/>
                <w:iCs/>
                <w:lang w:val="en-GB" w:eastAsia="zh-CN"/>
              </w:rPr>
              <w:t>The reader does not need to explicitly indicate with one bit whether a midamble is additionally present at the end.</w:t>
            </w:r>
          </w:p>
          <w:p w14:paraId="47FD418C" w14:textId="77777777" w:rsidR="008536E9" w:rsidRDefault="00000000">
            <w:pPr>
              <w:rPr>
                <w:bCs/>
                <w:i/>
                <w:iCs/>
                <w:lang w:val="en-GB" w:eastAsia="zh-CN"/>
              </w:rPr>
            </w:pPr>
            <w:r>
              <w:rPr>
                <w:bCs/>
                <w:i/>
                <w:iCs/>
                <w:lang w:val="en-GB" w:eastAsia="zh-CN"/>
              </w:rPr>
              <w:t xml:space="preserve">Proposal </w:t>
            </w:r>
            <w:r>
              <w:rPr>
                <w:rFonts w:hint="eastAsia"/>
                <w:bCs/>
                <w:i/>
                <w:iCs/>
                <w:lang w:eastAsia="zh-CN"/>
              </w:rPr>
              <w:t>7</w:t>
            </w:r>
            <w:r>
              <w:rPr>
                <w:bCs/>
                <w:i/>
                <w:iCs/>
                <w:lang w:val="en-GB" w:eastAsia="zh-CN"/>
              </w:rPr>
              <w:t xml:space="preserve">: The R2D control information includes at least the </w:t>
            </w:r>
            <w:r>
              <w:rPr>
                <w:rFonts w:hint="eastAsia"/>
                <w:bCs/>
                <w:i/>
                <w:iCs/>
                <w:lang w:val="en-GB" w:eastAsia="zh-CN"/>
              </w:rPr>
              <w:t xml:space="preserve">D2R ambles </w:t>
            </w:r>
            <w:r>
              <w:rPr>
                <w:bCs/>
                <w:i/>
                <w:iCs/>
                <w:lang w:val="en-GB" w:eastAsia="zh-CN"/>
              </w:rPr>
              <w:t>length and interval indication fields.</w:t>
            </w:r>
          </w:p>
          <w:p w14:paraId="59C86FF9" w14:textId="77777777" w:rsidR="008536E9" w:rsidRDefault="00000000">
            <w:pPr>
              <w:numPr>
                <w:ilvl w:val="0"/>
                <w:numId w:val="20"/>
              </w:numPr>
              <w:rPr>
                <w:bCs/>
                <w:i/>
                <w:iCs/>
                <w:lang w:val="en-GB" w:eastAsia="zh-CN"/>
              </w:rPr>
            </w:pPr>
            <w:r>
              <w:rPr>
                <w:rFonts w:hint="eastAsia"/>
                <w:bCs/>
                <w:i/>
                <w:iCs/>
                <w:lang w:val="en-GB" w:eastAsia="zh-CN"/>
              </w:rPr>
              <w:t>O</w:t>
            </w:r>
            <w:r>
              <w:rPr>
                <w:bCs/>
                <w:i/>
                <w:iCs/>
                <w:lang w:val="en-GB" w:eastAsia="zh-CN"/>
              </w:rPr>
              <w:t xml:space="preserve">ne bit is used to indicate the preamble length </w:t>
            </w:r>
            <w:r>
              <w:rPr>
                <w:rFonts w:hint="eastAsia"/>
                <w:bCs/>
                <w:i/>
                <w:iCs/>
                <w:lang w:val="en-GB" w:eastAsia="zh-CN"/>
              </w:rPr>
              <w:t>{</w:t>
            </w:r>
            <w:r>
              <w:rPr>
                <w:bCs/>
                <w:i/>
                <w:iCs/>
                <w:lang w:val="en-GB" w:eastAsia="zh-CN"/>
              </w:rPr>
              <w:t>7, 31</w:t>
            </w:r>
            <w:r>
              <w:rPr>
                <w:rFonts w:hint="eastAsia"/>
                <w:bCs/>
                <w:i/>
                <w:iCs/>
                <w:lang w:val="en-GB" w:eastAsia="zh-CN"/>
              </w:rPr>
              <w:t>}</w:t>
            </w:r>
            <w:r>
              <w:rPr>
                <w:bCs/>
                <w:i/>
                <w:iCs/>
                <w:lang w:val="en-GB" w:eastAsia="zh-CN"/>
              </w:rPr>
              <w:t>.</w:t>
            </w:r>
          </w:p>
          <w:p w14:paraId="797C94AC" w14:textId="77777777" w:rsidR="008536E9" w:rsidRDefault="00000000">
            <w:pPr>
              <w:numPr>
                <w:ilvl w:val="0"/>
                <w:numId w:val="20"/>
              </w:numPr>
              <w:rPr>
                <w:bCs/>
                <w:i/>
                <w:iCs/>
                <w:lang w:val="en-GB" w:eastAsia="zh-CN"/>
              </w:rPr>
            </w:pPr>
            <w:r>
              <w:rPr>
                <w:bCs/>
                <w:i/>
                <w:iCs/>
                <w:lang w:val="en-GB" w:eastAsia="zh-CN"/>
              </w:rPr>
              <w:t>When there are m interval candidate values,</w:t>
            </w:r>
            <w:r>
              <w:rPr>
                <w:rFonts w:hint="eastAsia"/>
                <w:bCs/>
                <w:i/>
                <w:iCs/>
                <w:lang w:val="en-GB" w:eastAsia="zh-CN"/>
              </w:rPr>
              <w:t xml:space="preserve"> log</w:t>
            </w:r>
            <w:r>
              <w:rPr>
                <w:rFonts w:hint="eastAsia"/>
                <w:bCs/>
                <w:i/>
                <w:iCs/>
                <w:vertAlign w:val="subscript"/>
                <w:lang w:val="en-GB" w:eastAsia="zh-CN"/>
              </w:rPr>
              <w:t>2</w:t>
            </w:r>
            <w:r>
              <w:rPr>
                <w:rFonts w:hint="eastAsia"/>
                <w:bCs/>
                <w:i/>
                <w:iCs/>
                <w:lang w:val="en-GB" w:eastAsia="zh-CN"/>
              </w:rPr>
              <w:t>m</w:t>
            </w:r>
            <w:r>
              <w:rPr>
                <w:bCs/>
                <w:i/>
                <w:iCs/>
                <w:lang w:val="en-GB" w:eastAsia="zh-CN"/>
              </w:rPr>
              <w:t xml:space="preserve"> bits are needed to indicate the interval</w:t>
            </w:r>
            <w:r>
              <w:rPr>
                <w:rFonts w:hint="eastAsia"/>
                <w:bCs/>
                <w:i/>
                <w:iCs/>
                <w:lang w:eastAsia="zh-CN"/>
              </w:rPr>
              <w:t xml:space="preserve"> index</w:t>
            </w:r>
            <w:r>
              <w:rPr>
                <w:bCs/>
                <w:i/>
                <w:iCs/>
                <w:lang w:val="en-GB" w:eastAsia="zh-CN"/>
              </w:rPr>
              <w:t>.</w:t>
            </w:r>
          </w:p>
          <w:p w14:paraId="3B6075EF" w14:textId="77777777" w:rsidR="008536E9" w:rsidRDefault="00000000">
            <w:pPr>
              <w:rPr>
                <w:b/>
                <w:i/>
                <w:iCs/>
                <w:lang w:eastAsia="zh-CN"/>
              </w:rPr>
            </w:pPr>
            <w:r>
              <w:rPr>
                <w:rFonts w:hint="eastAsia"/>
                <w:bCs/>
                <w:i/>
                <w:iCs/>
                <w:lang w:eastAsia="zh-CN"/>
              </w:rPr>
              <w:t>Note: When the interval value is set to zero, there is no midamble in PDRCH transmission.</w:t>
            </w:r>
          </w:p>
        </w:tc>
      </w:tr>
      <w:tr w:rsidR="008536E9" w14:paraId="73E94F2C" w14:textId="77777777">
        <w:tc>
          <w:tcPr>
            <w:tcW w:w="2515" w:type="dxa"/>
          </w:tcPr>
          <w:p w14:paraId="5224CD59" w14:textId="77777777" w:rsidR="008536E9" w:rsidRDefault="00000000">
            <w:pPr>
              <w:spacing w:line="276" w:lineRule="auto"/>
              <w:jc w:val="left"/>
              <w:rPr>
                <w:b/>
                <w:bCs/>
                <w:i/>
                <w:iCs/>
                <w:lang w:eastAsia="zh-CN"/>
              </w:rPr>
            </w:pPr>
            <w:r>
              <w:rPr>
                <w:b/>
                <w:bCs/>
                <w:i/>
                <w:iCs/>
                <w:lang w:eastAsia="zh-CN"/>
              </w:rPr>
              <w:lastRenderedPageBreak/>
              <w:t>Fujitsu [21]</w:t>
            </w:r>
          </w:p>
        </w:tc>
        <w:tc>
          <w:tcPr>
            <w:tcW w:w="6745" w:type="dxa"/>
          </w:tcPr>
          <w:p w14:paraId="68E6A8DF" w14:textId="77777777" w:rsidR="008536E9" w:rsidRDefault="00000000">
            <w:pPr>
              <w:rPr>
                <w:i/>
                <w:iCs/>
                <w:lang w:eastAsia="zh-CN"/>
              </w:rPr>
            </w:pPr>
            <w:r>
              <w:rPr>
                <w:i/>
                <w:iCs/>
                <w:lang w:eastAsia="zh-CN"/>
              </w:rPr>
              <w:t>Proposal 3: For the indication of the interval between consecutive ambles, the candidate value</w:t>
            </w:r>
            <w:r>
              <w:rPr>
                <w:rFonts w:hint="eastAsia"/>
                <w:i/>
                <w:iCs/>
                <w:lang w:eastAsia="zh-CN"/>
              </w:rPr>
              <w:t>s</w:t>
            </w:r>
            <w:r>
              <w:rPr>
                <w:i/>
                <w:iCs/>
                <w:lang w:eastAsia="zh-CN"/>
              </w:rPr>
              <w:t xml:space="preserve"> of interval between consecutive ambles</w:t>
            </w:r>
            <w:r>
              <w:rPr>
                <w:rFonts w:hint="eastAsia"/>
                <w:i/>
                <w:iCs/>
                <w:lang w:eastAsia="zh-CN"/>
              </w:rPr>
              <w:t xml:space="preserve"> are predefined.</w:t>
            </w:r>
          </w:p>
        </w:tc>
      </w:tr>
      <w:tr w:rsidR="008536E9" w14:paraId="5EA29D20" w14:textId="77777777">
        <w:tc>
          <w:tcPr>
            <w:tcW w:w="2515" w:type="dxa"/>
          </w:tcPr>
          <w:p w14:paraId="588F34DB" w14:textId="77777777" w:rsidR="008536E9" w:rsidRDefault="00000000">
            <w:pPr>
              <w:spacing w:line="276" w:lineRule="auto"/>
              <w:jc w:val="left"/>
              <w:rPr>
                <w:b/>
                <w:bCs/>
                <w:i/>
                <w:iCs/>
                <w:lang w:eastAsia="zh-CN"/>
              </w:rPr>
            </w:pPr>
            <w:r>
              <w:rPr>
                <w:b/>
                <w:bCs/>
                <w:i/>
                <w:iCs/>
                <w:lang w:eastAsia="zh-CN"/>
              </w:rPr>
              <w:t>ETRI [23]</w:t>
            </w:r>
          </w:p>
        </w:tc>
        <w:tc>
          <w:tcPr>
            <w:tcW w:w="6745" w:type="dxa"/>
          </w:tcPr>
          <w:p w14:paraId="08EBA8BA" w14:textId="77777777" w:rsidR="008536E9" w:rsidRDefault="00000000">
            <w:pPr>
              <w:rPr>
                <w:bCs/>
                <w:i/>
                <w:iCs/>
                <w:lang w:eastAsia="zh-CN"/>
              </w:rPr>
            </w:pPr>
            <w:r>
              <w:rPr>
                <w:bCs/>
                <w:i/>
                <w:iCs/>
                <w:lang w:val="en-GB" w:eastAsia="zh-CN"/>
              </w:rPr>
              <w:t>Observation 1: The actual time interval between midambles varies depending on the D2R chip duration even when the bit size for midamble interval is the same.</w:t>
            </w:r>
          </w:p>
          <w:p w14:paraId="53B4A203" w14:textId="77777777" w:rsidR="008536E9" w:rsidRDefault="00000000">
            <w:pPr>
              <w:rPr>
                <w:bCs/>
                <w:i/>
                <w:iCs/>
                <w:lang w:eastAsia="zh-CN"/>
              </w:rPr>
            </w:pPr>
            <w:r>
              <w:rPr>
                <w:bCs/>
                <w:i/>
                <w:iCs/>
                <w:lang w:val="en-GB" w:eastAsia="zh-CN"/>
              </w:rPr>
              <w:t>Proposal 3: It is proposed to support 75 bits, 150 bits, and 300 bits as candidate values for the midamble interval, based on the D2R chip duration of 133.33 </w:t>
            </w:r>
            <w:proofErr w:type="spellStart"/>
            <w:r>
              <w:rPr>
                <w:bCs/>
                <w:i/>
                <w:iCs/>
                <w:lang w:val="en-GB" w:eastAsia="zh-CN"/>
              </w:rPr>
              <w:t>μs</w:t>
            </w:r>
            <w:proofErr w:type="spellEnd"/>
            <w:r>
              <w:rPr>
                <w:bCs/>
                <w:i/>
                <w:iCs/>
                <w:lang w:val="en-GB" w:eastAsia="zh-CN"/>
              </w:rPr>
              <w:t>.</w:t>
            </w:r>
          </w:p>
          <w:p w14:paraId="53B84101" w14:textId="77777777" w:rsidR="008536E9" w:rsidRDefault="00000000">
            <w:pPr>
              <w:rPr>
                <w:i/>
                <w:iCs/>
                <w:lang w:eastAsia="zh-CN"/>
              </w:rPr>
            </w:pPr>
            <w:r>
              <w:rPr>
                <w:bCs/>
                <w:i/>
                <w:iCs/>
                <w:lang w:val="en-GB" w:eastAsia="zh-CN"/>
              </w:rPr>
              <w:t>Proposal 4: It is proposed to support an explicit indication by the Reader, using one control bit, to specify whether an additional midamble is present at the end of the D2R transmission.</w:t>
            </w:r>
          </w:p>
        </w:tc>
      </w:tr>
      <w:tr w:rsidR="008536E9" w14:paraId="7FB821B5" w14:textId="77777777">
        <w:tc>
          <w:tcPr>
            <w:tcW w:w="2515" w:type="dxa"/>
          </w:tcPr>
          <w:p w14:paraId="1F72C5B2" w14:textId="77777777" w:rsidR="008536E9" w:rsidRDefault="00000000">
            <w:pPr>
              <w:spacing w:line="276" w:lineRule="auto"/>
              <w:jc w:val="left"/>
              <w:rPr>
                <w:b/>
                <w:bCs/>
                <w:i/>
                <w:iCs/>
                <w:lang w:eastAsia="zh-CN"/>
              </w:rPr>
            </w:pPr>
            <w:r>
              <w:rPr>
                <w:b/>
                <w:bCs/>
                <w:i/>
                <w:iCs/>
                <w:lang w:eastAsia="zh-CN"/>
              </w:rPr>
              <w:t>Oppo [24]</w:t>
            </w:r>
          </w:p>
        </w:tc>
        <w:tc>
          <w:tcPr>
            <w:tcW w:w="6745" w:type="dxa"/>
          </w:tcPr>
          <w:p w14:paraId="1116F4D1" w14:textId="77777777" w:rsidR="008536E9" w:rsidRDefault="00000000">
            <w:pPr>
              <w:rPr>
                <w:i/>
                <w:iCs/>
                <w:lang w:val="en-GB" w:eastAsia="zh-CN"/>
              </w:rPr>
            </w:pPr>
            <w:r>
              <w:rPr>
                <w:i/>
                <w:iCs/>
                <w:lang w:val="en-GB" w:eastAsia="zh-CN"/>
              </w:rPr>
              <w:t>Proposal 5: At least 2 relatively orthogonal sequences should be supported for preamble</w:t>
            </w:r>
            <w:r>
              <w:rPr>
                <w:rFonts w:hint="eastAsia"/>
                <w:i/>
                <w:iCs/>
                <w:lang w:val="en-GB" w:eastAsia="zh-CN"/>
              </w:rPr>
              <w:t>.</w:t>
            </w:r>
          </w:p>
          <w:p w14:paraId="38BA9D6A" w14:textId="77777777" w:rsidR="008536E9" w:rsidRDefault="00000000">
            <w:pPr>
              <w:rPr>
                <w:i/>
                <w:iCs/>
                <w:lang w:val="en-GB" w:eastAsia="zh-CN"/>
              </w:rPr>
            </w:pPr>
            <w:r>
              <w:rPr>
                <w:rFonts w:hint="eastAsia"/>
                <w:i/>
                <w:iCs/>
                <w:lang w:val="en-GB" w:eastAsia="zh-CN"/>
              </w:rPr>
              <w:t>P</w:t>
            </w:r>
            <w:r>
              <w:rPr>
                <w:i/>
                <w:iCs/>
                <w:lang w:val="en-GB" w:eastAsia="zh-CN"/>
              </w:rPr>
              <w:t>roposal 6: For n=3, {1, 0, 0,1, 1, 1, 0}, and {1, 0, 0, 1, 0, 1, 1} are supported as preamble/midamble for A-IoT.</w:t>
            </w:r>
          </w:p>
          <w:p w14:paraId="6A35BAC8" w14:textId="77777777" w:rsidR="008536E9" w:rsidRDefault="00000000">
            <w:pPr>
              <w:rPr>
                <w:i/>
                <w:iCs/>
                <w:lang w:val="en-GB" w:eastAsia="zh-CN"/>
              </w:rPr>
            </w:pPr>
            <w:r>
              <w:rPr>
                <w:rFonts w:hint="eastAsia"/>
                <w:i/>
                <w:iCs/>
                <w:lang w:val="en-GB" w:eastAsia="zh-CN"/>
              </w:rPr>
              <w:t>P</w:t>
            </w:r>
            <w:r>
              <w:rPr>
                <w:i/>
                <w:iCs/>
                <w:lang w:val="en-GB" w:eastAsia="zh-CN"/>
              </w:rPr>
              <w:t>roposal 7: For n=5, {1, 0, 0, 0, 0, 1, 0, 0, 1, 0, 1, 1, 0, 0, 1, 1, 1, 1, 1, 0, 0, 0, 1, 1, 0, 1, 1, 1, 0, 1, 0</w:t>
            </w:r>
          </w:p>
          <w:p w14:paraId="2A4B6B3E" w14:textId="77777777" w:rsidR="008536E9" w:rsidRDefault="00000000">
            <w:pPr>
              <w:rPr>
                <w:i/>
                <w:iCs/>
                <w:lang w:val="en-GB" w:eastAsia="zh-CN"/>
              </w:rPr>
            </w:pPr>
            <w:r>
              <w:rPr>
                <w:i/>
                <w:iCs/>
                <w:lang w:val="en-GB" w:eastAsia="zh-CN"/>
              </w:rPr>
              <w:t>}, and {1, 0, 0, 0, 0, 1, 0, 1, 0, 1, 1, 1, 0, 1, 1, 0, 0, 0, 1, 1, 1, 1, 1, 0, 0, 1, 1, 0, 1, 0, 0} are supported as preamble/midamble for A-IoT.</w:t>
            </w:r>
          </w:p>
          <w:p w14:paraId="2A5DE22C" w14:textId="77777777" w:rsidR="008536E9" w:rsidRDefault="00000000">
            <w:pPr>
              <w:rPr>
                <w:i/>
                <w:iCs/>
                <w:lang w:val="en-GB" w:eastAsia="zh-CN"/>
              </w:rPr>
            </w:pPr>
            <w:r>
              <w:rPr>
                <w:rFonts w:hint="eastAsia"/>
                <w:i/>
                <w:iCs/>
                <w:lang w:val="en-GB" w:eastAsia="zh-CN"/>
              </w:rPr>
              <w:t>P</w:t>
            </w:r>
            <w:r>
              <w:rPr>
                <w:i/>
                <w:iCs/>
                <w:lang w:val="en-GB" w:eastAsia="zh-CN"/>
              </w:rPr>
              <w:t>roposal 8: Support long preamble and short midamble for A-IoT D2R.</w:t>
            </w:r>
          </w:p>
          <w:p w14:paraId="6EBA71BF" w14:textId="77777777" w:rsidR="008536E9" w:rsidRDefault="00000000">
            <w:pPr>
              <w:rPr>
                <w:i/>
                <w:iCs/>
                <w:lang w:val="en-GB" w:eastAsia="zh-CN"/>
              </w:rPr>
            </w:pPr>
            <w:r>
              <w:rPr>
                <w:i/>
                <w:iCs/>
                <w:lang w:val="en-GB" w:eastAsia="zh-CN"/>
              </w:rPr>
              <w:t>Proposal 9: Whether to append one more midamble at the end of the PDRCH is explicitly indicated by the reader.</w:t>
            </w:r>
          </w:p>
          <w:p w14:paraId="01AA9C55" w14:textId="77777777" w:rsidR="008536E9" w:rsidRDefault="00000000">
            <w:pPr>
              <w:rPr>
                <w:i/>
                <w:iCs/>
                <w:lang w:val="en-GB" w:eastAsia="zh-CN"/>
              </w:rPr>
            </w:pPr>
            <w:r>
              <w:rPr>
                <w:i/>
                <w:iCs/>
                <w:lang w:val="en-GB" w:eastAsia="zh-CN"/>
              </w:rPr>
              <w:t xml:space="preserve">Proposal 10: Following control information is included in R2D control </w:t>
            </w:r>
            <w:r>
              <w:rPr>
                <w:i/>
                <w:iCs/>
                <w:lang w:val="en-GB" w:eastAsia="zh-CN"/>
              </w:rPr>
              <w:lastRenderedPageBreak/>
              <w:t>information for preamble/midamble indication:</w:t>
            </w:r>
          </w:p>
          <w:tbl>
            <w:tblPr>
              <w:tblStyle w:val="TableGrid"/>
              <w:tblW w:w="6746" w:type="dxa"/>
              <w:jc w:val="center"/>
              <w:tblLook w:val="04A0" w:firstRow="1" w:lastRow="0" w:firstColumn="1" w:lastColumn="0" w:noHBand="0" w:noVBand="1"/>
            </w:tblPr>
            <w:tblGrid>
              <w:gridCol w:w="1742"/>
              <w:gridCol w:w="1633"/>
              <w:gridCol w:w="3371"/>
            </w:tblGrid>
            <w:tr w:rsidR="008536E9" w14:paraId="13978431" w14:textId="77777777">
              <w:trPr>
                <w:trHeight w:val="491"/>
                <w:jc w:val="center"/>
              </w:trPr>
              <w:tc>
                <w:tcPr>
                  <w:tcW w:w="1742" w:type="dxa"/>
                </w:tcPr>
                <w:p w14:paraId="093C2A98" w14:textId="77777777" w:rsidR="008536E9" w:rsidRDefault="00000000">
                  <w:pPr>
                    <w:rPr>
                      <w:i/>
                      <w:iCs/>
                      <w:sz w:val="16"/>
                      <w:szCs w:val="16"/>
                      <w:lang w:val="en-GB" w:eastAsia="zh-CN"/>
                    </w:rPr>
                  </w:pPr>
                  <w:r>
                    <w:rPr>
                      <w:i/>
                      <w:iCs/>
                      <w:sz w:val="16"/>
                      <w:szCs w:val="16"/>
                      <w:lang w:val="en-GB" w:eastAsia="zh-CN"/>
                    </w:rPr>
                    <w:t>Control information</w:t>
                  </w:r>
                </w:p>
              </w:tc>
              <w:tc>
                <w:tcPr>
                  <w:tcW w:w="1633" w:type="dxa"/>
                </w:tcPr>
                <w:p w14:paraId="643AC829" w14:textId="77777777" w:rsidR="008536E9" w:rsidRDefault="00000000">
                  <w:pPr>
                    <w:rPr>
                      <w:i/>
                      <w:iCs/>
                      <w:sz w:val="16"/>
                      <w:szCs w:val="16"/>
                      <w:lang w:val="en-GB" w:eastAsia="zh-CN"/>
                    </w:rPr>
                  </w:pPr>
                  <w:r>
                    <w:rPr>
                      <w:i/>
                      <w:iCs/>
                      <w:sz w:val="16"/>
                      <w:szCs w:val="16"/>
                      <w:lang w:val="en-GB" w:eastAsia="zh-CN"/>
                    </w:rPr>
                    <w:t>Num. of bits</w:t>
                  </w:r>
                </w:p>
              </w:tc>
              <w:tc>
                <w:tcPr>
                  <w:tcW w:w="3371" w:type="dxa"/>
                </w:tcPr>
                <w:p w14:paraId="3E1DAD8B" w14:textId="77777777" w:rsidR="008536E9" w:rsidRDefault="00000000">
                  <w:pPr>
                    <w:rPr>
                      <w:i/>
                      <w:iCs/>
                      <w:sz w:val="16"/>
                      <w:szCs w:val="16"/>
                      <w:lang w:val="en-GB" w:eastAsia="zh-CN"/>
                    </w:rPr>
                  </w:pPr>
                  <w:r>
                    <w:rPr>
                      <w:rFonts w:hint="eastAsia"/>
                      <w:i/>
                      <w:iCs/>
                      <w:sz w:val="16"/>
                      <w:szCs w:val="16"/>
                      <w:lang w:val="en-GB" w:eastAsia="zh-CN"/>
                    </w:rPr>
                    <w:t>N</w:t>
                  </w:r>
                  <w:r>
                    <w:rPr>
                      <w:i/>
                      <w:iCs/>
                      <w:sz w:val="16"/>
                      <w:szCs w:val="16"/>
                      <w:lang w:val="en-GB" w:eastAsia="zh-CN"/>
                    </w:rPr>
                    <w:t>otes</w:t>
                  </w:r>
                </w:p>
              </w:tc>
            </w:tr>
            <w:tr w:rsidR="008536E9" w14:paraId="39B46D8D" w14:textId="77777777">
              <w:trPr>
                <w:trHeight w:val="491"/>
                <w:jc w:val="center"/>
              </w:trPr>
              <w:tc>
                <w:tcPr>
                  <w:tcW w:w="1742" w:type="dxa"/>
                </w:tcPr>
                <w:p w14:paraId="36B70559" w14:textId="77777777" w:rsidR="008536E9" w:rsidRDefault="00000000">
                  <w:pPr>
                    <w:rPr>
                      <w:i/>
                      <w:iCs/>
                      <w:sz w:val="16"/>
                      <w:szCs w:val="16"/>
                      <w:lang w:val="en-GB" w:eastAsia="zh-CN"/>
                    </w:rPr>
                  </w:pPr>
                  <w:r>
                    <w:rPr>
                      <w:i/>
                      <w:iCs/>
                      <w:sz w:val="16"/>
                      <w:szCs w:val="16"/>
                      <w:lang w:val="en-GB" w:eastAsia="zh-CN"/>
                    </w:rPr>
                    <w:t>F0: Presence of midamble</w:t>
                  </w:r>
                </w:p>
              </w:tc>
              <w:tc>
                <w:tcPr>
                  <w:tcW w:w="1633" w:type="dxa"/>
                </w:tcPr>
                <w:p w14:paraId="2654EDFE" w14:textId="77777777" w:rsidR="008536E9" w:rsidRDefault="00000000">
                  <w:pPr>
                    <w:rPr>
                      <w:i/>
                      <w:iCs/>
                      <w:sz w:val="16"/>
                      <w:szCs w:val="16"/>
                      <w:lang w:val="en-GB" w:eastAsia="zh-CN"/>
                    </w:rPr>
                  </w:pPr>
                  <w:r>
                    <w:rPr>
                      <w:i/>
                      <w:iCs/>
                      <w:sz w:val="16"/>
                      <w:szCs w:val="16"/>
                      <w:lang w:val="en-GB" w:eastAsia="zh-CN"/>
                    </w:rPr>
                    <w:t>1 bit</w:t>
                  </w:r>
                </w:p>
              </w:tc>
              <w:tc>
                <w:tcPr>
                  <w:tcW w:w="3371" w:type="dxa"/>
                </w:tcPr>
                <w:p w14:paraId="233AE7C4" w14:textId="77777777" w:rsidR="008536E9" w:rsidRDefault="00000000">
                  <w:pPr>
                    <w:rPr>
                      <w:i/>
                      <w:iCs/>
                      <w:sz w:val="16"/>
                      <w:szCs w:val="16"/>
                      <w:lang w:val="en-GB" w:eastAsia="zh-CN"/>
                    </w:rPr>
                  </w:pPr>
                  <w:r>
                    <w:rPr>
                      <w:i/>
                      <w:iCs/>
                      <w:sz w:val="16"/>
                      <w:szCs w:val="16"/>
                      <w:lang w:val="en-GB" w:eastAsia="zh-CN"/>
                    </w:rPr>
                    <w:t>0, not present</w:t>
                  </w:r>
                </w:p>
                <w:p w14:paraId="25DA106A"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present</w:t>
                  </w:r>
                </w:p>
              </w:tc>
            </w:tr>
            <w:tr w:rsidR="008536E9" w14:paraId="38648850" w14:textId="77777777">
              <w:trPr>
                <w:trHeight w:val="337"/>
                <w:jc w:val="center"/>
              </w:trPr>
              <w:tc>
                <w:tcPr>
                  <w:tcW w:w="1742" w:type="dxa"/>
                  <w:vMerge w:val="restart"/>
                </w:tcPr>
                <w:p w14:paraId="59DB9928" w14:textId="77777777" w:rsidR="008536E9" w:rsidRDefault="00000000">
                  <w:pPr>
                    <w:rPr>
                      <w:i/>
                      <w:iCs/>
                      <w:sz w:val="16"/>
                      <w:szCs w:val="16"/>
                      <w:lang w:val="en-GB" w:eastAsia="zh-CN"/>
                    </w:rPr>
                  </w:pPr>
                  <w:r>
                    <w:rPr>
                      <w:i/>
                      <w:iCs/>
                      <w:sz w:val="16"/>
                      <w:szCs w:val="16"/>
                      <w:lang w:val="en-GB" w:eastAsia="zh-CN"/>
                    </w:rPr>
                    <w:t>F1: L</w:t>
                  </w:r>
                  <w:r>
                    <w:rPr>
                      <w:rFonts w:hint="eastAsia"/>
                      <w:i/>
                      <w:iCs/>
                      <w:sz w:val="16"/>
                      <w:szCs w:val="16"/>
                      <w:lang w:val="en-GB" w:eastAsia="zh-CN"/>
                    </w:rPr>
                    <w:t>eng</w:t>
                  </w:r>
                  <w:r>
                    <w:rPr>
                      <w:i/>
                      <w:iCs/>
                      <w:sz w:val="16"/>
                      <w:szCs w:val="16"/>
                      <w:lang w:val="en-GB" w:eastAsia="zh-CN"/>
                    </w:rPr>
                    <w:t>th of preamble and midamble</w:t>
                  </w:r>
                </w:p>
              </w:tc>
              <w:tc>
                <w:tcPr>
                  <w:tcW w:w="1633" w:type="dxa"/>
                </w:tcPr>
                <w:p w14:paraId="588F72B0" w14:textId="77777777" w:rsidR="008536E9" w:rsidRDefault="00000000">
                  <w:pPr>
                    <w:rPr>
                      <w:i/>
                      <w:iCs/>
                      <w:sz w:val="16"/>
                      <w:szCs w:val="16"/>
                      <w:lang w:val="en-GB" w:eastAsia="zh-CN"/>
                    </w:rPr>
                  </w:pPr>
                  <w:r>
                    <w:rPr>
                      <w:i/>
                      <w:iCs/>
                      <w:sz w:val="16"/>
                      <w:szCs w:val="16"/>
                      <w:lang w:val="en-GB" w:eastAsia="zh-CN"/>
                    </w:rPr>
                    <w:t>2 bits, if F0=1</w:t>
                  </w:r>
                </w:p>
              </w:tc>
              <w:tc>
                <w:tcPr>
                  <w:tcW w:w="3371" w:type="dxa"/>
                </w:tcPr>
                <w:p w14:paraId="122FBE01" w14:textId="77777777" w:rsidR="008536E9" w:rsidRDefault="00000000">
                  <w:pPr>
                    <w:rPr>
                      <w:i/>
                      <w:iCs/>
                      <w:sz w:val="16"/>
                      <w:szCs w:val="16"/>
                      <w:lang w:val="en-GB" w:eastAsia="zh-CN"/>
                    </w:rPr>
                  </w:pPr>
                  <w:r>
                    <w:rPr>
                      <w:i/>
                      <w:iCs/>
                      <w:sz w:val="16"/>
                      <w:szCs w:val="16"/>
                      <w:lang w:val="en-GB" w:eastAsia="zh-CN"/>
                    </w:rPr>
                    <w:t>00, short preamble and short midamble</w:t>
                  </w:r>
                </w:p>
                <w:p w14:paraId="4C98EDB3" w14:textId="77777777" w:rsidR="008536E9" w:rsidRDefault="00000000">
                  <w:pPr>
                    <w:rPr>
                      <w:i/>
                      <w:iCs/>
                      <w:sz w:val="16"/>
                      <w:szCs w:val="16"/>
                      <w:lang w:val="en-GB" w:eastAsia="zh-CN"/>
                    </w:rPr>
                  </w:pPr>
                  <w:r>
                    <w:rPr>
                      <w:i/>
                      <w:iCs/>
                      <w:sz w:val="16"/>
                      <w:szCs w:val="16"/>
                      <w:lang w:val="en-GB" w:eastAsia="zh-CN"/>
                    </w:rPr>
                    <w:t>10, long preamble and short midamble</w:t>
                  </w:r>
                </w:p>
                <w:p w14:paraId="21E3D4DB"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0, long preamble and long midamble</w:t>
                  </w:r>
                </w:p>
                <w:p w14:paraId="3C698D75"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1, reserved</w:t>
                  </w:r>
                </w:p>
              </w:tc>
            </w:tr>
            <w:tr w:rsidR="008536E9" w14:paraId="0CEE0351" w14:textId="77777777">
              <w:trPr>
                <w:trHeight w:val="336"/>
                <w:jc w:val="center"/>
              </w:trPr>
              <w:tc>
                <w:tcPr>
                  <w:tcW w:w="1742" w:type="dxa"/>
                  <w:vMerge/>
                </w:tcPr>
                <w:p w14:paraId="03CE317E" w14:textId="77777777" w:rsidR="008536E9" w:rsidRDefault="008536E9">
                  <w:pPr>
                    <w:rPr>
                      <w:i/>
                      <w:iCs/>
                      <w:sz w:val="16"/>
                      <w:szCs w:val="16"/>
                      <w:lang w:val="en-GB" w:eastAsia="zh-CN"/>
                    </w:rPr>
                  </w:pPr>
                </w:p>
              </w:tc>
              <w:tc>
                <w:tcPr>
                  <w:tcW w:w="1633" w:type="dxa"/>
                </w:tcPr>
                <w:p w14:paraId="184D6CBE" w14:textId="77777777" w:rsidR="008536E9" w:rsidRDefault="00000000">
                  <w:pPr>
                    <w:rPr>
                      <w:i/>
                      <w:iCs/>
                      <w:sz w:val="16"/>
                      <w:szCs w:val="16"/>
                      <w:lang w:val="en-GB" w:eastAsia="zh-CN"/>
                    </w:rPr>
                  </w:pPr>
                  <w:r>
                    <w:rPr>
                      <w:i/>
                      <w:iCs/>
                      <w:sz w:val="16"/>
                      <w:szCs w:val="16"/>
                      <w:lang w:val="en-GB" w:eastAsia="zh-CN"/>
                    </w:rPr>
                    <w:t>1 bit if F0=0</w:t>
                  </w:r>
                </w:p>
              </w:tc>
              <w:tc>
                <w:tcPr>
                  <w:tcW w:w="3371" w:type="dxa"/>
                </w:tcPr>
                <w:p w14:paraId="6D5170D0" w14:textId="77777777" w:rsidR="008536E9" w:rsidRDefault="00000000">
                  <w:pPr>
                    <w:rPr>
                      <w:i/>
                      <w:iCs/>
                      <w:sz w:val="16"/>
                      <w:szCs w:val="16"/>
                      <w:lang w:val="en-GB" w:eastAsia="zh-CN"/>
                    </w:rPr>
                  </w:pPr>
                  <w:r>
                    <w:rPr>
                      <w:rFonts w:hint="eastAsia"/>
                      <w:i/>
                      <w:iCs/>
                      <w:sz w:val="16"/>
                      <w:szCs w:val="16"/>
                      <w:lang w:val="en-GB" w:eastAsia="zh-CN"/>
                    </w:rPr>
                    <w:t>0</w:t>
                  </w:r>
                  <w:r>
                    <w:rPr>
                      <w:i/>
                      <w:iCs/>
                      <w:sz w:val="16"/>
                      <w:szCs w:val="16"/>
                      <w:lang w:val="en-GB" w:eastAsia="zh-CN"/>
                    </w:rPr>
                    <w:t>, short preamble</w:t>
                  </w:r>
                </w:p>
                <w:p w14:paraId="6861D9D1"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long preamble</w:t>
                  </w:r>
                </w:p>
              </w:tc>
            </w:tr>
            <w:tr w:rsidR="008536E9" w14:paraId="050F7D48" w14:textId="77777777">
              <w:trPr>
                <w:trHeight w:val="328"/>
                <w:jc w:val="center"/>
              </w:trPr>
              <w:tc>
                <w:tcPr>
                  <w:tcW w:w="1742" w:type="dxa"/>
                </w:tcPr>
                <w:p w14:paraId="2201EC7B" w14:textId="77777777" w:rsidR="008536E9" w:rsidRDefault="00000000">
                  <w:pPr>
                    <w:rPr>
                      <w:i/>
                      <w:iCs/>
                      <w:sz w:val="16"/>
                      <w:szCs w:val="16"/>
                      <w:lang w:val="en-GB" w:eastAsia="zh-CN"/>
                    </w:rPr>
                  </w:pPr>
                  <w:r>
                    <w:rPr>
                      <w:i/>
                      <w:iCs/>
                      <w:sz w:val="16"/>
                      <w:szCs w:val="16"/>
                      <w:lang w:val="en-GB" w:eastAsia="zh-CN"/>
                    </w:rPr>
                    <w:t>F2: Interval (in terms of unit of interval)</w:t>
                  </w:r>
                </w:p>
              </w:tc>
              <w:tc>
                <w:tcPr>
                  <w:tcW w:w="1633" w:type="dxa"/>
                </w:tcPr>
                <w:p w14:paraId="3ED9EB0C" w14:textId="77777777" w:rsidR="008536E9" w:rsidRDefault="00000000">
                  <w:pPr>
                    <w:rPr>
                      <w:i/>
                      <w:iCs/>
                      <w:sz w:val="16"/>
                      <w:szCs w:val="16"/>
                      <w:lang w:val="en-GB" w:eastAsia="zh-CN"/>
                    </w:rPr>
                  </w:pPr>
                  <w:r>
                    <w:rPr>
                      <w:i/>
                      <w:iCs/>
                      <w:sz w:val="16"/>
                      <w:szCs w:val="16"/>
                      <w:lang w:val="en-GB" w:eastAsia="zh-CN"/>
                    </w:rPr>
                    <w:t>2 bits if F0=</w:t>
                  </w:r>
                  <w:proofErr w:type="gramStart"/>
                  <w:r>
                    <w:rPr>
                      <w:i/>
                      <w:iCs/>
                      <w:sz w:val="16"/>
                      <w:szCs w:val="16"/>
                      <w:lang w:val="en-GB" w:eastAsia="zh-CN"/>
                    </w:rPr>
                    <w:t>1;</w:t>
                  </w:r>
                  <w:proofErr w:type="gramEnd"/>
                </w:p>
                <w:p w14:paraId="491B0652" w14:textId="77777777" w:rsidR="008536E9" w:rsidRDefault="00000000">
                  <w:pPr>
                    <w:rPr>
                      <w:i/>
                      <w:iCs/>
                      <w:sz w:val="16"/>
                      <w:szCs w:val="16"/>
                      <w:lang w:val="en-GB" w:eastAsia="zh-CN"/>
                    </w:rPr>
                  </w:pPr>
                  <w:r>
                    <w:rPr>
                      <w:rFonts w:hint="eastAsia"/>
                      <w:i/>
                      <w:iCs/>
                      <w:sz w:val="16"/>
                      <w:szCs w:val="16"/>
                      <w:lang w:val="en-GB" w:eastAsia="zh-CN"/>
                    </w:rPr>
                    <w:t>0</w:t>
                  </w:r>
                  <w:r>
                    <w:rPr>
                      <w:i/>
                      <w:iCs/>
                      <w:sz w:val="16"/>
                      <w:szCs w:val="16"/>
                      <w:lang w:val="en-GB" w:eastAsia="zh-CN"/>
                    </w:rPr>
                    <w:t xml:space="preserve"> </w:t>
                  </w:r>
                  <w:r>
                    <w:rPr>
                      <w:rFonts w:hint="eastAsia"/>
                      <w:i/>
                      <w:iCs/>
                      <w:sz w:val="16"/>
                      <w:szCs w:val="16"/>
                      <w:lang w:val="en-GB" w:eastAsia="zh-CN"/>
                    </w:rPr>
                    <w:t>bit</w:t>
                  </w:r>
                  <w:r>
                    <w:rPr>
                      <w:i/>
                      <w:iCs/>
                      <w:sz w:val="16"/>
                      <w:szCs w:val="16"/>
                      <w:lang w:val="en-GB" w:eastAsia="zh-CN"/>
                    </w:rPr>
                    <w:t xml:space="preserve"> if F0=0</w:t>
                  </w:r>
                </w:p>
              </w:tc>
              <w:tc>
                <w:tcPr>
                  <w:tcW w:w="3371" w:type="dxa"/>
                </w:tcPr>
                <w:p w14:paraId="2CCE6543" w14:textId="77777777" w:rsidR="008536E9" w:rsidRDefault="00000000">
                  <w:pPr>
                    <w:rPr>
                      <w:i/>
                      <w:iCs/>
                      <w:sz w:val="16"/>
                      <w:szCs w:val="16"/>
                      <w:lang w:val="en-GB" w:eastAsia="zh-CN"/>
                    </w:rPr>
                  </w:pPr>
                  <w:r>
                    <w:rPr>
                      <w:i/>
                      <w:iCs/>
                      <w:sz w:val="16"/>
                      <w:szCs w:val="16"/>
                      <w:lang w:val="en-GB" w:eastAsia="zh-CN"/>
                    </w:rPr>
                    <w:t xml:space="preserve">The interval is [(n+1) *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/T</w:t>
                  </w:r>
                  <w:r>
                    <w:rPr>
                      <w:i/>
                      <w:iCs/>
                      <w:sz w:val="16"/>
                      <w:szCs w:val="16"/>
                      <w:vertAlign w:val="subscript"/>
                      <w:lang w:val="en-GB" w:eastAsia="zh-CN"/>
                    </w:rPr>
                    <w:t>b</w:t>
                  </w:r>
                  <w:r>
                    <w:rPr>
                      <w:i/>
                      <w:iCs/>
                      <w:sz w:val="16"/>
                      <w:szCs w:val="16"/>
                      <w:lang w:val="en-GB" w:eastAsia="zh-CN"/>
                    </w:rPr>
                    <w:t xml:space="preserve"> </w:t>
                  </w:r>
                  <w:r>
                    <w:rPr>
                      <w:i/>
                      <w:iCs/>
                      <w:sz w:val="16"/>
                      <w:szCs w:val="16"/>
                      <w:vertAlign w:val="subscript"/>
                      <w:lang w:val="en-GB" w:eastAsia="zh-CN"/>
                    </w:rPr>
                    <w:t xml:space="preserve">* </w:t>
                  </w:r>
                  <w:r>
                    <w:rPr>
                      <w:i/>
                      <w:iCs/>
                      <w:sz w:val="16"/>
                      <w:szCs w:val="16"/>
                      <w:lang w:val="en-GB" w:eastAsia="zh-CN"/>
                    </w:rPr>
                    <w:t xml:space="preserve">granularity of interval], where n is the decimal representation of the bits, granularity of interval is 75 bits,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 xml:space="preserve"> is the maximum T</w:t>
                  </w:r>
                  <w:r>
                    <w:rPr>
                      <w:i/>
                      <w:iCs/>
                      <w:sz w:val="16"/>
                      <w:szCs w:val="16"/>
                      <w:vertAlign w:val="subscript"/>
                      <w:lang w:val="en-GB" w:eastAsia="zh-CN"/>
                    </w:rPr>
                    <w:t>b</w:t>
                  </w:r>
                  <w:r>
                    <w:rPr>
                      <w:i/>
                      <w:iCs/>
                      <w:sz w:val="16"/>
                      <w:szCs w:val="16"/>
                      <w:lang w:val="en-GB" w:eastAsia="zh-CN"/>
                    </w:rPr>
                    <w:t xml:space="preserve"> defined for Rel-19 A-IoT, T</w:t>
                  </w:r>
                  <w:r>
                    <w:rPr>
                      <w:i/>
                      <w:iCs/>
                      <w:sz w:val="16"/>
                      <w:szCs w:val="16"/>
                      <w:vertAlign w:val="subscript"/>
                      <w:lang w:val="en-GB" w:eastAsia="zh-CN"/>
                    </w:rPr>
                    <w:t>b</w:t>
                  </w:r>
                  <w:r>
                    <w:rPr>
                      <w:i/>
                      <w:iCs/>
                      <w:sz w:val="16"/>
                      <w:szCs w:val="16"/>
                      <w:lang w:val="en-GB" w:eastAsia="zh-CN"/>
                    </w:rPr>
                    <w:t xml:space="preserve"> is the value used by the PDRCH.</w:t>
                  </w:r>
                </w:p>
              </w:tc>
            </w:tr>
            <w:tr w:rsidR="008536E9" w14:paraId="5A2D796F" w14:textId="77777777">
              <w:trPr>
                <w:trHeight w:val="586"/>
                <w:jc w:val="center"/>
              </w:trPr>
              <w:tc>
                <w:tcPr>
                  <w:tcW w:w="1742" w:type="dxa"/>
                </w:tcPr>
                <w:p w14:paraId="3E45E0A3" w14:textId="77777777" w:rsidR="008536E9" w:rsidRDefault="00000000">
                  <w:pPr>
                    <w:rPr>
                      <w:i/>
                      <w:iCs/>
                      <w:sz w:val="16"/>
                      <w:szCs w:val="16"/>
                      <w:lang w:val="en-GB" w:eastAsia="zh-CN"/>
                    </w:rPr>
                  </w:pPr>
                  <w:r>
                    <w:rPr>
                      <w:i/>
                      <w:iCs/>
                      <w:sz w:val="16"/>
                      <w:szCs w:val="16"/>
                      <w:lang w:val="en-GB" w:eastAsia="zh-CN"/>
                    </w:rPr>
                    <w:t>F3: Midamble at the end</w:t>
                  </w:r>
                </w:p>
              </w:tc>
              <w:tc>
                <w:tcPr>
                  <w:tcW w:w="1633" w:type="dxa"/>
                </w:tcPr>
                <w:p w14:paraId="19C7B0DF" w14:textId="77777777" w:rsidR="008536E9" w:rsidRDefault="00000000">
                  <w:pPr>
                    <w:rPr>
                      <w:i/>
                      <w:iCs/>
                      <w:sz w:val="16"/>
                      <w:szCs w:val="16"/>
                      <w:lang w:val="en-GB" w:eastAsia="zh-CN"/>
                    </w:rPr>
                  </w:pPr>
                  <w:r>
                    <w:rPr>
                      <w:i/>
                      <w:iCs/>
                      <w:sz w:val="16"/>
                      <w:szCs w:val="16"/>
                      <w:lang w:val="en-GB" w:eastAsia="zh-CN"/>
                    </w:rPr>
                    <w:t>1 bit</w:t>
                  </w:r>
                </w:p>
              </w:tc>
              <w:tc>
                <w:tcPr>
                  <w:tcW w:w="3371" w:type="dxa"/>
                </w:tcPr>
                <w:p w14:paraId="1CD924D2" w14:textId="77777777" w:rsidR="008536E9" w:rsidRDefault="00000000">
                  <w:pPr>
                    <w:rPr>
                      <w:i/>
                      <w:iCs/>
                      <w:sz w:val="16"/>
                      <w:szCs w:val="16"/>
                      <w:lang w:val="en-GB" w:eastAsia="zh-CN"/>
                    </w:rPr>
                  </w:pPr>
                  <w:r>
                    <w:rPr>
                      <w:i/>
                      <w:iCs/>
                      <w:sz w:val="16"/>
                      <w:szCs w:val="16"/>
                      <w:lang w:val="en-GB" w:eastAsia="zh-CN"/>
                    </w:rPr>
                    <w:t>0, no additional midamble at the end</w:t>
                  </w:r>
                </w:p>
                <w:p w14:paraId="51663C8B" w14:textId="77777777" w:rsidR="008536E9" w:rsidRDefault="00000000">
                  <w:pPr>
                    <w:rPr>
                      <w:i/>
                      <w:iCs/>
                      <w:sz w:val="16"/>
                      <w:szCs w:val="16"/>
                      <w:lang w:val="en-GB" w:eastAsia="zh-CN"/>
                    </w:rPr>
                  </w:pPr>
                  <w:r>
                    <w:rPr>
                      <w:rFonts w:hint="eastAsia"/>
                      <w:i/>
                      <w:iCs/>
                      <w:sz w:val="16"/>
                      <w:szCs w:val="16"/>
                      <w:lang w:val="en-GB" w:eastAsia="zh-CN"/>
                    </w:rPr>
                    <w:t>1</w:t>
                  </w:r>
                  <w:r>
                    <w:rPr>
                      <w:i/>
                      <w:iCs/>
                      <w:sz w:val="16"/>
                      <w:szCs w:val="16"/>
                      <w:lang w:val="en-GB" w:eastAsia="zh-CN"/>
                    </w:rPr>
                    <w:t>, one more midamble at the end</w:t>
                  </w:r>
                </w:p>
              </w:tc>
            </w:tr>
          </w:tbl>
          <w:p w14:paraId="1D988878" w14:textId="77777777" w:rsidR="008536E9" w:rsidRDefault="008536E9">
            <w:pPr>
              <w:rPr>
                <w:i/>
                <w:iCs/>
                <w:lang w:val="en-GB" w:eastAsia="zh-CN"/>
              </w:rPr>
            </w:pPr>
          </w:p>
        </w:tc>
      </w:tr>
      <w:tr w:rsidR="008536E9" w14:paraId="0414D68D" w14:textId="77777777">
        <w:tc>
          <w:tcPr>
            <w:tcW w:w="2515" w:type="dxa"/>
          </w:tcPr>
          <w:p w14:paraId="55F20CD8" w14:textId="77777777" w:rsidR="008536E9" w:rsidRDefault="00000000">
            <w:pPr>
              <w:spacing w:line="276" w:lineRule="auto"/>
              <w:jc w:val="left"/>
              <w:rPr>
                <w:b/>
                <w:bCs/>
                <w:i/>
                <w:iCs/>
                <w:lang w:eastAsia="zh-CN"/>
              </w:rPr>
            </w:pPr>
            <w:r>
              <w:rPr>
                <w:b/>
                <w:bCs/>
                <w:i/>
                <w:iCs/>
                <w:lang w:eastAsia="zh-CN"/>
              </w:rPr>
              <w:lastRenderedPageBreak/>
              <w:t>LGE [25]</w:t>
            </w:r>
          </w:p>
        </w:tc>
        <w:tc>
          <w:tcPr>
            <w:tcW w:w="6745" w:type="dxa"/>
          </w:tcPr>
          <w:p w14:paraId="41E3B07B" w14:textId="77777777" w:rsidR="008536E9" w:rsidRDefault="00000000">
            <w:pPr>
              <w:rPr>
                <w:i/>
                <w:iCs/>
                <w:lang w:val="en-GB" w:eastAsia="zh-CN"/>
              </w:rPr>
            </w:pPr>
            <w:r>
              <w:rPr>
                <w:i/>
                <w:iCs/>
                <w:lang w:val="en-GB" w:eastAsia="zh-CN"/>
              </w:rPr>
              <w:t>Proposal #5: Confirm the following working assumption.</w:t>
            </w:r>
          </w:p>
          <w:tbl>
            <w:tblPr>
              <w:tblStyle w:val="TableGrid"/>
              <w:tblW w:w="0" w:type="auto"/>
              <w:tblInd w:w="1199" w:type="dxa"/>
              <w:tblLook w:val="04A0" w:firstRow="1" w:lastRow="0" w:firstColumn="1" w:lastColumn="0" w:noHBand="0" w:noVBand="1"/>
            </w:tblPr>
            <w:tblGrid>
              <w:gridCol w:w="5547"/>
            </w:tblGrid>
            <w:tr w:rsidR="008536E9" w14:paraId="4B11EE09" w14:textId="77777777">
              <w:tc>
                <w:tcPr>
                  <w:tcW w:w="5547" w:type="dxa"/>
                </w:tcPr>
                <w:p w14:paraId="56F63BBE" w14:textId="77777777" w:rsidR="008536E9" w:rsidRDefault="00000000">
                  <w:pPr>
                    <w:numPr>
                      <w:ilvl w:val="0"/>
                      <w:numId w:val="2"/>
                    </w:numPr>
                    <w:tabs>
                      <w:tab w:val="clear" w:pos="360"/>
                    </w:tabs>
                    <w:rPr>
                      <w:i/>
                      <w:iCs/>
                      <w:lang w:val="en-GB" w:eastAsia="zh-CN"/>
                    </w:rPr>
                  </w:pPr>
                  <w:r>
                    <w:rPr>
                      <w:i/>
                      <w:iCs/>
                      <w:lang w:val="en-GB" w:eastAsia="zh-CN"/>
                    </w:rPr>
                    <w:t>Agreement</w:t>
                  </w:r>
                </w:p>
                <w:p w14:paraId="3F5ED8CA" w14:textId="77777777" w:rsidR="008536E9" w:rsidRDefault="00000000">
                  <w:pPr>
                    <w:numPr>
                      <w:ilvl w:val="0"/>
                      <w:numId w:val="20"/>
                    </w:numPr>
                    <w:rPr>
                      <w:i/>
                      <w:iCs/>
                      <w:lang w:val="en-GB" w:eastAsia="zh-CN"/>
                    </w:rPr>
                  </w:pPr>
                  <w:r>
                    <w:rPr>
                      <w:i/>
                      <w:iCs/>
                      <w:lang w:val="en-GB" w:eastAsia="zh-CN"/>
                    </w:rPr>
                    <w:t xml:space="preserve">For D2R preamble/midamble, base sequence is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p>
                <w:p w14:paraId="34AFA562" w14:textId="77777777" w:rsidR="008536E9" w:rsidRDefault="00000000">
                  <w:pPr>
                    <w:numPr>
                      <w:ilvl w:val="1"/>
                      <w:numId w:val="20"/>
                    </w:numPr>
                    <w:rPr>
                      <w:i/>
                      <w:iCs/>
                      <w:lang w:val="en-GB" w:eastAsia="zh-CN"/>
                    </w:rPr>
                  </w:pPr>
                  <w:r>
                    <w:rPr>
                      <w:i/>
                      <w:iCs/>
                      <w:lang w:val="en-GB" w:eastAsia="zh-CN"/>
                    </w:rPr>
                    <w:t>Value(s) of n</w:t>
                  </w:r>
                </w:p>
                <w:p w14:paraId="51687EEF" w14:textId="77777777" w:rsidR="008536E9" w:rsidRDefault="00000000">
                  <w:pPr>
                    <w:numPr>
                      <w:ilvl w:val="2"/>
                      <w:numId w:val="20"/>
                    </w:numPr>
                    <w:rPr>
                      <w:i/>
                      <w:iCs/>
                      <w:lang w:val="en-GB" w:eastAsia="zh-CN"/>
                    </w:rPr>
                  </w:pPr>
                  <w:r>
                    <w:rPr>
                      <w:i/>
                      <w:iCs/>
                      <w:lang w:val="en-GB" w:eastAsia="zh-CN"/>
                    </w:rPr>
                    <w:t>Long preamble</w:t>
                  </w:r>
                  <w:r>
                    <w:rPr>
                      <w:rFonts w:hint="eastAsia"/>
                      <w:i/>
                      <w:iCs/>
                      <w:lang w:val="en-GB" w:eastAsia="zh-CN"/>
                    </w:rPr>
                    <w:t>/midamble</w:t>
                  </w:r>
                  <w:r>
                    <w:rPr>
                      <w:i/>
                      <w:iCs/>
                      <w:lang w:val="en-GB" w:eastAsia="zh-CN"/>
                    </w:rPr>
                    <w:t xml:space="preserve"> is generated based on n = 5</w:t>
                  </w:r>
                </w:p>
                <w:p w14:paraId="30DA8AF7" w14:textId="77777777" w:rsidR="008536E9" w:rsidRDefault="00000000">
                  <w:pPr>
                    <w:numPr>
                      <w:ilvl w:val="2"/>
                      <w:numId w:val="20"/>
                    </w:numPr>
                    <w:rPr>
                      <w:i/>
                      <w:iCs/>
                      <w:lang w:val="en-GB" w:eastAsia="zh-CN"/>
                    </w:rPr>
                  </w:pPr>
                  <w:r>
                    <w:rPr>
                      <w:i/>
                      <w:iCs/>
                      <w:lang w:val="en-GB" w:eastAsia="zh-CN"/>
                    </w:rPr>
                    <w:t>Working assumption: Short preamble</w:t>
                  </w:r>
                  <w:r>
                    <w:rPr>
                      <w:rFonts w:hint="eastAsia"/>
                      <w:i/>
                      <w:iCs/>
                      <w:lang w:val="en-GB" w:eastAsia="zh-CN"/>
                    </w:rPr>
                    <w:t>/midamble</w:t>
                  </w:r>
                  <w:r>
                    <w:rPr>
                      <w:i/>
                      <w:iCs/>
                      <w:lang w:val="en-GB" w:eastAsia="zh-CN"/>
                    </w:rPr>
                    <w:t xml:space="preserve"> is generated based on n=3 </w:t>
                  </w:r>
                </w:p>
              </w:tc>
            </w:tr>
          </w:tbl>
          <w:p w14:paraId="09E5B3FA" w14:textId="77777777" w:rsidR="008536E9" w:rsidRDefault="008536E9">
            <w:pPr>
              <w:rPr>
                <w:i/>
                <w:iCs/>
                <w:lang w:val="en-GB" w:eastAsia="zh-CN"/>
              </w:rPr>
            </w:pPr>
          </w:p>
          <w:p w14:paraId="4C363617" w14:textId="77777777" w:rsidR="008536E9" w:rsidRDefault="00000000">
            <w:pPr>
              <w:rPr>
                <w:i/>
                <w:iCs/>
                <w:lang w:val="en-GB" w:eastAsia="zh-CN"/>
              </w:rPr>
            </w:pPr>
            <w:r>
              <w:rPr>
                <w:rFonts w:hint="eastAsia"/>
                <w:i/>
                <w:iCs/>
                <w:lang w:val="en-GB" w:eastAsia="zh-CN"/>
              </w:rPr>
              <w:t>P</w:t>
            </w:r>
            <w:r>
              <w:rPr>
                <w:i/>
                <w:iCs/>
                <w:lang w:val="en-GB" w:eastAsia="zh-CN"/>
              </w:rPr>
              <w:t>roposal #6: Support D2R TBS information indication via explicit L1 R2D control information</w:t>
            </w:r>
          </w:p>
          <w:p w14:paraId="56C5FA01" w14:textId="77777777" w:rsidR="008536E9" w:rsidRDefault="00000000">
            <w:pPr>
              <w:rPr>
                <w:i/>
                <w:iCs/>
                <w:lang w:val="en-GB" w:eastAsia="zh-CN"/>
              </w:rPr>
            </w:pPr>
            <w:r>
              <w:rPr>
                <w:i/>
                <w:iCs/>
                <w:lang w:val="en-GB" w:eastAsia="zh-CN"/>
              </w:rPr>
              <w:t>Observation #1: It is not necessary to explicitly indicate whether to transmit the midamble at the end of PDRCH.</w:t>
            </w:r>
          </w:p>
        </w:tc>
      </w:tr>
      <w:tr w:rsidR="008536E9" w14:paraId="5970A796" w14:textId="77777777">
        <w:tc>
          <w:tcPr>
            <w:tcW w:w="2515" w:type="dxa"/>
          </w:tcPr>
          <w:p w14:paraId="2E779F10" w14:textId="77777777" w:rsidR="008536E9" w:rsidRDefault="00000000">
            <w:pPr>
              <w:spacing w:line="276" w:lineRule="auto"/>
              <w:jc w:val="left"/>
              <w:rPr>
                <w:b/>
                <w:bCs/>
                <w:i/>
                <w:iCs/>
                <w:lang w:eastAsia="zh-CN"/>
              </w:rPr>
            </w:pPr>
            <w:r>
              <w:rPr>
                <w:b/>
                <w:bCs/>
                <w:i/>
                <w:iCs/>
                <w:lang w:eastAsia="zh-CN"/>
              </w:rPr>
              <w:t>Apple [26]</w:t>
            </w:r>
          </w:p>
        </w:tc>
        <w:tc>
          <w:tcPr>
            <w:tcW w:w="6745" w:type="dxa"/>
          </w:tcPr>
          <w:p w14:paraId="3E1DF95C" w14:textId="77777777" w:rsidR="008536E9" w:rsidRDefault="00000000">
            <w:pPr>
              <w:rPr>
                <w:i/>
                <w:iCs/>
                <w:lang w:eastAsia="zh-CN"/>
              </w:rPr>
            </w:pPr>
            <w:r>
              <w:rPr>
                <w:i/>
                <w:iCs/>
                <w:lang w:eastAsia="zh-CN"/>
              </w:rPr>
              <w:t>Proposal 4: Joint signaling of preamble and midamble configuration is supported indicating preamble length, presence/absence of midamble and interval between midambles, e.g. via indicating the index of the table below:</w:t>
            </w:r>
          </w:p>
          <w:p w14:paraId="1EF42261" w14:textId="77777777" w:rsidR="008536E9" w:rsidRDefault="008536E9">
            <w:pPr>
              <w:rPr>
                <w:i/>
                <w:iCs/>
                <w:lang w:eastAsia="zh-CN"/>
              </w:rPr>
            </w:pPr>
          </w:p>
          <w:tbl>
            <w:tblPr>
              <w:tblW w:w="0" w:type="auto"/>
              <w:tblLook w:val="04A0" w:firstRow="1" w:lastRow="0" w:firstColumn="1" w:lastColumn="0" w:noHBand="0" w:noVBand="1"/>
            </w:tblPr>
            <w:tblGrid>
              <w:gridCol w:w="1218"/>
              <w:gridCol w:w="2159"/>
              <w:gridCol w:w="3379"/>
            </w:tblGrid>
            <w:tr w:rsidR="008536E9" w14:paraId="0C10A537" w14:textId="77777777">
              <w:trPr>
                <w:trHeight w:val="476"/>
              </w:trPr>
              <w:tc>
                <w:tcPr>
                  <w:tcW w:w="1615" w:type="dxa"/>
                </w:tcPr>
                <w:p w14:paraId="16D7A28E" w14:textId="77777777" w:rsidR="008536E9" w:rsidRDefault="00000000">
                  <w:pPr>
                    <w:widowControl w:val="0"/>
                    <w:rPr>
                      <w:i/>
                      <w:iCs/>
                      <w:sz w:val="16"/>
                      <w:szCs w:val="16"/>
                      <w:lang w:eastAsia="zh-CN"/>
                    </w:rPr>
                  </w:pPr>
                  <w:r>
                    <w:rPr>
                      <w:i/>
                      <w:iCs/>
                      <w:sz w:val="16"/>
                      <w:szCs w:val="16"/>
                      <w:lang w:eastAsia="zh-CN"/>
                    </w:rPr>
                    <w:t>Index</w:t>
                  </w:r>
                </w:p>
              </w:tc>
              <w:tc>
                <w:tcPr>
                  <w:tcW w:w="2970" w:type="dxa"/>
                </w:tcPr>
                <w:p w14:paraId="6983E7B7" w14:textId="77777777" w:rsidR="008536E9" w:rsidRDefault="00000000">
                  <w:pPr>
                    <w:widowControl w:val="0"/>
                    <w:rPr>
                      <w:i/>
                      <w:iCs/>
                      <w:sz w:val="16"/>
                      <w:szCs w:val="16"/>
                      <w:lang w:eastAsia="zh-CN"/>
                    </w:rPr>
                  </w:pPr>
                  <w:r>
                    <w:rPr>
                      <w:i/>
                      <w:iCs/>
                      <w:sz w:val="16"/>
                      <w:szCs w:val="16"/>
                      <w:lang w:eastAsia="zh-CN"/>
                    </w:rPr>
                    <w:t>Preamble Type </w:t>
                  </w:r>
                </w:p>
              </w:tc>
              <w:tc>
                <w:tcPr>
                  <w:tcW w:w="4765" w:type="dxa"/>
                </w:tcPr>
                <w:p w14:paraId="045D5849" w14:textId="77777777" w:rsidR="008536E9" w:rsidRDefault="00000000">
                  <w:pPr>
                    <w:widowControl w:val="0"/>
                    <w:rPr>
                      <w:i/>
                      <w:iCs/>
                      <w:sz w:val="16"/>
                      <w:szCs w:val="16"/>
                      <w:lang w:eastAsia="zh-CN"/>
                    </w:rPr>
                  </w:pPr>
                  <w:r>
                    <w:rPr>
                      <w:i/>
                      <w:iCs/>
                      <w:sz w:val="16"/>
                      <w:szCs w:val="16"/>
                      <w:lang w:eastAsia="zh-CN"/>
                    </w:rPr>
                    <w:t>Midamble Configuration</w:t>
                  </w:r>
                </w:p>
              </w:tc>
            </w:tr>
            <w:tr w:rsidR="008536E9" w14:paraId="3F4EBD58" w14:textId="77777777">
              <w:trPr>
                <w:trHeight w:val="25"/>
              </w:trPr>
              <w:tc>
                <w:tcPr>
                  <w:tcW w:w="1615" w:type="dxa"/>
                </w:tcPr>
                <w:p w14:paraId="759EE766" w14:textId="77777777" w:rsidR="008536E9" w:rsidRDefault="00000000">
                  <w:pPr>
                    <w:widowControl w:val="0"/>
                    <w:rPr>
                      <w:i/>
                      <w:iCs/>
                      <w:sz w:val="16"/>
                      <w:szCs w:val="16"/>
                      <w:lang w:eastAsia="zh-CN"/>
                    </w:rPr>
                  </w:pPr>
                  <w:r>
                    <w:rPr>
                      <w:i/>
                      <w:iCs/>
                      <w:sz w:val="16"/>
                      <w:szCs w:val="16"/>
                      <w:lang w:eastAsia="zh-CN"/>
                    </w:rPr>
                    <w:t>0</w:t>
                  </w:r>
                </w:p>
              </w:tc>
              <w:tc>
                <w:tcPr>
                  <w:tcW w:w="2970" w:type="dxa"/>
                </w:tcPr>
                <w:p w14:paraId="6C202BA3"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29370886" w14:textId="77777777" w:rsidR="008536E9" w:rsidRDefault="00000000">
                  <w:pPr>
                    <w:widowControl w:val="0"/>
                    <w:rPr>
                      <w:i/>
                      <w:iCs/>
                      <w:sz w:val="16"/>
                      <w:szCs w:val="16"/>
                      <w:lang w:eastAsia="zh-CN"/>
                    </w:rPr>
                  </w:pPr>
                  <w:r>
                    <w:rPr>
                      <w:i/>
                      <w:iCs/>
                      <w:sz w:val="16"/>
                      <w:szCs w:val="16"/>
                      <w:lang w:eastAsia="zh-CN"/>
                    </w:rPr>
                    <w:t>No midamble</w:t>
                  </w:r>
                </w:p>
              </w:tc>
            </w:tr>
            <w:tr w:rsidR="008536E9" w14:paraId="6006484C" w14:textId="77777777">
              <w:trPr>
                <w:trHeight w:val="15"/>
              </w:trPr>
              <w:tc>
                <w:tcPr>
                  <w:tcW w:w="1615" w:type="dxa"/>
                </w:tcPr>
                <w:p w14:paraId="4AC2A971" w14:textId="77777777" w:rsidR="008536E9" w:rsidRDefault="00000000">
                  <w:pPr>
                    <w:widowControl w:val="0"/>
                    <w:rPr>
                      <w:i/>
                      <w:iCs/>
                      <w:sz w:val="16"/>
                      <w:szCs w:val="16"/>
                      <w:lang w:eastAsia="zh-CN"/>
                    </w:rPr>
                  </w:pPr>
                  <w:r>
                    <w:rPr>
                      <w:i/>
                      <w:iCs/>
                      <w:sz w:val="16"/>
                      <w:szCs w:val="16"/>
                      <w:lang w:eastAsia="zh-CN"/>
                    </w:rPr>
                    <w:lastRenderedPageBreak/>
                    <w:t>1</w:t>
                  </w:r>
                </w:p>
              </w:tc>
              <w:tc>
                <w:tcPr>
                  <w:tcW w:w="2970" w:type="dxa"/>
                </w:tcPr>
                <w:p w14:paraId="28EB310A"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61C51011" w14:textId="77777777" w:rsidR="008536E9" w:rsidRDefault="00000000">
                  <w:pPr>
                    <w:widowControl w:val="0"/>
                    <w:rPr>
                      <w:i/>
                      <w:iCs/>
                      <w:sz w:val="16"/>
                      <w:szCs w:val="16"/>
                      <w:lang w:eastAsia="zh-CN"/>
                    </w:rPr>
                  </w:pPr>
                  <w:r>
                    <w:rPr>
                      <w:i/>
                      <w:iCs/>
                      <w:sz w:val="16"/>
                      <w:szCs w:val="16"/>
                      <w:lang w:eastAsia="zh-CN"/>
                    </w:rPr>
                    <w:t>No midamble</w:t>
                  </w:r>
                </w:p>
              </w:tc>
            </w:tr>
            <w:tr w:rsidR="008536E9" w14:paraId="78F229DE" w14:textId="77777777">
              <w:trPr>
                <w:trHeight w:val="15"/>
              </w:trPr>
              <w:tc>
                <w:tcPr>
                  <w:tcW w:w="1615" w:type="dxa"/>
                </w:tcPr>
                <w:p w14:paraId="6C106991" w14:textId="77777777" w:rsidR="008536E9" w:rsidRDefault="00000000">
                  <w:pPr>
                    <w:widowControl w:val="0"/>
                    <w:rPr>
                      <w:i/>
                      <w:iCs/>
                      <w:sz w:val="16"/>
                      <w:szCs w:val="16"/>
                      <w:lang w:eastAsia="zh-CN"/>
                    </w:rPr>
                  </w:pPr>
                  <w:r>
                    <w:rPr>
                      <w:i/>
                      <w:iCs/>
                      <w:sz w:val="16"/>
                      <w:szCs w:val="16"/>
                      <w:lang w:eastAsia="zh-CN"/>
                    </w:rPr>
                    <w:t>2</w:t>
                  </w:r>
                </w:p>
              </w:tc>
              <w:tc>
                <w:tcPr>
                  <w:tcW w:w="2970" w:type="dxa"/>
                </w:tcPr>
                <w:p w14:paraId="4CAED756"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6A87DB3A" w14:textId="77777777" w:rsidR="008536E9" w:rsidRDefault="00000000">
                  <w:pPr>
                    <w:widowControl w:val="0"/>
                    <w:rPr>
                      <w:i/>
                      <w:iCs/>
                      <w:sz w:val="16"/>
                      <w:szCs w:val="16"/>
                      <w:lang w:eastAsia="zh-CN"/>
                    </w:rPr>
                  </w:pPr>
                  <w:r>
                    <w:rPr>
                      <w:i/>
                      <w:iCs/>
                      <w:sz w:val="16"/>
                      <w:szCs w:val="16"/>
                      <w:lang w:eastAsia="zh-CN"/>
                    </w:rPr>
                    <w:t>Only 1 midamble at the end </w:t>
                  </w:r>
                </w:p>
              </w:tc>
            </w:tr>
            <w:tr w:rsidR="008536E9" w14:paraId="4224B047" w14:textId="77777777">
              <w:trPr>
                <w:trHeight w:val="57"/>
              </w:trPr>
              <w:tc>
                <w:tcPr>
                  <w:tcW w:w="1615" w:type="dxa"/>
                </w:tcPr>
                <w:p w14:paraId="7D3D15C4" w14:textId="77777777" w:rsidR="008536E9" w:rsidRDefault="00000000">
                  <w:pPr>
                    <w:widowControl w:val="0"/>
                    <w:rPr>
                      <w:i/>
                      <w:iCs/>
                      <w:sz w:val="16"/>
                      <w:szCs w:val="16"/>
                      <w:lang w:eastAsia="zh-CN"/>
                    </w:rPr>
                  </w:pPr>
                  <w:r>
                    <w:rPr>
                      <w:i/>
                      <w:iCs/>
                      <w:sz w:val="16"/>
                      <w:szCs w:val="16"/>
                      <w:lang w:eastAsia="zh-CN"/>
                    </w:rPr>
                    <w:t>3</w:t>
                  </w:r>
                </w:p>
              </w:tc>
              <w:tc>
                <w:tcPr>
                  <w:tcW w:w="2970" w:type="dxa"/>
                </w:tcPr>
                <w:p w14:paraId="2B79049A"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5CB26049" w14:textId="77777777" w:rsidR="008536E9" w:rsidRDefault="00000000">
                  <w:pPr>
                    <w:widowControl w:val="0"/>
                    <w:rPr>
                      <w:i/>
                      <w:iCs/>
                      <w:sz w:val="16"/>
                      <w:szCs w:val="16"/>
                      <w:lang w:eastAsia="zh-CN"/>
                    </w:rPr>
                  </w:pPr>
                  <w:r>
                    <w:rPr>
                      <w:i/>
                      <w:iCs/>
                      <w:sz w:val="16"/>
                      <w:szCs w:val="16"/>
                      <w:lang w:eastAsia="zh-CN"/>
                    </w:rPr>
                    <w:t>Only 1 midamble at the end </w:t>
                  </w:r>
                </w:p>
              </w:tc>
            </w:tr>
            <w:tr w:rsidR="008536E9" w14:paraId="05F0DDF6" w14:textId="77777777">
              <w:trPr>
                <w:trHeight w:val="93"/>
              </w:trPr>
              <w:tc>
                <w:tcPr>
                  <w:tcW w:w="1615" w:type="dxa"/>
                </w:tcPr>
                <w:p w14:paraId="148B72E1" w14:textId="77777777" w:rsidR="008536E9" w:rsidRDefault="00000000">
                  <w:pPr>
                    <w:widowControl w:val="0"/>
                    <w:rPr>
                      <w:i/>
                      <w:iCs/>
                      <w:sz w:val="16"/>
                      <w:szCs w:val="16"/>
                      <w:lang w:eastAsia="zh-CN"/>
                    </w:rPr>
                  </w:pPr>
                  <w:r>
                    <w:rPr>
                      <w:i/>
                      <w:iCs/>
                      <w:sz w:val="16"/>
                      <w:szCs w:val="16"/>
                      <w:lang w:eastAsia="zh-CN"/>
                    </w:rPr>
                    <w:t>4</w:t>
                  </w:r>
                </w:p>
              </w:tc>
              <w:tc>
                <w:tcPr>
                  <w:tcW w:w="2970" w:type="dxa"/>
                </w:tcPr>
                <w:p w14:paraId="44C2E878"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045D2F6B" w14:textId="77777777" w:rsidR="008536E9" w:rsidRDefault="00000000">
                  <w:pPr>
                    <w:widowControl w:val="0"/>
                    <w:rPr>
                      <w:i/>
                      <w:iCs/>
                      <w:sz w:val="16"/>
                      <w:szCs w:val="16"/>
                      <w:lang w:eastAsia="zh-CN"/>
                    </w:rPr>
                  </w:pPr>
                  <w:r>
                    <w:rPr>
                      <w:i/>
                      <w:iCs/>
                      <w:sz w:val="16"/>
                      <w:szCs w:val="16"/>
                      <w:lang w:eastAsia="zh-CN"/>
                    </w:rPr>
                    <w:t>Midamble after every X1 number of bits</w:t>
                  </w:r>
                </w:p>
              </w:tc>
            </w:tr>
            <w:tr w:rsidR="008536E9" w14:paraId="597E7250" w14:textId="77777777">
              <w:trPr>
                <w:trHeight w:val="15"/>
              </w:trPr>
              <w:tc>
                <w:tcPr>
                  <w:tcW w:w="1615" w:type="dxa"/>
                </w:tcPr>
                <w:p w14:paraId="047FE1CA" w14:textId="77777777" w:rsidR="008536E9" w:rsidRDefault="00000000">
                  <w:pPr>
                    <w:widowControl w:val="0"/>
                    <w:rPr>
                      <w:i/>
                      <w:iCs/>
                      <w:sz w:val="16"/>
                      <w:szCs w:val="16"/>
                      <w:lang w:eastAsia="zh-CN"/>
                    </w:rPr>
                  </w:pPr>
                  <w:r>
                    <w:rPr>
                      <w:i/>
                      <w:iCs/>
                      <w:sz w:val="16"/>
                      <w:szCs w:val="16"/>
                      <w:lang w:eastAsia="zh-CN"/>
                    </w:rPr>
                    <w:t>5</w:t>
                  </w:r>
                </w:p>
              </w:tc>
              <w:tc>
                <w:tcPr>
                  <w:tcW w:w="2970" w:type="dxa"/>
                </w:tcPr>
                <w:p w14:paraId="3905B76F"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2B5AE7E1" w14:textId="77777777" w:rsidR="008536E9" w:rsidRDefault="00000000">
                  <w:pPr>
                    <w:widowControl w:val="0"/>
                    <w:rPr>
                      <w:i/>
                      <w:iCs/>
                      <w:sz w:val="16"/>
                      <w:szCs w:val="16"/>
                      <w:lang w:eastAsia="zh-CN"/>
                    </w:rPr>
                  </w:pPr>
                  <w:r>
                    <w:rPr>
                      <w:i/>
                      <w:iCs/>
                      <w:sz w:val="16"/>
                      <w:szCs w:val="16"/>
                      <w:lang w:eastAsia="zh-CN"/>
                    </w:rPr>
                    <w:t>Midamble after every X1 number of bits</w:t>
                  </w:r>
                </w:p>
              </w:tc>
            </w:tr>
            <w:tr w:rsidR="008536E9" w14:paraId="45244DF9" w14:textId="77777777">
              <w:trPr>
                <w:trHeight w:val="15"/>
              </w:trPr>
              <w:tc>
                <w:tcPr>
                  <w:tcW w:w="1615" w:type="dxa"/>
                </w:tcPr>
                <w:p w14:paraId="62F43D27" w14:textId="77777777" w:rsidR="008536E9" w:rsidRDefault="00000000">
                  <w:pPr>
                    <w:widowControl w:val="0"/>
                    <w:rPr>
                      <w:i/>
                      <w:iCs/>
                      <w:sz w:val="16"/>
                      <w:szCs w:val="16"/>
                      <w:lang w:eastAsia="zh-CN"/>
                    </w:rPr>
                  </w:pPr>
                  <w:r>
                    <w:rPr>
                      <w:i/>
                      <w:iCs/>
                      <w:sz w:val="16"/>
                      <w:szCs w:val="16"/>
                      <w:lang w:eastAsia="zh-CN"/>
                    </w:rPr>
                    <w:t>6</w:t>
                  </w:r>
                </w:p>
              </w:tc>
              <w:tc>
                <w:tcPr>
                  <w:tcW w:w="2970" w:type="dxa"/>
                </w:tcPr>
                <w:p w14:paraId="4EDAF60E" w14:textId="77777777" w:rsidR="008536E9" w:rsidRDefault="00000000">
                  <w:pPr>
                    <w:widowControl w:val="0"/>
                    <w:rPr>
                      <w:i/>
                      <w:iCs/>
                      <w:sz w:val="16"/>
                      <w:szCs w:val="16"/>
                      <w:lang w:eastAsia="zh-CN"/>
                    </w:rPr>
                  </w:pPr>
                  <w:r>
                    <w:rPr>
                      <w:i/>
                      <w:iCs/>
                      <w:sz w:val="16"/>
                      <w:szCs w:val="16"/>
                      <w:lang w:eastAsia="zh-CN"/>
                    </w:rPr>
                    <w:t>Preamble type 1</w:t>
                  </w:r>
                </w:p>
              </w:tc>
              <w:tc>
                <w:tcPr>
                  <w:tcW w:w="4765" w:type="dxa"/>
                </w:tcPr>
                <w:p w14:paraId="411E5EB6" w14:textId="77777777" w:rsidR="008536E9" w:rsidRDefault="00000000">
                  <w:pPr>
                    <w:widowControl w:val="0"/>
                    <w:rPr>
                      <w:i/>
                      <w:iCs/>
                      <w:sz w:val="16"/>
                      <w:szCs w:val="16"/>
                      <w:lang w:eastAsia="zh-CN"/>
                    </w:rPr>
                  </w:pPr>
                  <w:r>
                    <w:rPr>
                      <w:i/>
                      <w:iCs/>
                      <w:sz w:val="16"/>
                      <w:szCs w:val="16"/>
                      <w:lang w:eastAsia="zh-CN"/>
                    </w:rPr>
                    <w:t>Midamble after every X2 number of bits</w:t>
                  </w:r>
                </w:p>
              </w:tc>
            </w:tr>
            <w:tr w:rsidR="008536E9" w14:paraId="21710347" w14:textId="77777777">
              <w:trPr>
                <w:trHeight w:val="15"/>
              </w:trPr>
              <w:tc>
                <w:tcPr>
                  <w:tcW w:w="1615" w:type="dxa"/>
                </w:tcPr>
                <w:p w14:paraId="1CD02BD7" w14:textId="77777777" w:rsidR="008536E9" w:rsidRDefault="00000000">
                  <w:pPr>
                    <w:widowControl w:val="0"/>
                    <w:rPr>
                      <w:i/>
                      <w:iCs/>
                      <w:sz w:val="16"/>
                      <w:szCs w:val="16"/>
                      <w:lang w:eastAsia="zh-CN"/>
                    </w:rPr>
                  </w:pPr>
                  <w:r>
                    <w:rPr>
                      <w:i/>
                      <w:iCs/>
                      <w:sz w:val="16"/>
                      <w:szCs w:val="16"/>
                      <w:lang w:eastAsia="zh-CN"/>
                    </w:rPr>
                    <w:t>7</w:t>
                  </w:r>
                </w:p>
              </w:tc>
              <w:tc>
                <w:tcPr>
                  <w:tcW w:w="2970" w:type="dxa"/>
                </w:tcPr>
                <w:p w14:paraId="792E9D89" w14:textId="77777777" w:rsidR="008536E9" w:rsidRDefault="00000000">
                  <w:pPr>
                    <w:widowControl w:val="0"/>
                    <w:rPr>
                      <w:i/>
                      <w:iCs/>
                      <w:sz w:val="16"/>
                      <w:szCs w:val="16"/>
                      <w:lang w:eastAsia="zh-CN"/>
                    </w:rPr>
                  </w:pPr>
                  <w:r>
                    <w:rPr>
                      <w:i/>
                      <w:iCs/>
                      <w:sz w:val="16"/>
                      <w:szCs w:val="16"/>
                      <w:lang w:eastAsia="zh-CN"/>
                    </w:rPr>
                    <w:t>Preamble type 2</w:t>
                  </w:r>
                </w:p>
              </w:tc>
              <w:tc>
                <w:tcPr>
                  <w:tcW w:w="4765" w:type="dxa"/>
                </w:tcPr>
                <w:p w14:paraId="0C5E8716" w14:textId="77777777" w:rsidR="008536E9" w:rsidRDefault="00000000">
                  <w:pPr>
                    <w:widowControl w:val="0"/>
                    <w:rPr>
                      <w:i/>
                      <w:iCs/>
                      <w:sz w:val="16"/>
                      <w:szCs w:val="16"/>
                      <w:lang w:eastAsia="zh-CN"/>
                    </w:rPr>
                  </w:pPr>
                  <w:r>
                    <w:rPr>
                      <w:i/>
                      <w:iCs/>
                      <w:sz w:val="16"/>
                      <w:szCs w:val="16"/>
                      <w:lang w:eastAsia="zh-CN"/>
                    </w:rPr>
                    <w:t>Midamble after every X2 number of bits</w:t>
                  </w:r>
                </w:p>
              </w:tc>
            </w:tr>
          </w:tbl>
          <w:p w14:paraId="07977BAF" w14:textId="77777777" w:rsidR="008536E9" w:rsidRDefault="008536E9">
            <w:pPr>
              <w:rPr>
                <w:i/>
                <w:iCs/>
                <w:lang w:eastAsia="zh-CN"/>
              </w:rPr>
            </w:pPr>
          </w:p>
        </w:tc>
      </w:tr>
      <w:tr w:rsidR="008536E9" w14:paraId="2BE4A44C" w14:textId="77777777">
        <w:tc>
          <w:tcPr>
            <w:tcW w:w="2515" w:type="dxa"/>
          </w:tcPr>
          <w:p w14:paraId="51DA1C7A" w14:textId="77777777" w:rsidR="008536E9" w:rsidRDefault="00000000">
            <w:pPr>
              <w:spacing w:line="276" w:lineRule="auto"/>
              <w:jc w:val="left"/>
              <w:rPr>
                <w:b/>
                <w:bCs/>
                <w:i/>
                <w:iCs/>
                <w:lang w:eastAsia="zh-CN"/>
              </w:rPr>
            </w:pPr>
            <w:r>
              <w:rPr>
                <w:b/>
                <w:bCs/>
                <w:i/>
                <w:iCs/>
                <w:lang w:eastAsia="zh-CN"/>
              </w:rPr>
              <w:lastRenderedPageBreak/>
              <w:t>Qualcomm [27]</w:t>
            </w:r>
          </w:p>
        </w:tc>
        <w:tc>
          <w:tcPr>
            <w:tcW w:w="6745" w:type="dxa"/>
          </w:tcPr>
          <w:p w14:paraId="37835F3E" w14:textId="77777777" w:rsidR="008536E9" w:rsidRDefault="00000000">
            <w:pPr>
              <w:rPr>
                <w:i/>
                <w:iCs/>
                <w:lang w:eastAsia="ja-JP"/>
              </w:rPr>
            </w:pPr>
            <w:r>
              <w:rPr>
                <w:rFonts w:hint="eastAsia"/>
                <w:i/>
                <w:iCs/>
                <w:lang w:eastAsia="ja-JP"/>
              </w:rPr>
              <w:t>Proposal 5:</w:t>
            </w:r>
          </w:p>
          <w:p w14:paraId="45E9AF14"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Confirm the working assumption on n = 3 for short sequence for D2R preamble/midamble</w:t>
            </w:r>
          </w:p>
          <w:p w14:paraId="30EE7F23" w14:textId="77777777" w:rsidR="008536E9" w:rsidRDefault="00000000">
            <w:pPr>
              <w:rPr>
                <w:i/>
                <w:iCs/>
                <w:lang w:eastAsia="ja-JP"/>
              </w:rPr>
            </w:pPr>
            <w:r>
              <w:rPr>
                <w:rFonts w:hint="eastAsia"/>
                <w:i/>
                <w:iCs/>
                <w:lang w:eastAsia="ja-JP"/>
              </w:rPr>
              <w:t>Proposal 6:</w:t>
            </w:r>
          </w:p>
          <w:p w14:paraId="489038A2"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The sequence for D2R preamble/midamble of a D2R is generated using the following polynomials:</w:t>
            </w:r>
          </w:p>
          <w:p w14:paraId="5FD96D4D" w14:textId="77777777" w:rsidR="008536E9" w:rsidRDefault="00000000">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[x^3 + x^2 + 1] for 7-bit sequence</w:t>
            </w:r>
          </w:p>
          <w:p w14:paraId="334303A2" w14:textId="77777777" w:rsidR="008536E9" w:rsidRDefault="00000000">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[x^5 + x^2 + 1] for 31-bit sequence</w:t>
            </w:r>
          </w:p>
          <w:p w14:paraId="2CEF1D78" w14:textId="77777777" w:rsidR="008536E9" w:rsidRDefault="00000000">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Initialization of shift register is derived from the small frequency shift for the D2R transmission</w:t>
            </w:r>
          </w:p>
          <w:p w14:paraId="6C4A403C" w14:textId="77777777" w:rsidR="008536E9" w:rsidRDefault="00000000">
            <w:pPr>
              <w:rPr>
                <w:i/>
                <w:iCs/>
                <w:lang w:eastAsia="zh-CN"/>
              </w:rPr>
            </w:pPr>
            <w:r>
              <w:rPr>
                <w:rFonts w:hint="eastAsia"/>
                <w:i/>
                <w:iCs/>
                <w:lang w:eastAsia="zh-CN"/>
              </w:rPr>
              <w:t>Proposal 7:</w:t>
            </w:r>
          </w:p>
          <w:p w14:paraId="778F2E1C" w14:textId="77777777" w:rsidR="008536E9" w:rsidRDefault="00000000">
            <w:pPr>
              <w:numPr>
                <w:ilvl w:val="0"/>
                <w:numId w:val="20"/>
              </w:numPr>
              <w:rPr>
                <w:i/>
                <w:iCs/>
                <w:lang w:eastAsia="zh-CN"/>
              </w:rPr>
            </w:pPr>
            <w:r>
              <w:rPr>
                <w:rFonts w:hint="eastAsia"/>
                <w:i/>
                <w:iCs/>
                <w:lang w:eastAsia="zh-CN"/>
              </w:rPr>
              <w:t xml:space="preserve">Sequence length and interval for D2R preamble/midamble is </w:t>
            </w:r>
            <w:proofErr w:type="spellStart"/>
            <w:r>
              <w:rPr>
                <w:rFonts w:hint="eastAsia"/>
                <w:i/>
                <w:iCs/>
                <w:lang w:eastAsia="zh-CN"/>
              </w:rPr>
              <w:t>signalled</w:t>
            </w:r>
            <w:proofErr w:type="spellEnd"/>
            <w:r>
              <w:rPr>
                <w:rFonts w:hint="eastAsia"/>
                <w:i/>
                <w:iCs/>
                <w:lang w:eastAsia="zh-CN"/>
              </w:rPr>
              <w:t xml:space="preserve"> by 2-bit R2D control information as follows</w:t>
            </w:r>
          </w:p>
          <w:tbl>
            <w:tblPr>
              <w:tblW w:w="5655" w:type="dxa"/>
              <w:tblInd w:w="470" w:type="dxa"/>
              <w:tblLook w:val="04A0" w:firstRow="1" w:lastRow="0" w:firstColumn="1" w:lastColumn="0" w:noHBand="0" w:noVBand="1"/>
            </w:tblPr>
            <w:tblGrid>
              <w:gridCol w:w="1885"/>
              <w:gridCol w:w="1885"/>
              <w:gridCol w:w="1885"/>
            </w:tblGrid>
            <w:tr w:rsidR="008536E9" w14:paraId="12984C91" w14:textId="77777777">
              <w:trPr>
                <w:trHeight w:val="289"/>
              </w:trPr>
              <w:tc>
                <w:tcPr>
                  <w:tcW w:w="1885" w:type="dxa"/>
                  <w:vMerge w:val="restart"/>
                  <w:vAlign w:val="center"/>
                </w:tcPr>
                <w:p w14:paraId="4AE8F32A" w14:textId="77777777" w:rsidR="008536E9" w:rsidRDefault="008536E9">
                  <w:pPr>
                    <w:widowControl w:val="0"/>
                    <w:rPr>
                      <w:i/>
                      <w:iCs/>
                      <w:sz w:val="16"/>
                      <w:szCs w:val="16"/>
                      <w:lang w:eastAsia="zh-CN"/>
                    </w:rPr>
                  </w:pPr>
                </w:p>
              </w:tc>
              <w:tc>
                <w:tcPr>
                  <w:tcW w:w="1885" w:type="dxa"/>
                  <w:vAlign w:val="center"/>
                </w:tcPr>
                <w:p w14:paraId="65C569FF" w14:textId="77777777" w:rsidR="008536E9" w:rsidRDefault="00000000">
                  <w:pPr>
                    <w:widowControl w:val="0"/>
                    <w:rPr>
                      <w:i/>
                      <w:iCs/>
                      <w:sz w:val="16"/>
                      <w:szCs w:val="16"/>
                      <w:lang w:eastAsia="zh-CN"/>
                    </w:rPr>
                  </w:pPr>
                  <w:r>
                    <w:rPr>
                      <w:i/>
                      <w:iCs/>
                      <w:sz w:val="16"/>
                      <w:szCs w:val="16"/>
                      <w:lang w:eastAsia="zh-CN"/>
                    </w:rPr>
                    <w:t>MSB = 0</w:t>
                  </w:r>
                </w:p>
              </w:tc>
              <w:tc>
                <w:tcPr>
                  <w:tcW w:w="1885" w:type="dxa"/>
                  <w:vAlign w:val="center"/>
                </w:tcPr>
                <w:p w14:paraId="61805060" w14:textId="77777777" w:rsidR="008536E9" w:rsidRDefault="00000000">
                  <w:pPr>
                    <w:widowControl w:val="0"/>
                    <w:rPr>
                      <w:i/>
                      <w:iCs/>
                      <w:sz w:val="16"/>
                      <w:szCs w:val="16"/>
                      <w:lang w:eastAsia="zh-CN"/>
                    </w:rPr>
                  </w:pPr>
                  <w:r>
                    <w:rPr>
                      <w:i/>
                      <w:iCs/>
                      <w:sz w:val="16"/>
                      <w:szCs w:val="16"/>
                      <w:lang w:eastAsia="zh-CN"/>
                    </w:rPr>
                    <w:t>MSB = 1</w:t>
                  </w:r>
                </w:p>
              </w:tc>
            </w:tr>
            <w:tr w:rsidR="008536E9" w14:paraId="22A9C23C" w14:textId="77777777">
              <w:trPr>
                <w:trHeight w:val="265"/>
              </w:trPr>
              <w:tc>
                <w:tcPr>
                  <w:tcW w:w="1885" w:type="dxa"/>
                  <w:vMerge/>
                  <w:vAlign w:val="center"/>
                </w:tcPr>
                <w:p w14:paraId="77BE1A68" w14:textId="77777777" w:rsidR="008536E9" w:rsidRDefault="008536E9">
                  <w:pPr>
                    <w:widowControl w:val="0"/>
                    <w:rPr>
                      <w:i/>
                      <w:iCs/>
                      <w:sz w:val="16"/>
                      <w:szCs w:val="16"/>
                      <w:lang w:eastAsia="zh-CN"/>
                    </w:rPr>
                  </w:pPr>
                </w:p>
              </w:tc>
              <w:tc>
                <w:tcPr>
                  <w:tcW w:w="1885" w:type="dxa"/>
                  <w:vAlign w:val="center"/>
                </w:tcPr>
                <w:p w14:paraId="53080FC6" w14:textId="77777777" w:rsidR="008536E9" w:rsidRDefault="00000000">
                  <w:pPr>
                    <w:widowControl w:val="0"/>
                    <w:rPr>
                      <w:i/>
                      <w:iCs/>
                      <w:sz w:val="16"/>
                      <w:szCs w:val="16"/>
                      <w:lang w:eastAsia="zh-CN"/>
                    </w:rPr>
                  </w:pPr>
                  <w:r>
                    <w:rPr>
                      <w:i/>
                      <w:iCs/>
                      <w:sz w:val="16"/>
                      <w:szCs w:val="16"/>
                      <w:lang w:eastAsia="zh-CN"/>
                    </w:rPr>
                    <w:t>7-bit sequence</w:t>
                  </w:r>
                </w:p>
              </w:tc>
              <w:tc>
                <w:tcPr>
                  <w:tcW w:w="1885" w:type="dxa"/>
                  <w:vAlign w:val="center"/>
                </w:tcPr>
                <w:p w14:paraId="775212D7" w14:textId="77777777" w:rsidR="008536E9" w:rsidRDefault="00000000">
                  <w:pPr>
                    <w:widowControl w:val="0"/>
                    <w:rPr>
                      <w:i/>
                      <w:iCs/>
                      <w:sz w:val="16"/>
                      <w:szCs w:val="16"/>
                      <w:lang w:eastAsia="zh-CN"/>
                    </w:rPr>
                  </w:pPr>
                  <w:r>
                    <w:rPr>
                      <w:i/>
                      <w:iCs/>
                      <w:sz w:val="16"/>
                      <w:szCs w:val="16"/>
                      <w:lang w:eastAsia="zh-CN"/>
                    </w:rPr>
                    <w:t>31-bit sequence</w:t>
                  </w:r>
                </w:p>
              </w:tc>
            </w:tr>
            <w:tr w:rsidR="008536E9" w14:paraId="0CD8E2E7" w14:textId="77777777">
              <w:trPr>
                <w:trHeight w:val="257"/>
              </w:trPr>
              <w:tc>
                <w:tcPr>
                  <w:tcW w:w="1885" w:type="dxa"/>
                  <w:vAlign w:val="center"/>
                </w:tcPr>
                <w:p w14:paraId="658D4280" w14:textId="77777777" w:rsidR="008536E9" w:rsidRDefault="00000000">
                  <w:pPr>
                    <w:widowControl w:val="0"/>
                    <w:rPr>
                      <w:i/>
                      <w:iCs/>
                      <w:sz w:val="16"/>
                      <w:szCs w:val="16"/>
                      <w:lang w:eastAsia="zh-CN"/>
                    </w:rPr>
                  </w:pPr>
                  <w:r>
                    <w:rPr>
                      <w:i/>
                      <w:iCs/>
                      <w:sz w:val="16"/>
                      <w:szCs w:val="16"/>
                      <w:lang w:eastAsia="zh-CN"/>
                    </w:rPr>
                    <w:t>LSB = 0</w:t>
                  </w:r>
                </w:p>
              </w:tc>
              <w:tc>
                <w:tcPr>
                  <w:tcW w:w="1885" w:type="dxa"/>
                  <w:vAlign w:val="center"/>
                </w:tcPr>
                <w:p w14:paraId="773D0602"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33</w:t>
                  </w:r>
                </w:p>
              </w:tc>
              <w:tc>
                <w:tcPr>
                  <w:tcW w:w="1885" w:type="dxa"/>
                  <w:vAlign w:val="center"/>
                </w:tcPr>
                <w:p w14:paraId="7B1C6EF0"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r>
            <w:tr w:rsidR="008536E9" w14:paraId="06C7E1E3" w14:textId="77777777">
              <w:trPr>
                <w:trHeight w:val="260"/>
              </w:trPr>
              <w:tc>
                <w:tcPr>
                  <w:tcW w:w="1885" w:type="dxa"/>
                  <w:vAlign w:val="center"/>
                </w:tcPr>
                <w:p w14:paraId="7785792D" w14:textId="77777777" w:rsidR="008536E9" w:rsidRDefault="00000000">
                  <w:pPr>
                    <w:widowControl w:val="0"/>
                    <w:rPr>
                      <w:i/>
                      <w:iCs/>
                      <w:sz w:val="16"/>
                      <w:szCs w:val="16"/>
                      <w:lang w:eastAsia="zh-CN"/>
                    </w:rPr>
                  </w:pPr>
                  <w:r>
                    <w:rPr>
                      <w:i/>
                      <w:iCs/>
                      <w:sz w:val="16"/>
                      <w:szCs w:val="16"/>
                      <w:lang w:eastAsia="zh-CN"/>
                    </w:rPr>
                    <w:t>LSB = 1</w:t>
                  </w:r>
                </w:p>
              </w:tc>
              <w:tc>
                <w:tcPr>
                  <w:tcW w:w="1885" w:type="dxa"/>
                  <w:vAlign w:val="center"/>
                </w:tcPr>
                <w:p w14:paraId="5686BB91"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c>
                <w:tcPr>
                  <w:tcW w:w="1885" w:type="dxa"/>
                  <w:vAlign w:val="center"/>
                </w:tcPr>
                <w:p w14:paraId="09D68C0F" w14:textId="77777777" w:rsidR="008536E9" w:rsidRDefault="00000000">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132</w:t>
                  </w:r>
                </w:p>
              </w:tc>
            </w:tr>
          </w:tbl>
          <w:p w14:paraId="3D316B0D" w14:textId="77777777" w:rsidR="008536E9" w:rsidRDefault="008536E9">
            <w:pPr>
              <w:rPr>
                <w:i/>
                <w:iCs/>
                <w:lang w:eastAsia="zh-CN"/>
              </w:rPr>
            </w:pPr>
          </w:p>
        </w:tc>
      </w:tr>
      <w:tr w:rsidR="008536E9" w14:paraId="7F7FFA52" w14:textId="77777777">
        <w:tc>
          <w:tcPr>
            <w:tcW w:w="2515" w:type="dxa"/>
          </w:tcPr>
          <w:p w14:paraId="7D7FB187" w14:textId="77777777" w:rsidR="008536E9" w:rsidRDefault="00000000">
            <w:pPr>
              <w:spacing w:line="276" w:lineRule="auto"/>
              <w:jc w:val="left"/>
              <w:rPr>
                <w:b/>
                <w:bCs/>
                <w:i/>
                <w:iCs/>
                <w:lang w:eastAsia="zh-CN"/>
              </w:rPr>
            </w:pPr>
            <w:r>
              <w:rPr>
                <w:b/>
                <w:bCs/>
                <w:i/>
                <w:iCs/>
                <w:lang w:eastAsia="zh-CN"/>
              </w:rPr>
              <w:t>Sharp [28]</w:t>
            </w:r>
          </w:p>
        </w:tc>
        <w:tc>
          <w:tcPr>
            <w:tcW w:w="6745" w:type="dxa"/>
          </w:tcPr>
          <w:p w14:paraId="26CA718B" w14:textId="77777777" w:rsidR="008536E9" w:rsidRDefault="00000000">
            <w:pPr>
              <w:rPr>
                <w:i/>
                <w:iCs/>
                <w:lang w:eastAsia="ja-JP"/>
              </w:rPr>
            </w:pPr>
            <w:r>
              <w:rPr>
                <w:i/>
                <w:iCs/>
                <w:lang w:eastAsia="ja-JP"/>
              </w:rPr>
              <w:t xml:space="preserve">Proposal 3: </w:t>
            </w:r>
            <w:r>
              <w:rPr>
                <w:rFonts w:hint="eastAsia"/>
                <w:i/>
                <w:iCs/>
                <w:lang w:eastAsia="ja-JP"/>
              </w:rPr>
              <w:t>For R2D midamble, for determining the presence and location of midamble(s) at the device, the following FFS is not further considered:</w:t>
            </w:r>
          </w:p>
          <w:p w14:paraId="3F72B1BF" w14:textId="77777777" w:rsidR="008536E9" w:rsidRDefault="00000000">
            <w:pPr>
              <w:numPr>
                <w:ilvl w:val="3"/>
                <w:numId w:val="39"/>
              </w:numPr>
              <w:tabs>
                <w:tab w:val="clear" w:pos="420"/>
              </w:tabs>
              <w:rPr>
                <w:i/>
                <w:iCs/>
                <w:lang w:eastAsia="ja-JP"/>
              </w:rPr>
            </w:pPr>
            <w:r>
              <w:rPr>
                <w:i/>
                <w:iCs/>
                <w:lang w:eastAsia="ja-JP"/>
              </w:rPr>
              <w:t>“</w:t>
            </w:r>
            <w:r>
              <w:rPr>
                <w:i/>
                <w:iCs/>
                <w:lang w:val="en-GB" w:eastAsia="ja-JP"/>
              </w:rPr>
              <w:t>FFS: whether the reader can explicitly indicate with one bit whether a midamble is additionally present at the end</w:t>
            </w:r>
            <w:r>
              <w:rPr>
                <w:i/>
                <w:iCs/>
                <w:lang w:eastAsia="ja-JP"/>
              </w:rPr>
              <w:t>”</w:t>
            </w:r>
            <w:r>
              <w:rPr>
                <w:rFonts w:hint="eastAsia"/>
                <w:i/>
                <w:iCs/>
                <w:lang w:eastAsia="ja-JP"/>
              </w:rPr>
              <w:t>.</w:t>
            </w:r>
          </w:p>
          <w:p w14:paraId="2E19B478" w14:textId="77777777" w:rsidR="008536E9" w:rsidRDefault="00000000">
            <w:pPr>
              <w:rPr>
                <w:i/>
                <w:iCs/>
                <w:lang w:eastAsia="ja-JP"/>
              </w:rPr>
            </w:pPr>
            <w:r>
              <w:rPr>
                <w:i/>
                <w:iCs/>
                <w:lang w:eastAsia="ja-JP"/>
              </w:rPr>
              <w:t xml:space="preserve">Proposal 4: For D2R </w:t>
            </w:r>
            <w:r>
              <w:rPr>
                <w:rFonts w:hint="eastAsia"/>
                <w:i/>
                <w:iCs/>
                <w:lang w:eastAsia="ja-JP"/>
              </w:rPr>
              <w:t>X-ambles, the candidate values are separately defined for short X-ambles and long X-ambles</w:t>
            </w:r>
            <w:r>
              <w:rPr>
                <w:i/>
                <w:iCs/>
                <w:lang w:eastAsia="ja-JP"/>
              </w:rPr>
              <w:t>.</w:t>
            </w:r>
          </w:p>
          <w:p w14:paraId="2B2D2F65" w14:textId="77777777" w:rsidR="008536E9" w:rsidRDefault="00000000">
            <w:pPr>
              <w:rPr>
                <w:i/>
                <w:iCs/>
                <w:lang w:eastAsia="ja-JP"/>
              </w:rPr>
            </w:pPr>
            <w:r>
              <w:rPr>
                <w:i/>
                <w:iCs/>
                <w:lang w:eastAsia="ja-JP"/>
              </w:rPr>
              <w:t xml:space="preserve">Proposal 5: For D2R </w:t>
            </w:r>
            <w:r>
              <w:rPr>
                <w:rFonts w:hint="eastAsia"/>
                <w:i/>
                <w:iCs/>
                <w:lang w:eastAsia="ja-JP"/>
              </w:rPr>
              <w:t xml:space="preserve">X-ambles, support </w:t>
            </w:r>
            <w:r>
              <w:rPr>
                <w:i/>
                <w:iCs/>
                <w:lang w:val="en-GB" w:eastAsia="ja-JP"/>
              </w:rPr>
              <w:t>multiple sequences (using same base sequence type)</w:t>
            </w:r>
            <w:r>
              <w:rPr>
                <w:i/>
                <w:iCs/>
                <w:lang w:eastAsia="ja-JP"/>
              </w:rPr>
              <w:t>.</w:t>
            </w:r>
          </w:p>
        </w:tc>
      </w:tr>
      <w:tr w:rsidR="008536E9" w14:paraId="390040BB" w14:textId="77777777">
        <w:tc>
          <w:tcPr>
            <w:tcW w:w="2515" w:type="dxa"/>
          </w:tcPr>
          <w:p w14:paraId="6BB32AAD" w14:textId="77777777" w:rsidR="008536E9" w:rsidRDefault="00000000">
            <w:pPr>
              <w:spacing w:line="276" w:lineRule="auto"/>
              <w:jc w:val="left"/>
              <w:rPr>
                <w:b/>
                <w:bCs/>
                <w:i/>
                <w:iCs/>
                <w:lang w:eastAsia="zh-CN"/>
              </w:rPr>
            </w:pPr>
            <w:r>
              <w:rPr>
                <w:b/>
                <w:bCs/>
                <w:i/>
                <w:iCs/>
                <w:lang w:eastAsia="zh-CN"/>
              </w:rPr>
              <w:t>NTT Docomo [30]</w:t>
            </w:r>
          </w:p>
        </w:tc>
        <w:tc>
          <w:tcPr>
            <w:tcW w:w="6745" w:type="dxa"/>
          </w:tcPr>
          <w:p w14:paraId="537917AC" w14:textId="77777777" w:rsidR="008536E9" w:rsidRDefault="00000000">
            <w:pPr>
              <w:rPr>
                <w:i/>
                <w:iCs/>
                <w:lang w:eastAsia="ja-JP"/>
              </w:rPr>
            </w:pPr>
            <w:r>
              <w:rPr>
                <w:i/>
                <w:iCs/>
                <w:lang w:eastAsia="ja-JP"/>
              </w:rPr>
              <w:t>Proposal</w:t>
            </w:r>
            <w:r>
              <w:rPr>
                <w:rFonts w:hint="eastAsia"/>
                <w:i/>
                <w:iCs/>
                <w:lang w:eastAsia="ja-JP"/>
              </w:rPr>
              <w:t xml:space="preserve"> 4</w:t>
            </w:r>
            <w:r>
              <w:rPr>
                <w:i/>
                <w:iCs/>
                <w:lang w:eastAsia="ja-JP"/>
              </w:rPr>
              <w:t xml:space="preserve">: </w:t>
            </w:r>
          </w:p>
          <w:p w14:paraId="678DFFD1" w14:textId="77777777" w:rsidR="008536E9" w:rsidRDefault="00000000">
            <w:pPr>
              <w:numPr>
                <w:ilvl w:val="0"/>
                <w:numId w:val="21"/>
              </w:numPr>
              <w:rPr>
                <w:i/>
                <w:iCs/>
                <w:lang w:eastAsia="ja-JP"/>
              </w:rPr>
            </w:pPr>
            <w:r>
              <w:rPr>
                <w:rFonts w:hint="eastAsia"/>
                <w:i/>
                <w:iCs/>
                <w:lang w:eastAsia="ja-JP"/>
              </w:rPr>
              <w:t xml:space="preserve">For D2R preamble/midamble, for same </w:t>
            </w:r>
            <w:r>
              <w:rPr>
                <w:i/>
                <w:iCs/>
                <w:lang w:eastAsia="ja-JP"/>
              </w:rPr>
              <w:t>length</w:t>
            </w:r>
            <w:r>
              <w:rPr>
                <w:rFonts w:hint="eastAsia"/>
                <w:i/>
                <w:iCs/>
                <w:lang w:eastAsia="ja-JP"/>
              </w:rPr>
              <w:t xml:space="preserve">, support multiple sequences with lower </w:t>
            </w:r>
            <w:r>
              <w:rPr>
                <w:i/>
                <w:iCs/>
                <w:lang w:eastAsia="ja-JP"/>
              </w:rPr>
              <w:t>cross</w:t>
            </w:r>
            <w:r>
              <w:rPr>
                <w:rFonts w:hint="eastAsia"/>
                <w:i/>
                <w:iCs/>
                <w:lang w:eastAsia="ja-JP"/>
              </w:rPr>
              <w:t xml:space="preserve"> correlation factor. Which sequence is used for D2R </w:t>
            </w:r>
            <w:r>
              <w:rPr>
                <w:i/>
                <w:iCs/>
                <w:lang w:eastAsia="ja-JP"/>
              </w:rPr>
              <w:t>transmission</w:t>
            </w:r>
            <w:r>
              <w:rPr>
                <w:rFonts w:hint="eastAsia"/>
                <w:i/>
                <w:iCs/>
                <w:lang w:eastAsia="ja-JP"/>
              </w:rPr>
              <w:t xml:space="preserve"> is explicitly indicated in </w:t>
            </w:r>
            <w:r>
              <w:rPr>
                <w:i/>
                <w:iCs/>
                <w:lang w:eastAsia="ja-JP"/>
              </w:rPr>
              <w:t>corresponding</w:t>
            </w:r>
            <w:r>
              <w:rPr>
                <w:rFonts w:hint="eastAsia"/>
                <w:i/>
                <w:iCs/>
                <w:lang w:eastAsia="ja-JP"/>
              </w:rPr>
              <w:t xml:space="preserve"> R2D.</w:t>
            </w:r>
          </w:p>
          <w:p w14:paraId="4D9BE910" w14:textId="77777777" w:rsidR="008536E9" w:rsidRDefault="00000000">
            <w:pPr>
              <w:numPr>
                <w:ilvl w:val="1"/>
                <w:numId w:val="21"/>
              </w:numPr>
              <w:rPr>
                <w:i/>
                <w:iCs/>
                <w:lang w:eastAsia="ja-JP"/>
              </w:rPr>
            </w:pPr>
            <w:r>
              <w:rPr>
                <w:i/>
                <w:iCs/>
                <w:lang w:eastAsia="ja-JP"/>
              </w:rPr>
              <w:t>F</w:t>
            </w:r>
            <w:r>
              <w:rPr>
                <w:rFonts w:hint="eastAsia"/>
                <w:i/>
                <w:iCs/>
                <w:lang w:eastAsia="ja-JP"/>
              </w:rPr>
              <w:t xml:space="preserve">or </w:t>
            </w:r>
            <w:r>
              <w:rPr>
                <w:i/>
                <w:iCs/>
                <w:lang w:eastAsia="ja-JP"/>
              </w:rPr>
              <w:t xml:space="preserve">n=3, 1001011 and 0010111 can be supported. </w:t>
            </w:r>
          </w:p>
          <w:p w14:paraId="7148F97B" w14:textId="77777777" w:rsidR="008536E9" w:rsidRDefault="00000000">
            <w:pPr>
              <w:numPr>
                <w:ilvl w:val="1"/>
                <w:numId w:val="21"/>
              </w:numPr>
              <w:rPr>
                <w:i/>
                <w:iCs/>
                <w:lang w:eastAsia="ja-JP"/>
              </w:rPr>
            </w:pPr>
            <w:r>
              <w:rPr>
                <w:i/>
                <w:iCs/>
                <w:lang w:eastAsia="ja-JP"/>
              </w:rPr>
              <w:t>For</w:t>
            </w:r>
            <w:r>
              <w:rPr>
                <w:rFonts w:hint="eastAsia"/>
                <w:i/>
                <w:iCs/>
                <w:lang w:eastAsia="ja-JP"/>
              </w:rPr>
              <w:t xml:space="preserve"> </w:t>
            </w:r>
            <w:r>
              <w:rPr>
                <w:i/>
                <w:iCs/>
                <w:lang w:eastAsia="ja-JP"/>
              </w:rPr>
              <w:t>n=5,</w:t>
            </w:r>
            <w:r>
              <w:rPr>
                <w:rFonts w:hint="eastAsia"/>
                <w:i/>
                <w:iCs/>
                <w:lang w:eastAsia="ja-JP"/>
              </w:rPr>
              <w:t xml:space="preserve"> </w:t>
            </w:r>
            <w:r>
              <w:rPr>
                <w:i/>
                <w:iCs/>
                <w:lang w:eastAsia="ja-JP"/>
              </w:rPr>
              <w:t>1000010010110011111000110111010 and 0000100101100111110001101110101</w:t>
            </w:r>
            <w:r>
              <w:rPr>
                <w:rFonts w:hint="eastAsia"/>
                <w:i/>
                <w:iCs/>
                <w:lang w:eastAsia="ja-JP"/>
              </w:rPr>
              <w:t xml:space="preserve"> can supported. </w:t>
            </w:r>
          </w:p>
          <w:p w14:paraId="1797C864" w14:textId="77777777" w:rsidR="008536E9" w:rsidRDefault="00000000">
            <w:pPr>
              <w:rPr>
                <w:i/>
                <w:iCs/>
                <w:lang w:eastAsia="ja-JP"/>
              </w:rPr>
            </w:pPr>
            <w:r>
              <w:rPr>
                <w:i/>
                <w:iCs/>
                <w:lang w:eastAsia="ja-JP"/>
              </w:rPr>
              <w:lastRenderedPageBreak/>
              <w:t>Proposal</w:t>
            </w:r>
            <w:r>
              <w:rPr>
                <w:rFonts w:hint="eastAsia"/>
                <w:i/>
                <w:iCs/>
                <w:lang w:eastAsia="ja-JP"/>
              </w:rPr>
              <w:t xml:space="preserve"> 5</w:t>
            </w:r>
            <w:r>
              <w:rPr>
                <w:i/>
                <w:iCs/>
                <w:lang w:eastAsia="ja-JP"/>
              </w:rPr>
              <w:t xml:space="preserve">: </w:t>
            </w:r>
          </w:p>
          <w:p w14:paraId="34EF5C9A" w14:textId="77777777" w:rsidR="008536E9" w:rsidRDefault="00000000">
            <w:pPr>
              <w:numPr>
                <w:ilvl w:val="0"/>
                <w:numId w:val="21"/>
              </w:numPr>
              <w:rPr>
                <w:i/>
                <w:iCs/>
                <w:lang w:eastAsia="ja-JP"/>
              </w:rPr>
            </w:pPr>
            <w:r>
              <w:rPr>
                <w:rFonts w:hint="eastAsia"/>
                <w:i/>
                <w:iCs/>
                <w:lang w:eastAsia="ja-JP"/>
              </w:rPr>
              <w:t xml:space="preserve">Do not support </w:t>
            </w:r>
            <w:r>
              <w:rPr>
                <w:i/>
                <w:iCs/>
                <w:lang w:eastAsia="ja-JP"/>
              </w:rPr>
              <w:t>explicit indication of whether there is a midamble is additionally present at the end</w:t>
            </w:r>
            <w:r>
              <w:rPr>
                <w:rFonts w:hint="eastAsia"/>
                <w:i/>
                <w:iCs/>
                <w:lang w:eastAsia="ja-JP"/>
              </w:rPr>
              <w:t>.</w:t>
            </w:r>
          </w:p>
          <w:p w14:paraId="5DC0433B" w14:textId="77777777" w:rsidR="008536E9" w:rsidRDefault="00000000">
            <w:pPr>
              <w:rPr>
                <w:i/>
                <w:iCs/>
                <w:lang w:eastAsia="ja-JP"/>
              </w:rPr>
            </w:pPr>
            <w:r>
              <w:rPr>
                <w:i/>
                <w:iCs/>
                <w:lang w:eastAsia="ja-JP"/>
              </w:rPr>
              <w:t>Proposal</w:t>
            </w:r>
            <w:r>
              <w:rPr>
                <w:rFonts w:hint="eastAsia"/>
                <w:i/>
                <w:iCs/>
                <w:lang w:eastAsia="ja-JP"/>
              </w:rPr>
              <w:t xml:space="preserve"> 6</w:t>
            </w:r>
            <w:r>
              <w:rPr>
                <w:i/>
                <w:iCs/>
                <w:lang w:eastAsia="ja-JP"/>
              </w:rPr>
              <w:t xml:space="preserve">: </w:t>
            </w:r>
          </w:p>
          <w:p w14:paraId="33E00C9F" w14:textId="77777777" w:rsidR="008536E9" w:rsidRDefault="00000000">
            <w:pPr>
              <w:numPr>
                <w:ilvl w:val="0"/>
                <w:numId w:val="21"/>
              </w:numPr>
              <w:rPr>
                <w:i/>
                <w:iCs/>
                <w:lang w:eastAsia="ja-JP"/>
              </w:rPr>
            </w:pPr>
            <w:r>
              <w:rPr>
                <w:rFonts w:hint="eastAsia"/>
                <w:i/>
                <w:iCs/>
                <w:lang w:eastAsia="ja-JP"/>
              </w:rPr>
              <w:t>T</w:t>
            </w:r>
            <w:r>
              <w:rPr>
                <w:i/>
                <w:iCs/>
                <w:lang w:eastAsia="ja-JP"/>
              </w:rPr>
              <w:t>he interval between ambles can be indicated as a specific value, e.g., interval=0, to indicate “no midamble</w:t>
            </w:r>
            <w:r>
              <w:rPr>
                <w:rFonts w:hint="eastAsia"/>
                <w:i/>
                <w:iCs/>
                <w:lang w:eastAsia="ja-JP"/>
              </w:rPr>
              <w:t xml:space="preserve"> is transmitted in D2R </w:t>
            </w:r>
            <w:r>
              <w:rPr>
                <w:i/>
                <w:iCs/>
                <w:lang w:eastAsia="ja-JP"/>
              </w:rPr>
              <w:t>transmission”</w:t>
            </w:r>
            <w:r>
              <w:rPr>
                <w:rFonts w:hint="eastAsia"/>
                <w:i/>
                <w:iCs/>
                <w:lang w:eastAsia="ja-JP"/>
              </w:rPr>
              <w:t>.</w:t>
            </w:r>
          </w:p>
          <w:p w14:paraId="3550EF9A" w14:textId="77777777" w:rsidR="008536E9" w:rsidRDefault="00000000">
            <w:pPr>
              <w:rPr>
                <w:i/>
                <w:iCs/>
                <w:lang w:eastAsia="ja-JP"/>
              </w:rPr>
            </w:pPr>
            <w:r>
              <w:rPr>
                <w:i/>
                <w:iCs/>
                <w:lang w:eastAsia="ja-JP"/>
              </w:rPr>
              <w:t>Proposal</w:t>
            </w:r>
            <w:r>
              <w:rPr>
                <w:rFonts w:hint="eastAsia"/>
                <w:i/>
                <w:iCs/>
                <w:lang w:eastAsia="ja-JP"/>
              </w:rPr>
              <w:t xml:space="preserve"> 7</w:t>
            </w:r>
            <w:r>
              <w:rPr>
                <w:i/>
                <w:iCs/>
                <w:lang w:eastAsia="ja-JP"/>
              </w:rPr>
              <w:t xml:space="preserve">: </w:t>
            </w:r>
          </w:p>
          <w:p w14:paraId="7D04B77D" w14:textId="77777777" w:rsidR="008536E9" w:rsidRDefault="00000000">
            <w:pPr>
              <w:numPr>
                <w:ilvl w:val="0"/>
                <w:numId w:val="21"/>
              </w:numPr>
              <w:rPr>
                <w:b/>
                <w:bCs/>
                <w:i/>
                <w:iCs/>
                <w:lang w:eastAsia="ja-JP"/>
              </w:rPr>
            </w:pPr>
            <w:r>
              <w:rPr>
                <w:rFonts w:hint="eastAsia"/>
                <w:i/>
                <w:iCs/>
                <w:lang w:eastAsia="ja-JP"/>
              </w:rPr>
              <w:t>D2R midamble is not transmitted in Msg.1 transmission in CBRA.</w:t>
            </w:r>
          </w:p>
        </w:tc>
      </w:tr>
    </w:tbl>
    <w:p w14:paraId="59C0053F" w14:textId="77777777" w:rsidR="008536E9" w:rsidRDefault="008536E9">
      <w:pPr>
        <w:spacing w:line="276" w:lineRule="auto"/>
        <w:rPr>
          <w:b/>
          <w:bCs/>
          <w:i/>
          <w:iCs/>
        </w:rPr>
      </w:pPr>
    </w:p>
    <w:p w14:paraId="36962E62" w14:textId="77777777" w:rsidR="008536E9" w:rsidRDefault="008536E9">
      <w:pPr>
        <w:spacing w:line="276" w:lineRule="auto"/>
        <w:rPr>
          <w:b/>
          <w:bCs/>
          <w:i/>
          <w:iCs/>
        </w:rPr>
      </w:pPr>
    </w:p>
    <w:p w14:paraId="3A7E400A" w14:textId="77777777" w:rsidR="008536E9" w:rsidRDefault="008536E9">
      <w:pPr>
        <w:spacing w:line="276" w:lineRule="auto"/>
        <w:rPr>
          <w:b/>
          <w:bCs/>
          <w:i/>
          <w:iCs/>
        </w:rPr>
      </w:pPr>
    </w:p>
    <w:p w14:paraId="186BA2B1" w14:textId="77777777" w:rsidR="008536E9" w:rsidRDefault="008536E9">
      <w:pPr>
        <w:spacing w:line="276" w:lineRule="auto"/>
        <w:rPr>
          <w:b/>
          <w:bCs/>
          <w:i/>
          <w:iCs/>
        </w:rPr>
      </w:pPr>
    </w:p>
    <w:p w14:paraId="744D18B8" w14:textId="77777777" w:rsidR="008536E9" w:rsidRDefault="008536E9">
      <w:pPr>
        <w:spacing w:line="276" w:lineRule="auto"/>
        <w:rPr>
          <w:b/>
          <w:bCs/>
          <w:i/>
          <w:iCs/>
        </w:rPr>
      </w:pPr>
    </w:p>
    <w:p w14:paraId="4CBA426E" w14:textId="77777777" w:rsidR="008536E9" w:rsidRDefault="00000000">
      <w:pPr>
        <w:rPr>
          <w:b/>
          <w:bCs/>
        </w:rPr>
      </w:pPr>
      <w:r>
        <w:rPr>
          <w:b/>
          <w:bCs/>
        </w:rPr>
        <w:t xml:space="preserve">[Closed] 1st Discussion Round </w:t>
      </w:r>
    </w:p>
    <w:p w14:paraId="20934BE8" w14:textId="77777777" w:rsidR="008536E9" w:rsidRDefault="00000000">
      <w:pPr>
        <w:rPr>
          <w:b/>
          <w:bCs/>
        </w:rPr>
      </w:pPr>
      <w:r>
        <w:rPr>
          <w:b/>
          <w:bCs/>
        </w:rPr>
        <w:t>FL observations</w:t>
      </w:r>
    </w:p>
    <w:p w14:paraId="4DD3C3DE" w14:textId="77777777" w:rsidR="008536E9" w:rsidRDefault="00000000">
      <w:pPr>
        <w:pStyle w:val="ListParagraph"/>
        <w:numPr>
          <w:ilvl w:val="0"/>
          <w:numId w:val="40"/>
        </w:numPr>
        <w:ind w:left="360"/>
      </w:pPr>
      <w:r>
        <w:rPr>
          <w:u w:val="single"/>
        </w:rPr>
        <w:t>On Working Assumption Confirmation:</w:t>
      </w:r>
      <w:r>
        <w:t xml:space="preserve"> Regarding the working assumption on supporting n=3 for D2R ambles, 5 companies explicitly discussed and proposed to confirm the WA, while 1 company explicitly proposed to not confirm the working assumption and rather agree on n=4. All the other companies that provided their views relayed to D2R ambles, although didn’t explicitly propose to confirm the WA, but based on the proposals, it is quite clear that they assume and consider WA to be confirmed. One company that proposes to change from n=3 to n=4 shows performance gain improvements with n=4. However, as discussed in RAN1#120bis, since n=5 is already agreed, therefore, the other value of n =3 was chosen based on reasonable performance gap, otherwise the benefit of supporting two lengths diminishes. </w:t>
      </w:r>
      <w:r>
        <w:rPr>
          <w:highlight w:val="yellow"/>
        </w:rPr>
        <w:t>Therefore, considering, all but one company, prefer to confirm WA, proposal 3-1 is provided. Also, only ~3 companies consider supporting different length combinations for midamble and preamble, however, majority of companies don’t see a motivation to support such a combination. Therefore, from FL perspective, we don’t need to further discuss that as it is not critical or necessary issue</w:t>
      </w:r>
      <w:r>
        <w:t xml:space="preserve">. </w:t>
      </w:r>
    </w:p>
    <w:p w14:paraId="500E0B84" w14:textId="77777777" w:rsidR="008536E9" w:rsidRDefault="008536E9">
      <w:pPr>
        <w:pStyle w:val="ListParagraph"/>
        <w:ind w:left="360"/>
      </w:pPr>
    </w:p>
    <w:p w14:paraId="45DCA80F" w14:textId="77777777" w:rsidR="008536E9" w:rsidRDefault="00000000">
      <w:pPr>
        <w:rPr>
          <w:b/>
          <w:bCs/>
        </w:rPr>
      </w:pPr>
      <w:r>
        <w:rPr>
          <w:b/>
          <w:bCs/>
        </w:rPr>
        <w:t xml:space="preserve">HP Proposal 3-1 </w:t>
      </w:r>
    </w:p>
    <w:p w14:paraId="3D2830E0" w14:textId="77777777" w:rsidR="008536E9" w:rsidRDefault="00000000">
      <w:pPr>
        <w:rPr>
          <w:color w:val="000000" w:themeColor="text1"/>
        </w:rPr>
      </w:pPr>
      <w:r>
        <w:rPr>
          <w:color w:val="000000" w:themeColor="text1"/>
        </w:rPr>
        <w:t>Confirm the working assumption in the following agreement from RAN1#120bis:</w:t>
      </w:r>
    </w:p>
    <w:p w14:paraId="49E7CAA8"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5C565B3B"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77F6DC38" w14:textId="77777777" w:rsidR="008536E9" w:rsidRDefault="00000000">
      <w:pPr>
        <w:pStyle w:val="ListParagraph"/>
        <w:numPr>
          <w:ilvl w:val="1"/>
          <w:numId w:val="20"/>
        </w:numPr>
      </w:pPr>
      <w:r>
        <w:t>Value(s) of n</w:t>
      </w:r>
    </w:p>
    <w:p w14:paraId="546B3EDD" w14:textId="77777777" w:rsidR="008536E9" w:rsidRDefault="00000000">
      <w:pPr>
        <w:pStyle w:val="ListParagraph"/>
        <w:numPr>
          <w:ilvl w:val="2"/>
          <w:numId w:val="20"/>
        </w:numPr>
      </w:pPr>
      <w:r>
        <w:t>Long preamble</w:t>
      </w:r>
      <w:r>
        <w:rPr>
          <w:lang w:eastAsia="zh-CN"/>
        </w:rPr>
        <w:t>/midamble</w:t>
      </w:r>
      <w:r>
        <w:t xml:space="preserve"> is generated based on n = 5</w:t>
      </w:r>
    </w:p>
    <w:p w14:paraId="31577B21"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041B6879"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2A83A860"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17DF2A1E"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75F8010" w14:textId="77777777" w:rsidR="008536E9" w:rsidRDefault="00000000">
      <w:pPr>
        <w:pStyle w:val="ListParagraph"/>
        <w:numPr>
          <w:ilvl w:val="1"/>
          <w:numId w:val="20"/>
        </w:numPr>
        <w:rPr>
          <w:color w:val="000000" w:themeColor="text1"/>
        </w:rPr>
      </w:pPr>
      <w:r>
        <w:rPr>
          <w:color w:val="000000" w:themeColor="text1"/>
          <w:lang w:eastAsia="zh-CN"/>
        </w:rPr>
        <w:lastRenderedPageBreak/>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55C0C45F"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5F3A5331"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5B96611B"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33182EA3"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41C1F749" w14:textId="77777777" w:rsidR="008536E9" w:rsidRDefault="008536E9">
      <w:pPr>
        <w:rPr>
          <w:color w:val="000000"/>
          <w:szCs w:val="20"/>
        </w:rPr>
      </w:pPr>
    </w:p>
    <w:tbl>
      <w:tblPr>
        <w:tblStyle w:val="TableGrid"/>
        <w:tblW w:w="9355" w:type="dxa"/>
        <w:tblLook w:val="04A0" w:firstRow="1" w:lastRow="0" w:firstColumn="1" w:lastColumn="0" w:noHBand="0" w:noVBand="1"/>
      </w:tblPr>
      <w:tblGrid>
        <w:gridCol w:w="1891"/>
        <w:gridCol w:w="7464"/>
      </w:tblGrid>
      <w:tr w:rsidR="008536E9" w14:paraId="693FFD42" w14:textId="77777777">
        <w:tc>
          <w:tcPr>
            <w:tcW w:w="1891" w:type="dxa"/>
          </w:tcPr>
          <w:p w14:paraId="49387DB7" w14:textId="77777777" w:rsidR="008536E9" w:rsidRDefault="00000000">
            <w:pPr>
              <w:spacing w:line="276" w:lineRule="auto"/>
              <w:rPr>
                <w:b/>
                <w:bCs/>
                <w:lang w:eastAsia="zh-CN"/>
              </w:rPr>
            </w:pPr>
            <w:r>
              <w:rPr>
                <w:b/>
                <w:bCs/>
                <w:lang w:eastAsia="zh-CN"/>
              </w:rPr>
              <w:t>Company</w:t>
            </w:r>
          </w:p>
        </w:tc>
        <w:tc>
          <w:tcPr>
            <w:tcW w:w="7464" w:type="dxa"/>
          </w:tcPr>
          <w:p w14:paraId="173BB94A"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506852B8" w14:textId="77777777">
        <w:tc>
          <w:tcPr>
            <w:tcW w:w="1891" w:type="dxa"/>
          </w:tcPr>
          <w:p w14:paraId="56E3C1B7"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7A8B632B" w14:textId="77777777" w:rsidR="008536E9" w:rsidRDefault="00000000">
            <w:pPr>
              <w:spacing w:line="276" w:lineRule="auto"/>
              <w:rPr>
                <w:rFonts w:eastAsia="MS Mincho"/>
                <w:lang w:eastAsia="ja-JP"/>
              </w:rPr>
            </w:pPr>
            <w:r>
              <w:rPr>
                <w:rFonts w:eastAsia="MS Mincho" w:hint="eastAsia"/>
                <w:lang w:eastAsia="ja-JP"/>
              </w:rPr>
              <w:t>OK to confirm the working assumption.</w:t>
            </w:r>
          </w:p>
        </w:tc>
      </w:tr>
      <w:tr w:rsidR="008536E9" w14:paraId="7714B3E7" w14:textId="77777777">
        <w:tc>
          <w:tcPr>
            <w:tcW w:w="1891" w:type="dxa"/>
          </w:tcPr>
          <w:p w14:paraId="4D3A3E7A" w14:textId="77777777" w:rsidR="008536E9" w:rsidRDefault="00000000">
            <w:pPr>
              <w:spacing w:line="276" w:lineRule="auto"/>
              <w:rPr>
                <w:rFonts w:eastAsia="MS Mincho"/>
                <w:lang w:eastAsia="ja-JP"/>
              </w:rPr>
            </w:pPr>
            <w:r>
              <w:rPr>
                <w:rFonts w:eastAsia="MS Mincho"/>
                <w:lang w:eastAsia="ja-JP"/>
              </w:rPr>
              <w:t>TCL</w:t>
            </w:r>
          </w:p>
        </w:tc>
        <w:tc>
          <w:tcPr>
            <w:tcW w:w="7464" w:type="dxa"/>
          </w:tcPr>
          <w:p w14:paraId="4E7B9BCC" w14:textId="77777777" w:rsidR="008536E9" w:rsidRDefault="00000000">
            <w:pPr>
              <w:spacing w:line="276" w:lineRule="auto"/>
              <w:rPr>
                <w:rFonts w:eastAsia="MS Mincho"/>
                <w:lang w:eastAsia="ja-JP"/>
              </w:rPr>
            </w:pPr>
            <w:r>
              <w:rPr>
                <w:rFonts w:eastAsia="MS Mincho"/>
                <w:lang w:eastAsia="ja-JP"/>
              </w:rPr>
              <w:t>Agree with this proposal.</w:t>
            </w:r>
          </w:p>
        </w:tc>
      </w:tr>
      <w:tr w:rsidR="008536E9" w14:paraId="1FE6475D" w14:textId="77777777">
        <w:tc>
          <w:tcPr>
            <w:tcW w:w="1891" w:type="dxa"/>
          </w:tcPr>
          <w:p w14:paraId="70469A1A" w14:textId="77777777" w:rsidR="008536E9" w:rsidRDefault="00000000">
            <w:pPr>
              <w:spacing w:line="276" w:lineRule="auto"/>
              <w:rPr>
                <w:rFonts w:eastAsia="MS Mincho"/>
                <w:lang w:eastAsia="ja-JP"/>
              </w:rPr>
            </w:pPr>
            <w:r>
              <w:rPr>
                <w:rFonts w:hint="eastAsia"/>
                <w:lang w:eastAsia="zh-CN"/>
              </w:rPr>
              <w:t>CMCC</w:t>
            </w:r>
          </w:p>
        </w:tc>
        <w:tc>
          <w:tcPr>
            <w:tcW w:w="7464" w:type="dxa"/>
          </w:tcPr>
          <w:p w14:paraId="5F92DAF1" w14:textId="77777777" w:rsidR="008536E9" w:rsidRDefault="00000000">
            <w:pPr>
              <w:spacing w:line="276" w:lineRule="auto"/>
              <w:rPr>
                <w:rFonts w:eastAsia="MS Mincho"/>
                <w:lang w:eastAsia="ja-JP"/>
              </w:rPr>
            </w:pPr>
            <w:r>
              <w:rPr>
                <w:rFonts w:hint="eastAsia"/>
                <w:lang w:eastAsia="zh-CN"/>
              </w:rPr>
              <w:t>Support.</w:t>
            </w:r>
          </w:p>
        </w:tc>
      </w:tr>
      <w:tr w:rsidR="008536E9" w14:paraId="4C4E90CB" w14:textId="77777777">
        <w:tc>
          <w:tcPr>
            <w:tcW w:w="1891" w:type="dxa"/>
          </w:tcPr>
          <w:p w14:paraId="604C7F45" w14:textId="77777777" w:rsidR="008536E9" w:rsidRDefault="00000000">
            <w:pPr>
              <w:spacing w:line="276" w:lineRule="auto"/>
              <w:rPr>
                <w:lang w:eastAsia="zh-CN"/>
              </w:rPr>
            </w:pPr>
            <w:r>
              <w:rPr>
                <w:lang w:eastAsia="zh-CN"/>
              </w:rPr>
              <w:t>OPPO</w:t>
            </w:r>
          </w:p>
        </w:tc>
        <w:tc>
          <w:tcPr>
            <w:tcW w:w="7464" w:type="dxa"/>
          </w:tcPr>
          <w:p w14:paraId="71BB54A7" w14:textId="77777777" w:rsidR="008536E9" w:rsidRDefault="00000000">
            <w:pPr>
              <w:spacing w:line="276" w:lineRule="auto"/>
              <w:rPr>
                <w:lang w:eastAsia="zh-CN"/>
              </w:rPr>
            </w:pPr>
            <w:r>
              <w:rPr>
                <w:rFonts w:hint="eastAsia"/>
                <w:lang w:eastAsia="zh-CN"/>
              </w:rPr>
              <w:t>F</w:t>
            </w:r>
            <w:r>
              <w:rPr>
                <w:lang w:eastAsia="zh-CN"/>
              </w:rPr>
              <w:t>ine with confirming the working assumption.</w:t>
            </w:r>
          </w:p>
          <w:p w14:paraId="3AAB7BA9" w14:textId="77777777" w:rsidR="008536E9" w:rsidRDefault="00000000">
            <w:pPr>
              <w:spacing w:line="276" w:lineRule="auto"/>
              <w:rPr>
                <w:lang w:eastAsia="zh-CN"/>
              </w:rPr>
            </w:pPr>
            <w:r>
              <w:rPr>
                <w:rFonts w:hint="eastAsia"/>
                <w:lang w:eastAsia="zh-CN"/>
              </w:rPr>
              <w:t>B</w:t>
            </w:r>
            <w:r>
              <w:rPr>
                <w:lang w:eastAsia="zh-CN"/>
              </w:rPr>
              <w:t xml:space="preserve">ut the working assumption is on n=3 only, confirming the working assumption does not mean the exclusion of combining long pre-amble and short midamble. It was agreed as one potential and not excluded </w:t>
            </w:r>
            <w:proofErr w:type="gramStart"/>
            <w:r>
              <w:rPr>
                <w:lang w:eastAsia="zh-CN"/>
              </w:rPr>
              <w:t>option,</w:t>
            </w:r>
            <w:proofErr w:type="gramEnd"/>
            <w:r>
              <w:rPr>
                <w:lang w:eastAsia="zh-CN"/>
              </w:rPr>
              <w:t xml:space="preserve"> it has nothing to do with the working assumption. </w:t>
            </w:r>
          </w:p>
          <w:p w14:paraId="5FB3D8EF" w14:textId="77777777" w:rsidR="008536E9" w:rsidRDefault="00000000">
            <w:pPr>
              <w:spacing w:line="276" w:lineRule="auto"/>
              <w:rPr>
                <w:lang w:eastAsia="zh-CN"/>
              </w:rPr>
            </w:pPr>
            <w:r>
              <w:rPr>
                <w:lang w:eastAsia="zh-CN"/>
              </w:rPr>
              <w:t>Regarding the motivation of supporting combination of long pre-amble and short midamble, according to our evaluation it is clear, it can achieve almost same performance as combination of long preamble and long midamble with only 1/4 midamble overhead, if n=3 confirmed.</w:t>
            </w:r>
          </w:p>
          <w:p w14:paraId="1196412A" w14:textId="77777777" w:rsidR="008536E9" w:rsidRDefault="00000000">
            <w:pPr>
              <w:spacing w:line="276" w:lineRule="auto"/>
              <w:rPr>
                <w:lang w:eastAsia="zh-CN"/>
              </w:rPr>
            </w:pPr>
            <w:r>
              <w:rPr>
                <w:noProof/>
                <w:lang w:eastAsia="zh-CN"/>
              </w:rPr>
              <w:drawing>
                <wp:inline distT="0" distB="0" distL="0" distR="0" wp14:anchorId="659E566D" wp14:editId="06668831">
                  <wp:extent cx="3498850" cy="2623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529346" cy="2647008"/>
                          </a:xfrm>
                          <a:prstGeom prst="rect">
                            <a:avLst/>
                          </a:prstGeom>
                        </pic:spPr>
                      </pic:pic>
                    </a:graphicData>
                  </a:graphic>
                </wp:inline>
              </w:drawing>
            </w:r>
          </w:p>
        </w:tc>
      </w:tr>
      <w:tr w:rsidR="008536E9" w14:paraId="07CF68BF" w14:textId="77777777">
        <w:tc>
          <w:tcPr>
            <w:tcW w:w="1891" w:type="dxa"/>
          </w:tcPr>
          <w:p w14:paraId="7D159FD9" w14:textId="77777777" w:rsidR="008536E9" w:rsidRDefault="00000000">
            <w:pPr>
              <w:spacing w:line="276" w:lineRule="auto"/>
              <w:rPr>
                <w:lang w:eastAsia="zh-CN"/>
              </w:rPr>
            </w:pPr>
            <w:r>
              <w:rPr>
                <w:rFonts w:hint="eastAsia"/>
                <w:lang w:eastAsia="zh-CN"/>
              </w:rPr>
              <w:t>Spreadtrum</w:t>
            </w:r>
          </w:p>
        </w:tc>
        <w:tc>
          <w:tcPr>
            <w:tcW w:w="7464" w:type="dxa"/>
          </w:tcPr>
          <w:p w14:paraId="41A23B72" w14:textId="77777777" w:rsidR="008536E9" w:rsidRDefault="00000000">
            <w:pPr>
              <w:spacing w:line="276" w:lineRule="auto"/>
              <w:rPr>
                <w:lang w:eastAsia="zh-CN"/>
              </w:rPr>
            </w:pPr>
            <w:r>
              <w:rPr>
                <w:lang w:eastAsia="zh-CN"/>
              </w:rPr>
              <w:t>S</w:t>
            </w:r>
            <w:r>
              <w:rPr>
                <w:rFonts w:hint="eastAsia"/>
                <w:lang w:eastAsia="zh-CN"/>
              </w:rPr>
              <w:t>upport</w:t>
            </w:r>
          </w:p>
        </w:tc>
      </w:tr>
      <w:tr w:rsidR="008536E9" w14:paraId="0AA88A16" w14:textId="77777777">
        <w:tc>
          <w:tcPr>
            <w:tcW w:w="1891" w:type="dxa"/>
          </w:tcPr>
          <w:p w14:paraId="3AF2232E" w14:textId="77777777" w:rsidR="008536E9" w:rsidRDefault="00000000">
            <w:pPr>
              <w:spacing w:line="276" w:lineRule="auto"/>
              <w:rPr>
                <w:lang w:eastAsia="zh-CN"/>
              </w:rPr>
            </w:pPr>
            <w:r>
              <w:rPr>
                <w:rFonts w:hint="eastAsia"/>
                <w:lang w:eastAsia="zh-CN"/>
              </w:rPr>
              <w:t>v</w:t>
            </w:r>
            <w:r>
              <w:rPr>
                <w:lang w:eastAsia="zh-CN"/>
              </w:rPr>
              <w:t>ivo</w:t>
            </w:r>
          </w:p>
        </w:tc>
        <w:tc>
          <w:tcPr>
            <w:tcW w:w="7464" w:type="dxa"/>
          </w:tcPr>
          <w:p w14:paraId="763C7399" w14:textId="77777777" w:rsidR="008536E9" w:rsidRDefault="008536E9">
            <w:pPr>
              <w:spacing w:line="276" w:lineRule="auto"/>
              <w:rPr>
                <w:lang w:eastAsia="zh-CN"/>
              </w:rPr>
            </w:pPr>
          </w:p>
          <w:p w14:paraId="082BB743" w14:textId="77777777" w:rsidR="008536E9" w:rsidRDefault="00000000">
            <w:pPr>
              <w:spacing w:line="276" w:lineRule="auto"/>
              <w:rPr>
                <w:lang w:eastAsia="zh-CN"/>
              </w:rPr>
            </w:pPr>
            <w:r>
              <w:rPr>
                <w:lang w:eastAsia="zh-CN"/>
              </w:rPr>
              <w:t xml:space="preserve">The motivation of n=3 and n=5 is to provide sufficient performance gap. </w:t>
            </w:r>
            <w:r>
              <w:rPr>
                <w:lang w:eastAsia="zh-CN"/>
              </w:rPr>
              <w:lastRenderedPageBreak/>
              <w:t xml:space="preserve">However, in our evaluation, we observe that </w:t>
            </w:r>
            <w:r>
              <w:rPr>
                <w:rFonts w:eastAsia="DengXian"/>
                <w:bCs/>
                <w:szCs w:val="21"/>
                <w:lang w:val="en-GB"/>
              </w:rPr>
              <w:t xml:space="preserve">the performance gap between n=3 and n=5 is 28 dB or 12 dB for preamble only case and preamble+ midamble case, we are still trying to understand how it is chosen </w:t>
            </w:r>
            <w:r>
              <w:t>based on reasonable performance gap …</w:t>
            </w:r>
          </w:p>
          <w:p w14:paraId="1022306D" w14:textId="77777777" w:rsidR="008536E9" w:rsidRDefault="00000000">
            <w:pPr>
              <w:spacing w:line="276" w:lineRule="auto"/>
              <w:rPr>
                <w:lang w:eastAsia="zh-CN"/>
              </w:rPr>
            </w:pPr>
            <w:r>
              <w:rPr>
                <w:lang w:eastAsia="zh-CN"/>
              </w:rPr>
              <w:t>Anyway, if we eventually go with n=3 for short sequence, we may need to select the m sequence for D2R amble very carefully for n=3, since the performance is very sensitive to difference sequence choice under 10^5 ppm under n=3, while less sensitive to different sequence choice under n=5.</w:t>
            </w:r>
            <w:r>
              <w:rPr>
                <w:rFonts w:hint="eastAsia"/>
                <w:lang w:eastAsia="zh-CN"/>
              </w:rPr>
              <w:t xml:space="preserve"> </w:t>
            </w:r>
            <w:r>
              <w:rPr>
                <w:lang w:eastAsia="zh-CN"/>
              </w:rPr>
              <w:t>The details are provided in the comment for the next proposal.</w:t>
            </w:r>
          </w:p>
        </w:tc>
      </w:tr>
      <w:tr w:rsidR="008536E9" w14:paraId="45628F00" w14:textId="77777777">
        <w:tc>
          <w:tcPr>
            <w:tcW w:w="1891" w:type="dxa"/>
          </w:tcPr>
          <w:p w14:paraId="7EC62237" w14:textId="77777777" w:rsidR="008536E9" w:rsidRDefault="00000000">
            <w:pPr>
              <w:spacing w:line="276" w:lineRule="auto"/>
              <w:rPr>
                <w:lang w:eastAsia="zh-CN"/>
              </w:rPr>
            </w:pPr>
            <w:r>
              <w:rPr>
                <w:rFonts w:eastAsia="MS Mincho"/>
                <w:lang w:eastAsia="ja-JP"/>
              </w:rPr>
              <w:lastRenderedPageBreak/>
              <w:t>Samsung</w:t>
            </w:r>
          </w:p>
        </w:tc>
        <w:tc>
          <w:tcPr>
            <w:tcW w:w="7464" w:type="dxa"/>
          </w:tcPr>
          <w:p w14:paraId="121B88FA" w14:textId="77777777" w:rsidR="008536E9" w:rsidRDefault="00000000">
            <w:pPr>
              <w:spacing w:line="276" w:lineRule="auto"/>
              <w:rPr>
                <w:lang w:eastAsia="zh-CN"/>
              </w:rPr>
            </w:pPr>
            <w:r>
              <w:rPr>
                <w:rFonts w:eastAsia="MS Mincho"/>
                <w:lang w:eastAsia="ja-JP"/>
              </w:rPr>
              <w:t xml:space="preserve">Although we suggested to </w:t>
            </w:r>
            <w:proofErr w:type="gramStart"/>
            <w:r>
              <w:rPr>
                <w:rFonts w:eastAsia="MS Mincho"/>
                <w:lang w:eastAsia="ja-JP"/>
              </w:rPr>
              <w:t>confirmed</w:t>
            </w:r>
            <w:proofErr w:type="gramEnd"/>
            <w:r>
              <w:rPr>
                <w:rFonts w:eastAsia="MS Mincho"/>
                <w:lang w:eastAsia="ja-JP"/>
              </w:rPr>
              <w:t xml:space="preserve"> the WA in our </w:t>
            </w:r>
            <w:proofErr w:type="spellStart"/>
            <w:r>
              <w:rPr>
                <w:rFonts w:eastAsia="MS Mincho"/>
                <w:lang w:eastAsia="ja-JP"/>
              </w:rPr>
              <w:t>tdoc</w:t>
            </w:r>
            <w:proofErr w:type="spellEnd"/>
            <w:r>
              <w:rPr>
                <w:rFonts w:eastAsia="MS Mincho"/>
                <w:lang w:eastAsia="ja-JP"/>
              </w:rPr>
              <w:t xml:space="preserve">, after </w:t>
            </w:r>
            <w:proofErr w:type="spellStart"/>
            <w:r>
              <w:rPr>
                <w:rFonts w:eastAsia="MS Mincho"/>
                <w:lang w:eastAsia="ja-JP"/>
              </w:rPr>
              <w:t>tdoc</w:t>
            </w:r>
            <w:proofErr w:type="spellEnd"/>
            <w:r>
              <w:rPr>
                <w:rFonts w:eastAsia="MS Mincho"/>
                <w:lang w:eastAsia="ja-JP"/>
              </w:rPr>
              <w:t xml:space="preserve"> review, we think it’s worth to consider </w:t>
            </w:r>
            <w:proofErr w:type="spellStart"/>
            <w:r>
              <w:rPr>
                <w:rFonts w:eastAsia="MS Mincho"/>
                <w:lang w:eastAsia="ja-JP"/>
              </w:rPr>
              <w:t>vivo’s</w:t>
            </w:r>
            <w:proofErr w:type="spellEnd"/>
            <w:r>
              <w:rPr>
                <w:rFonts w:eastAsia="MS Mincho"/>
                <w:lang w:eastAsia="ja-JP"/>
              </w:rPr>
              <w:t xml:space="preserve"> proposal on n=4. Our motivation to have a short midamble was mainly to pair with long preamble. Therefore, short length midamble was fine. However, if RAN1 only supports long-long and short-short combinations only, we think a short format will be better to be n=4 rather than n=3 as n=3 produces too short sequence which is questionable when it is used standalone.  </w:t>
            </w:r>
          </w:p>
        </w:tc>
      </w:tr>
      <w:tr w:rsidR="008536E9" w14:paraId="46EBAE3D" w14:textId="77777777">
        <w:tc>
          <w:tcPr>
            <w:tcW w:w="1891" w:type="dxa"/>
          </w:tcPr>
          <w:p w14:paraId="7114C4F8"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44D5535B" w14:textId="77777777" w:rsidR="008536E9" w:rsidRDefault="00000000">
            <w:pPr>
              <w:spacing w:line="276" w:lineRule="auto"/>
              <w:rPr>
                <w:rFonts w:eastAsia="MS Mincho"/>
                <w:lang w:eastAsia="ja-JP"/>
              </w:rPr>
            </w:pPr>
            <w:r>
              <w:rPr>
                <w:rFonts w:eastAsia="MS Mincho"/>
                <w:lang w:eastAsia="ja-JP"/>
              </w:rPr>
              <w:t>We are fine to confirm the working assumption, but we provided evaluation results showing that in links with no device mobility long preamble-short midamble show a 10% reduction in latency is achievable relative to long preamble-long midamble, and a 1.5 dB gain in receiver sensitivity is shown relative to short preamble-short midamble.  In our view, this is a relevant use case Rel-19 A-IoT device, and the signaling overhead is minimal, so support for long preamble-short midamble should be included.</w:t>
            </w:r>
          </w:p>
        </w:tc>
      </w:tr>
      <w:tr w:rsidR="008536E9" w14:paraId="76885B12" w14:textId="77777777">
        <w:tc>
          <w:tcPr>
            <w:tcW w:w="1891" w:type="dxa"/>
            <w:shd w:val="clear" w:color="auto" w:fill="auto"/>
          </w:tcPr>
          <w:p w14:paraId="5A882E61"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35681F5F" w14:textId="77777777" w:rsidR="008536E9" w:rsidRDefault="00000000">
            <w:pPr>
              <w:spacing w:line="276" w:lineRule="auto"/>
              <w:rPr>
                <w:lang w:eastAsia="ja-JP"/>
              </w:rPr>
            </w:pPr>
            <w:r>
              <w:rPr>
                <w:rFonts w:hint="eastAsia"/>
                <w:lang w:eastAsia="zh-CN"/>
              </w:rPr>
              <w:t>Support</w:t>
            </w:r>
          </w:p>
        </w:tc>
      </w:tr>
      <w:tr w:rsidR="008536E9" w14:paraId="55B15EE4" w14:textId="77777777">
        <w:tc>
          <w:tcPr>
            <w:tcW w:w="1891" w:type="dxa"/>
            <w:shd w:val="clear" w:color="auto" w:fill="auto"/>
          </w:tcPr>
          <w:p w14:paraId="681AC064" w14:textId="77777777" w:rsidR="008536E9" w:rsidRDefault="00000000">
            <w:pPr>
              <w:spacing w:line="276" w:lineRule="auto"/>
              <w:rPr>
                <w:lang w:eastAsia="zh-CN"/>
              </w:rPr>
            </w:pPr>
            <w:r>
              <w:rPr>
                <w:rFonts w:eastAsia="MS Mincho"/>
                <w:lang w:eastAsia="ja-JP"/>
              </w:rPr>
              <w:t>Lenovo</w:t>
            </w:r>
          </w:p>
        </w:tc>
        <w:tc>
          <w:tcPr>
            <w:tcW w:w="7464" w:type="dxa"/>
            <w:shd w:val="clear" w:color="auto" w:fill="auto"/>
          </w:tcPr>
          <w:p w14:paraId="6553AA19" w14:textId="77777777" w:rsidR="008536E9" w:rsidRDefault="00000000">
            <w:pPr>
              <w:spacing w:line="276" w:lineRule="auto"/>
              <w:rPr>
                <w:lang w:eastAsia="zh-CN"/>
              </w:rPr>
            </w:pPr>
            <w:r>
              <w:rPr>
                <w:rFonts w:eastAsia="MS Mincho"/>
                <w:lang w:eastAsia="ja-JP"/>
              </w:rPr>
              <w:t>Agree with this proposal.</w:t>
            </w:r>
          </w:p>
        </w:tc>
      </w:tr>
      <w:tr w:rsidR="008536E9" w14:paraId="448113ED" w14:textId="77777777">
        <w:tc>
          <w:tcPr>
            <w:tcW w:w="1891" w:type="dxa"/>
            <w:shd w:val="clear" w:color="auto" w:fill="auto"/>
          </w:tcPr>
          <w:p w14:paraId="10923A8E" w14:textId="77777777" w:rsidR="008536E9" w:rsidRDefault="00000000">
            <w:pPr>
              <w:spacing w:line="276" w:lineRule="auto"/>
              <w:rPr>
                <w:rFonts w:eastAsia="MS Mincho"/>
                <w:lang w:eastAsia="ja-JP"/>
              </w:rPr>
            </w:pPr>
            <w:r>
              <w:rPr>
                <w:lang w:eastAsia="zh-CN"/>
              </w:rPr>
              <w:t>Huawei, HiSilicon</w:t>
            </w:r>
          </w:p>
        </w:tc>
        <w:tc>
          <w:tcPr>
            <w:tcW w:w="7464" w:type="dxa"/>
            <w:shd w:val="clear" w:color="auto" w:fill="auto"/>
          </w:tcPr>
          <w:p w14:paraId="54DD1860" w14:textId="77777777" w:rsidR="008536E9" w:rsidRDefault="00000000">
            <w:pPr>
              <w:spacing w:line="276" w:lineRule="auto"/>
              <w:rPr>
                <w:lang w:eastAsia="zh-CN"/>
              </w:rPr>
            </w:pPr>
            <w:r>
              <w:rPr>
                <w:lang w:eastAsia="zh-CN"/>
              </w:rPr>
              <w:t>We are fine to confirm the working assumption.</w:t>
            </w:r>
          </w:p>
          <w:p w14:paraId="40FCFCF5" w14:textId="77777777" w:rsidR="008536E9" w:rsidRDefault="00000000">
            <w:pPr>
              <w:spacing w:line="276" w:lineRule="auto"/>
              <w:rPr>
                <w:rFonts w:eastAsia="MS Mincho"/>
                <w:lang w:eastAsia="ja-JP"/>
              </w:rPr>
            </w:pPr>
            <w:r>
              <w:rPr>
                <w:lang w:eastAsia="zh-CN"/>
              </w:rPr>
              <w:t xml:space="preserve">For the case where a long preamble and a short midamble are used, the underlying assumption is that </w:t>
            </w:r>
            <w:r>
              <w:t xml:space="preserve">that only the long preamble would be used for SFO estimation, while the short midamble would not be used for this purpose. While we do not see the practical application of such a scenario, it would also go against the agreement we made in Athens, where midambles need to support </w:t>
            </w:r>
            <w:r>
              <w:rPr>
                <w:szCs w:val="20"/>
              </w:rPr>
              <w:t>SFO estimation/time tracking and channel estimation</w:t>
            </w:r>
            <w:r>
              <w:t xml:space="preserve">, and we cannot pick and choose which functionality the midamble supports. </w:t>
            </w:r>
          </w:p>
        </w:tc>
      </w:tr>
      <w:tr w:rsidR="008536E9" w14:paraId="68CA43B0" w14:textId="77777777">
        <w:tc>
          <w:tcPr>
            <w:tcW w:w="1891" w:type="dxa"/>
            <w:shd w:val="clear" w:color="auto" w:fill="auto"/>
          </w:tcPr>
          <w:p w14:paraId="26E64B88" w14:textId="77777777" w:rsidR="008536E9" w:rsidRDefault="00000000">
            <w:pPr>
              <w:spacing w:line="276" w:lineRule="auto"/>
              <w:rPr>
                <w:lang w:eastAsia="zh-CN"/>
              </w:rPr>
            </w:pPr>
            <w:r>
              <w:rPr>
                <w:lang w:eastAsia="zh-CN"/>
              </w:rPr>
              <w:t>FUTUREWEI</w:t>
            </w:r>
          </w:p>
        </w:tc>
        <w:tc>
          <w:tcPr>
            <w:tcW w:w="7464" w:type="dxa"/>
            <w:shd w:val="clear" w:color="auto" w:fill="auto"/>
          </w:tcPr>
          <w:p w14:paraId="6BEC717A" w14:textId="77777777" w:rsidR="008536E9" w:rsidRDefault="00000000">
            <w:pPr>
              <w:spacing w:line="276" w:lineRule="auto"/>
              <w:rPr>
                <w:lang w:eastAsia="zh-CN"/>
              </w:rPr>
            </w:pPr>
            <w:r>
              <w:rPr>
                <w:lang w:eastAsia="zh-CN"/>
              </w:rPr>
              <w:t>Support the proposal</w:t>
            </w:r>
          </w:p>
        </w:tc>
      </w:tr>
      <w:tr w:rsidR="008536E9" w14:paraId="17B770DA" w14:textId="77777777">
        <w:tc>
          <w:tcPr>
            <w:tcW w:w="1891" w:type="dxa"/>
            <w:shd w:val="clear" w:color="auto" w:fill="auto"/>
          </w:tcPr>
          <w:p w14:paraId="3293A635" w14:textId="77777777" w:rsidR="008536E9" w:rsidRDefault="00000000">
            <w:pPr>
              <w:spacing w:line="276" w:lineRule="auto"/>
              <w:rPr>
                <w:lang w:eastAsia="zh-CN"/>
              </w:rPr>
            </w:pPr>
            <w:r>
              <w:rPr>
                <w:rFonts w:hint="eastAsia"/>
                <w:lang w:eastAsia="zh-CN"/>
              </w:rPr>
              <w:t>Xiaomi</w:t>
            </w:r>
          </w:p>
        </w:tc>
        <w:tc>
          <w:tcPr>
            <w:tcW w:w="7464" w:type="dxa"/>
            <w:shd w:val="clear" w:color="auto" w:fill="auto"/>
          </w:tcPr>
          <w:p w14:paraId="655C0EFA" w14:textId="77777777" w:rsidR="008536E9" w:rsidRDefault="00000000">
            <w:pPr>
              <w:spacing w:line="276" w:lineRule="auto"/>
              <w:rPr>
                <w:lang w:eastAsia="zh-CN"/>
              </w:rPr>
            </w:pPr>
            <w:r>
              <w:rPr>
                <w:rFonts w:hint="eastAsia"/>
                <w:lang w:eastAsia="zh-CN"/>
              </w:rPr>
              <w:t>F</w:t>
            </w:r>
            <w:r>
              <w:rPr>
                <w:lang w:eastAsia="zh-CN"/>
              </w:rPr>
              <w:t>ine to confirm the working assumption.</w:t>
            </w:r>
          </w:p>
        </w:tc>
      </w:tr>
      <w:tr w:rsidR="008536E9" w14:paraId="5ECBE08D" w14:textId="77777777">
        <w:tc>
          <w:tcPr>
            <w:tcW w:w="1891" w:type="dxa"/>
          </w:tcPr>
          <w:p w14:paraId="7371217A"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561E2DB2"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6844C3F5" w14:textId="77777777">
        <w:tc>
          <w:tcPr>
            <w:tcW w:w="1891" w:type="dxa"/>
          </w:tcPr>
          <w:p w14:paraId="4E7267B9" w14:textId="77777777" w:rsidR="008536E9" w:rsidRDefault="00000000">
            <w:pPr>
              <w:spacing w:line="276" w:lineRule="auto"/>
              <w:rPr>
                <w:rFonts w:eastAsia="Malgun Gothic"/>
                <w:lang w:eastAsia="ko-KR"/>
              </w:rPr>
            </w:pPr>
            <w:r>
              <w:rPr>
                <w:rFonts w:hint="eastAsia"/>
                <w:lang w:eastAsia="zh-CN"/>
              </w:rPr>
              <w:lastRenderedPageBreak/>
              <w:t>Docomo</w:t>
            </w:r>
          </w:p>
        </w:tc>
        <w:tc>
          <w:tcPr>
            <w:tcW w:w="7464" w:type="dxa"/>
          </w:tcPr>
          <w:p w14:paraId="160210A2" w14:textId="77777777" w:rsidR="008536E9" w:rsidRDefault="00000000">
            <w:pPr>
              <w:spacing w:line="276" w:lineRule="auto"/>
              <w:rPr>
                <w:rFonts w:eastAsia="Malgun Gothic"/>
                <w:lang w:eastAsia="ko-KR"/>
              </w:rPr>
            </w:pPr>
            <w:r>
              <w:rPr>
                <w:lang w:eastAsia="zh-CN"/>
              </w:rPr>
              <w:t>Support</w:t>
            </w:r>
          </w:p>
        </w:tc>
      </w:tr>
      <w:tr w:rsidR="008536E9" w14:paraId="387C2E02" w14:textId="77777777">
        <w:tc>
          <w:tcPr>
            <w:tcW w:w="1891" w:type="dxa"/>
          </w:tcPr>
          <w:p w14:paraId="311E752E" w14:textId="77777777" w:rsidR="008536E9" w:rsidRDefault="00000000">
            <w:pPr>
              <w:spacing w:line="276" w:lineRule="auto"/>
              <w:rPr>
                <w:lang w:eastAsia="zh-CN"/>
              </w:rPr>
            </w:pPr>
            <w:r>
              <w:rPr>
                <w:rFonts w:hint="eastAsia"/>
                <w:lang w:eastAsia="zh-CN"/>
              </w:rPr>
              <w:t>Sharp</w:t>
            </w:r>
          </w:p>
        </w:tc>
        <w:tc>
          <w:tcPr>
            <w:tcW w:w="7464" w:type="dxa"/>
          </w:tcPr>
          <w:p w14:paraId="7882441E" w14:textId="77777777" w:rsidR="008536E9" w:rsidRDefault="00000000">
            <w:pPr>
              <w:spacing w:line="276" w:lineRule="auto"/>
              <w:rPr>
                <w:lang w:eastAsia="zh-CN"/>
              </w:rPr>
            </w:pPr>
            <w:r>
              <w:rPr>
                <w:rFonts w:hint="eastAsia"/>
                <w:lang w:eastAsia="zh-CN"/>
              </w:rPr>
              <w:t>Support</w:t>
            </w:r>
          </w:p>
        </w:tc>
      </w:tr>
      <w:tr w:rsidR="008536E9" w14:paraId="5CF5A736" w14:textId="77777777">
        <w:tc>
          <w:tcPr>
            <w:tcW w:w="1891" w:type="dxa"/>
          </w:tcPr>
          <w:p w14:paraId="0EFDC6FD" w14:textId="77777777" w:rsidR="008536E9" w:rsidRDefault="00000000">
            <w:pPr>
              <w:spacing w:line="276" w:lineRule="auto"/>
              <w:rPr>
                <w:lang w:eastAsia="zh-CN"/>
              </w:rPr>
            </w:pPr>
            <w:r>
              <w:rPr>
                <w:rFonts w:eastAsia="MS Mincho"/>
                <w:lang w:eastAsia="ja-JP"/>
              </w:rPr>
              <w:t>Panasonic</w:t>
            </w:r>
          </w:p>
        </w:tc>
        <w:tc>
          <w:tcPr>
            <w:tcW w:w="7464" w:type="dxa"/>
          </w:tcPr>
          <w:p w14:paraId="38C79D98" w14:textId="77777777" w:rsidR="008536E9" w:rsidRDefault="00000000">
            <w:pPr>
              <w:spacing w:line="276" w:lineRule="auto"/>
              <w:rPr>
                <w:lang w:eastAsia="zh-CN"/>
              </w:rPr>
            </w:pPr>
            <w:r>
              <w:rPr>
                <w:rFonts w:eastAsia="MS Mincho"/>
                <w:lang w:eastAsia="ja-JP"/>
              </w:rPr>
              <w:t>Support</w:t>
            </w:r>
          </w:p>
        </w:tc>
      </w:tr>
      <w:tr w:rsidR="008536E9" w14:paraId="74DE5E2F" w14:textId="77777777">
        <w:tc>
          <w:tcPr>
            <w:tcW w:w="1891" w:type="dxa"/>
          </w:tcPr>
          <w:p w14:paraId="571C9809"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F016DCD"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62B62DB6" w14:textId="77777777">
        <w:tc>
          <w:tcPr>
            <w:tcW w:w="1891" w:type="dxa"/>
          </w:tcPr>
          <w:p w14:paraId="11D035ED" w14:textId="77777777" w:rsidR="008536E9" w:rsidRDefault="00000000">
            <w:pPr>
              <w:spacing w:line="276" w:lineRule="auto"/>
              <w:rPr>
                <w:b/>
                <w:bCs/>
                <w:lang w:eastAsia="zh-CN"/>
              </w:rPr>
            </w:pPr>
            <w:r>
              <w:rPr>
                <w:b/>
                <w:bCs/>
                <w:lang w:eastAsia="zh-CN"/>
              </w:rPr>
              <w:t>Ericsson</w:t>
            </w:r>
          </w:p>
        </w:tc>
        <w:tc>
          <w:tcPr>
            <w:tcW w:w="7464" w:type="dxa"/>
          </w:tcPr>
          <w:p w14:paraId="7BB17A85" w14:textId="77777777" w:rsidR="008536E9" w:rsidRDefault="00000000">
            <w:pPr>
              <w:spacing w:line="276" w:lineRule="auto"/>
              <w:rPr>
                <w:lang w:eastAsia="zh-CN"/>
              </w:rPr>
            </w:pPr>
            <w:r>
              <w:rPr>
                <w:lang w:eastAsia="zh-CN"/>
              </w:rPr>
              <w:t>We support the working assumption.</w:t>
            </w:r>
          </w:p>
        </w:tc>
      </w:tr>
      <w:tr w:rsidR="008536E9" w14:paraId="53F0C34E" w14:textId="77777777">
        <w:tc>
          <w:tcPr>
            <w:tcW w:w="1891" w:type="dxa"/>
          </w:tcPr>
          <w:p w14:paraId="02048074" w14:textId="77777777" w:rsidR="008536E9" w:rsidRDefault="00000000">
            <w:pPr>
              <w:spacing w:line="276" w:lineRule="auto"/>
              <w:rPr>
                <w:lang w:eastAsia="zh-CN"/>
              </w:rPr>
            </w:pPr>
            <w:r>
              <w:rPr>
                <w:rFonts w:hint="eastAsia"/>
                <w:lang w:eastAsia="zh-CN"/>
              </w:rPr>
              <w:t>NEC</w:t>
            </w:r>
          </w:p>
        </w:tc>
        <w:tc>
          <w:tcPr>
            <w:tcW w:w="7464" w:type="dxa"/>
          </w:tcPr>
          <w:p w14:paraId="01C093BF" w14:textId="77777777" w:rsidR="008536E9" w:rsidRDefault="00000000">
            <w:pPr>
              <w:spacing w:line="276" w:lineRule="auto"/>
              <w:rPr>
                <w:lang w:eastAsia="zh-CN"/>
              </w:rPr>
            </w:pPr>
            <w:r>
              <w:rPr>
                <w:lang w:eastAsia="zh-CN"/>
              </w:rPr>
              <w:t>We support to confirm the WA with n=3.</w:t>
            </w:r>
          </w:p>
        </w:tc>
      </w:tr>
      <w:tr w:rsidR="008536E9" w14:paraId="6F580A4D" w14:textId="77777777">
        <w:tc>
          <w:tcPr>
            <w:tcW w:w="1891" w:type="dxa"/>
          </w:tcPr>
          <w:p w14:paraId="56816BA9" w14:textId="77777777" w:rsidR="008536E9" w:rsidRDefault="00000000">
            <w:pPr>
              <w:spacing w:line="276" w:lineRule="auto"/>
              <w:rPr>
                <w:lang w:eastAsia="zh-CN"/>
              </w:rPr>
            </w:pPr>
            <w:r>
              <w:rPr>
                <w:lang w:eastAsia="zh-CN"/>
              </w:rPr>
              <w:t>Ofinno</w:t>
            </w:r>
          </w:p>
        </w:tc>
        <w:tc>
          <w:tcPr>
            <w:tcW w:w="7464" w:type="dxa"/>
          </w:tcPr>
          <w:p w14:paraId="3E0C0CE9" w14:textId="77777777" w:rsidR="008536E9" w:rsidRDefault="00000000">
            <w:pPr>
              <w:spacing w:line="276" w:lineRule="auto"/>
              <w:rPr>
                <w:lang w:eastAsia="zh-CN"/>
              </w:rPr>
            </w:pPr>
            <w:r>
              <w:rPr>
                <w:lang w:eastAsia="zh-CN"/>
              </w:rPr>
              <w:t xml:space="preserve">Support. </w:t>
            </w:r>
          </w:p>
        </w:tc>
      </w:tr>
    </w:tbl>
    <w:p w14:paraId="1F902D00" w14:textId="77777777" w:rsidR="008536E9" w:rsidRDefault="008536E9"/>
    <w:p w14:paraId="791B2A98" w14:textId="77777777" w:rsidR="008536E9" w:rsidRDefault="008536E9"/>
    <w:p w14:paraId="223E0201" w14:textId="77777777" w:rsidR="008536E9" w:rsidRDefault="00000000">
      <w:pPr>
        <w:pStyle w:val="ListParagraph"/>
        <w:numPr>
          <w:ilvl w:val="0"/>
          <w:numId w:val="40"/>
        </w:numPr>
        <w:ind w:left="360"/>
      </w:pPr>
      <w:r>
        <w:rPr>
          <w:u w:val="single"/>
        </w:rPr>
        <w:t>Sequence Generation</w:t>
      </w:r>
      <w:r>
        <w:t xml:space="preserve">: Below tables summarizes the sequences considered by companies for n=3 and n=4. In terms of exact sequences, there is almost no common sequence considered by multiple companies. However, in terms of polynomial used for sequence generation, companies mainly considered between 2 alternatives, each for n = 3 and n=4. Companies have also provided evaluations and generally all the proposed polynomials have good performance, primarily in terms of good correlation properties and peak sidelobe level. Therefore, from FL perspective, as a starting point, single polynomial for n =3 and n =4 is proposed in proposal 3-2. Furthermore, in terms of initial state, most companies did not discuss exact values, except for 3 companies. One company proposed to not fix the initial state and rather specify an association with frequency shift to allow for multiple sequences. </w:t>
      </w:r>
      <w:r>
        <w:rPr>
          <w:highlight w:val="yellow"/>
        </w:rPr>
        <w:t>However,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 For n =3, based on majority x³ + x² + 1 can be considered and furthermore with initial state of 010, it provides best PSL=1 among all the other sequences.</w:t>
      </w:r>
      <w:r>
        <w:t xml:space="preserve"> Accordingly, proposal is provided. </w:t>
      </w:r>
      <w:r>
        <w:rPr>
          <w:highlight w:val="yellow"/>
        </w:rPr>
        <w:t>For n =5, there is equal support for the two polynomials. In terms of performance, both sequence is almost similar. For polynomial x⁵ + x³ + 1, with initial state of 01001, better PSL is achieved in comparison to initial state of 00001. Therefore, at least in case of this polynomial, initial state of 01001 is only considered for further discussion. For polynomial x⁵ + x² + 1, only initial state of 11000 is provided.</w:t>
      </w:r>
      <w:r>
        <w:t xml:space="preserve"> Accordingly, proposal is provided with two options for further down-selection. </w:t>
      </w:r>
    </w:p>
    <w:p w14:paraId="3FDFB2B6" w14:textId="77777777" w:rsidR="008536E9" w:rsidRDefault="008536E9"/>
    <w:p w14:paraId="03D7BB80" w14:textId="77777777" w:rsidR="008536E9" w:rsidRDefault="00000000">
      <w:pPr>
        <w:jc w:val="center"/>
        <w:rPr>
          <w:b/>
          <w:bCs/>
        </w:rPr>
      </w:pPr>
      <w:r>
        <w:rPr>
          <w:b/>
          <w:bCs/>
        </w:rPr>
        <w:t>Table 3-1: Summary of Sequence Generation from Companies</w:t>
      </w:r>
    </w:p>
    <w:tbl>
      <w:tblPr>
        <w:tblpPr w:leftFromText="180" w:rightFromText="180" w:vertAnchor="text" w:horzAnchor="margin" w:tblpXSpec="center" w:tblpY="144"/>
        <w:tblW w:w="11160" w:type="dxa"/>
        <w:tblCellMar>
          <w:left w:w="0" w:type="dxa"/>
          <w:right w:w="0" w:type="dxa"/>
        </w:tblCellMar>
        <w:tblLook w:val="04A0" w:firstRow="1" w:lastRow="0" w:firstColumn="1" w:lastColumn="0" w:noHBand="0" w:noVBand="1"/>
      </w:tblPr>
      <w:tblGrid>
        <w:gridCol w:w="1080"/>
        <w:gridCol w:w="1890"/>
        <w:gridCol w:w="990"/>
        <w:gridCol w:w="1170"/>
        <w:gridCol w:w="3870"/>
        <w:gridCol w:w="990"/>
        <w:gridCol w:w="1170"/>
      </w:tblGrid>
      <w:tr w:rsidR="008536E9" w14:paraId="2BEA3D20" w14:textId="77777777">
        <w:trPr>
          <w:trHeight w:val="165"/>
        </w:trPr>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640C6A4" w14:textId="77777777" w:rsidR="008536E9" w:rsidRDefault="00000000">
            <w:pPr>
              <w:jc w:val="center"/>
              <w:rPr>
                <w:sz w:val="16"/>
                <w:szCs w:val="16"/>
              </w:rPr>
            </w:pPr>
            <w:r>
              <w:rPr>
                <w:b/>
                <w:bCs/>
                <w:sz w:val="16"/>
                <w:szCs w:val="16"/>
              </w:rPr>
              <w:t>Company</w:t>
            </w:r>
          </w:p>
        </w:tc>
        <w:tc>
          <w:tcPr>
            <w:tcW w:w="405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E112A56" w14:textId="77777777" w:rsidR="008536E9" w:rsidRDefault="00000000">
            <w:pPr>
              <w:jc w:val="center"/>
              <w:rPr>
                <w:sz w:val="16"/>
                <w:szCs w:val="16"/>
              </w:rPr>
            </w:pPr>
            <w:r>
              <w:rPr>
                <w:b/>
                <w:bCs/>
                <w:sz w:val="16"/>
                <w:szCs w:val="16"/>
              </w:rPr>
              <w:t>n=3</w:t>
            </w:r>
          </w:p>
          <w:p w14:paraId="73921E40" w14:textId="77777777" w:rsidR="008536E9" w:rsidRDefault="008536E9">
            <w:pPr>
              <w:jc w:val="center"/>
              <w:rPr>
                <w:sz w:val="16"/>
                <w:szCs w:val="16"/>
              </w:rPr>
            </w:pPr>
          </w:p>
        </w:tc>
        <w:tc>
          <w:tcPr>
            <w:tcW w:w="603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79F6493" w14:textId="77777777" w:rsidR="008536E9" w:rsidRDefault="00000000">
            <w:pPr>
              <w:jc w:val="center"/>
              <w:rPr>
                <w:sz w:val="16"/>
                <w:szCs w:val="16"/>
              </w:rPr>
            </w:pPr>
            <w:r>
              <w:rPr>
                <w:b/>
                <w:bCs/>
                <w:sz w:val="16"/>
                <w:szCs w:val="16"/>
              </w:rPr>
              <w:t>n=5</w:t>
            </w:r>
          </w:p>
          <w:p w14:paraId="48E247D3" w14:textId="77777777" w:rsidR="008536E9" w:rsidRDefault="008536E9">
            <w:pPr>
              <w:jc w:val="center"/>
              <w:rPr>
                <w:sz w:val="16"/>
                <w:szCs w:val="16"/>
              </w:rPr>
            </w:pPr>
          </w:p>
        </w:tc>
      </w:tr>
      <w:tr w:rsidR="008536E9" w14:paraId="5DE81138" w14:textId="77777777">
        <w:trPr>
          <w:trHeight w:val="180"/>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37B570" w14:textId="77777777" w:rsidR="008536E9" w:rsidRDefault="008536E9">
            <w:pPr>
              <w:rPr>
                <w:b/>
                <w:bCs/>
                <w:sz w:val="16"/>
                <w:szCs w:val="16"/>
              </w:rPr>
            </w:pP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386818" w14:textId="77777777" w:rsidR="008536E9" w:rsidRDefault="00000000">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FE5BD4" w14:textId="77777777" w:rsidR="008536E9" w:rsidRDefault="00000000">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159847" w14:textId="77777777" w:rsidR="008536E9" w:rsidRDefault="00000000">
            <w:pPr>
              <w:jc w:val="center"/>
              <w:rPr>
                <w:b/>
                <w:bCs/>
                <w:sz w:val="16"/>
                <w:szCs w:val="16"/>
              </w:rPr>
            </w:pPr>
            <w:r>
              <w:rPr>
                <w:b/>
                <w:bCs/>
                <w:sz w:val="16"/>
                <w:szCs w:val="16"/>
              </w:rPr>
              <w:t>Initial State</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7FA179" w14:textId="77777777" w:rsidR="008536E9" w:rsidRDefault="00000000">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629C50" w14:textId="77777777" w:rsidR="008536E9" w:rsidRDefault="00000000">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137E7B" w14:textId="77777777" w:rsidR="008536E9" w:rsidRDefault="00000000">
            <w:pPr>
              <w:jc w:val="center"/>
              <w:rPr>
                <w:b/>
                <w:bCs/>
                <w:sz w:val="16"/>
                <w:szCs w:val="16"/>
              </w:rPr>
            </w:pPr>
            <w:r>
              <w:rPr>
                <w:b/>
                <w:bCs/>
                <w:sz w:val="16"/>
                <w:szCs w:val="16"/>
              </w:rPr>
              <w:t>Initial State</w:t>
            </w:r>
          </w:p>
        </w:tc>
      </w:tr>
      <w:tr w:rsidR="008536E9" w14:paraId="7CE3476B"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E977B3" w14:textId="77777777" w:rsidR="008536E9" w:rsidRDefault="00000000">
            <w:pPr>
              <w:rPr>
                <w:b/>
                <w:bCs/>
                <w:sz w:val="16"/>
                <w:szCs w:val="16"/>
              </w:rPr>
            </w:pPr>
            <w:r>
              <w:rPr>
                <w:b/>
                <w:bCs/>
                <w:sz w:val="16"/>
                <w:szCs w:val="16"/>
              </w:rPr>
              <w:t>Huawei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A1C626" w14:textId="77777777" w:rsidR="008536E9" w:rsidRDefault="00000000">
            <w:pPr>
              <w:rPr>
                <w:sz w:val="16"/>
                <w:szCs w:val="16"/>
              </w:rPr>
            </w:pPr>
            <w:r>
              <w:rPr>
                <w:sz w:val="16"/>
                <w:szCs w:val="16"/>
              </w:rPr>
              <w:t>0 1 0 0 1 1 1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3B7B85"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FE5D61" w14:textId="77777777" w:rsidR="008536E9" w:rsidRDefault="00000000">
            <w:pPr>
              <w:rPr>
                <w:sz w:val="16"/>
                <w:szCs w:val="16"/>
              </w:rPr>
            </w:pPr>
            <w:r>
              <w:rPr>
                <w:sz w:val="16"/>
                <w:szCs w:val="16"/>
              </w:rPr>
              <w:t>010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5137B1" w14:textId="77777777" w:rsidR="008536E9" w:rsidRDefault="00000000">
            <w:pPr>
              <w:rPr>
                <w:sz w:val="16"/>
                <w:szCs w:val="16"/>
              </w:rPr>
            </w:pPr>
            <w:r>
              <w:rPr>
                <w:sz w:val="16"/>
                <w:szCs w:val="16"/>
              </w:rPr>
              <w:t>0 1 0 0 1 0 0 0 0 1 0 1 0 1 1 1 0 1 1 0 0 0 1 1 1 1 1 0 0 1 1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D258E5"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A909A1" w14:textId="77777777" w:rsidR="008536E9" w:rsidRDefault="00000000">
            <w:pPr>
              <w:rPr>
                <w:sz w:val="16"/>
                <w:szCs w:val="16"/>
              </w:rPr>
            </w:pPr>
            <w:r>
              <w:rPr>
                <w:sz w:val="16"/>
                <w:szCs w:val="16"/>
              </w:rPr>
              <w:t>01001</w:t>
            </w:r>
          </w:p>
        </w:tc>
      </w:tr>
      <w:tr w:rsidR="008536E9" w14:paraId="73EDD77E"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37BD4C" w14:textId="77777777" w:rsidR="008536E9" w:rsidRDefault="00000000">
            <w:pPr>
              <w:rPr>
                <w:b/>
                <w:bCs/>
                <w:sz w:val="16"/>
                <w:szCs w:val="16"/>
              </w:rPr>
            </w:pPr>
            <w:r>
              <w:rPr>
                <w:b/>
                <w:bCs/>
                <w:sz w:val="16"/>
                <w:szCs w:val="16"/>
              </w:rPr>
              <w:t>ZTE</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5D5F8" w14:textId="77777777" w:rsidR="008536E9" w:rsidRDefault="00000000">
            <w:pPr>
              <w:rPr>
                <w:sz w:val="16"/>
                <w:szCs w:val="16"/>
              </w:rPr>
            </w:pPr>
            <w:r>
              <w:rPr>
                <w:sz w:val="16"/>
                <w:szCs w:val="16"/>
              </w:rPr>
              <w:t>1 0 1 0 0 1 1</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4CE37E7"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6436439" w14:textId="77777777" w:rsidR="008536E9" w:rsidRDefault="00000000">
            <w:pPr>
              <w:rPr>
                <w:sz w:val="16"/>
                <w:szCs w:val="16"/>
              </w:rPr>
            </w:pPr>
            <w:r>
              <w:rPr>
                <w:rFonts w:hint="eastAsia"/>
                <w:sz w:val="16"/>
                <w:szCs w:val="16"/>
                <w:lang w:eastAsia="zh-CN"/>
              </w:rPr>
              <w:t>101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8A73D" w14:textId="77777777" w:rsidR="008536E9" w:rsidRDefault="00000000">
            <w:pPr>
              <w:rPr>
                <w:sz w:val="16"/>
                <w:szCs w:val="16"/>
              </w:rPr>
            </w:pPr>
            <w:r>
              <w:rPr>
                <w:sz w:val="16"/>
                <w:szCs w:val="16"/>
              </w:rPr>
              <w:t>1 1 1 0 1 1 0 0 0 1 1 1 1 1 0 0 1 1 0 1 0 0 1 0 0 0 0 1 0 1 0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3E4A269"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537420D" w14:textId="77777777" w:rsidR="008536E9" w:rsidRDefault="00000000">
            <w:pPr>
              <w:rPr>
                <w:sz w:val="16"/>
                <w:szCs w:val="16"/>
                <w:lang w:eastAsia="zh-CN"/>
              </w:rPr>
            </w:pPr>
            <w:r>
              <w:rPr>
                <w:rFonts w:hint="eastAsia"/>
                <w:sz w:val="16"/>
                <w:szCs w:val="16"/>
                <w:lang w:eastAsia="zh-CN"/>
              </w:rPr>
              <w:t>10111</w:t>
            </w:r>
          </w:p>
        </w:tc>
      </w:tr>
      <w:tr w:rsidR="008536E9" w14:paraId="0D78FF4A"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70F6C3" w14:textId="77777777" w:rsidR="008536E9" w:rsidRDefault="00000000">
            <w:pPr>
              <w:rPr>
                <w:b/>
                <w:bCs/>
                <w:sz w:val="16"/>
                <w:szCs w:val="16"/>
              </w:rPr>
            </w:pPr>
            <w:r>
              <w:rPr>
                <w:b/>
                <w:bCs/>
                <w:sz w:val="16"/>
                <w:szCs w:val="16"/>
              </w:rPr>
              <w:t>Vivo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B73F3A" w14:textId="77777777" w:rsidR="008536E9" w:rsidRDefault="00000000">
            <w:pPr>
              <w:rPr>
                <w:strike/>
                <w:sz w:val="16"/>
                <w:szCs w:val="16"/>
              </w:rPr>
            </w:pPr>
            <w:r>
              <w:rPr>
                <w:strike/>
                <w:sz w:val="16"/>
                <w:szCs w:val="16"/>
              </w:rPr>
              <w:t>0 1 1 1 0 0 1</w:t>
            </w:r>
          </w:p>
          <w:p w14:paraId="2F016A3D" w14:textId="77777777" w:rsidR="008536E9" w:rsidRDefault="00000000">
            <w:pPr>
              <w:rPr>
                <w:sz w:val="16"/>
                <w:szCs w:val="16"/>
              </w:rPr>
            </w:pPr>
            <w:r>
              <w:rPr>
                <w:color w:val="FF0000"/>
                <w:sz w:val="16"/>
                <w:szCs w:val="16"/>
              </w:rPr>
              <w:t>1 0 0 1 1 1 0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557BA7"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75992C" w14:textId="77777777" w:rsidR="008536E9" w:rsidRDefault="00000000">
            <w:pPr>
              <w:rPr>
                <w:sz w:val="16"/>
                <w:szCs w:val="16"/>
              </w:rPr>
            </w:pPr>
            <w:r>
              <w:rPr>
                <w:sz w:val="16"/>
                <w:szCs w:val="16"/>
              </w:rPr>
              <w:t>001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820F37" w14:textId="77777777" w:rsidR="008536E9" w:rsidRDefault="00000000">
            <w:pPr>
              <w:rPr>
                <w:strike/>
                <w:sz w:val="16"/>
                <w:szCs w:val="16"/>
              </w:rPr>
            </w:pPr>
            <w:r>
              <w:rPr>
                <w:strike/>
                <w:sz w:val="16"/>
                <w:szCs w:val="16"/>
              </w:rPr>
              <w:t>0 0 1 0 1 1 0 0 1 1 1 1 1 0 0 0 1 1 0 1 1 1 0 1 0 1 0 0 0 0 1</w:t>
            </w:r>
          </w:p>
          <w:p w14:paraId="588E8FD7" w14:textId="77777777" w:rsidR="008536E9" w:rsidRDefault="00000000">
            <w:pPr>
              <w:rPr>
                <w:sz w:val="16"/>
                <w:szCs w:val="16"/>
              </w:rPr>
            </w:pPr>
            <w:r>
              <w:rPr>
                <w:color w:val="FF0000"/>
                <w:sz w:val="16"/>
                <w:szCs w:val="16"/>
              </w:rPr>
              <w:t>1 0 0 0 0 1 0 0 1 0 1 1 0 0 1 1 1 1 1 0 0 0 1 1 0 1 1 1 0 1 0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31034B" w14:textId="77777777" w:rsidR="008536E9" w:rsidRDefault="00000000">
            <w:pPr>
              <w:rPr>
                <w:sz w:val="16"/>
                <w:szCs w:val="16"/>
              </w:rPr>
            </w:pPr>
            <w:r>
              <w:rPr>
                <w:sz w:val="16"/>
                <w:szCs w:val="16"/>
              </w:rPr>
              <w:t>x⁵ + x</w:t>
            </w:r>
            <w:r>
              <w:rPr>
                <w:color w:val="FF0000"/>
                <w:sz w:val="16"/>
                <w:szCs w:val="16"/>
                <w:vertAlign w:val="superscript"/>
              </w:rPr>
              <w:t>2</w:t>
            </w:r>
            <w:r>
              <w:rPr>
                <w:sz w:val="16"/>
                <w:szCs w:val="16"/>
              </w:rPr>
              <w:t xml:space="preserve">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584C6F" w14:textId="77777777" w:rsidR="008536E9" w:rsidRDefault="00000000">
            <w:pPr>
              <w:rPr>
                <w:sz w:val="16"/>
                <w:szCs w:val="16"/>
              </w:rPr>
            </w:pPr>
            <w:r>
              <w:rPr>
                <w:sz w:val="16"/>
                <w:szCs w:val="16"/>
              </w:rPr>
              <w:t>00001</w:t>
            </w:r>
          </w:p>
        </w:tc>
      </w:tr>
      <w:tr w:rsidR="008536E9" w14:paraId="401CA4DE"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E67FDD" w14:textId="77777777" w:rsidR="008536E9" w:rsidRDefault="00000000">
            <w:pPr>
              <w:rPr>
                <w:b/>
                <w:bCs/>
                <w:sz w:val="16"/>
                <w:szCs w:val="16"/>
              </w:rPr>
            </w:pPr>
            <w:r>
              <w:rPr>
                <w:b/>
                <w:bCs/>
                <w:sz w:val="16"/>
                <w:szCs w:val="16"/>
              </w:rPr>
              <w:t>CMCC</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C43427" w14:textId="77777777" w:rsidR="008536E9" w:rsidRDefault="00000000">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11812D" w14:textId="77777777" w:rsidR="008536E9" w:rsidRDefault="00000000">
            <w:pPr>
              <w:rPr>
                <w:sz w:val="16"/>
                <w:szCs w:val="16"/>
              </w:rPr>
            </w:pPr>
            <w:r>
              <w:rPr>
                <w:sz w:val="16"/>
                <w:szCs w:val="16"/>
              </w:rPr>
              <w:t>x³ + x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95805A" w14:textId="77777777" w:rsidR="008536E9" w:rsidRDefault="00000000">
            <w:pPr>
              <w:rPr>
                <w:sz w:val="16"/>
                <w:szCs w:val="16"/>
              </w:rPr>
            </w:pPr>
            <w:r>
              <w:rPr>
                <w:sz w:val="16"/>
                <w:szCs w:val="16"/>
              </w:rPr>
              <w:t>100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69D0D6" w14:textId="77777777" w:rsidR="008536E9" w:rsidRDefault="00000000">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7DA145" w14:textId="77777777" w:rsidR="008536E9" w:rsidRDefault="00000000">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A0B3C0" w14:textId="77777777" w:rsidR="008536E9" w:rsidRDefault="00000000">
            <w:pPr>
              <w:rPr>
                <w:sz w:val="16"/>
                <w:szCs w:val="16"/>
              </w:rPr>
            </w:pPr>
            <w:r>
              <w:rPr>
                <w:sz w:val="16"/>
                <w:szCs w:val="16"/>
              </w:rPr>
              <w:t>11000</w:t>
            </w:r>
          </w:p>
        </w:tc>
      </w:tr>
      <w:tr w:rsidR="008536E9" w14:paraId="6FC54C09"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EDA381" w14:textId="77777777" w:rsidR="008536E9" w:rsidRDefault="00000000">
            <w:pPr>
              <w:rPr>
                <w:b/>
                <w:bCs/>
                <w:sz w:val="16"/>
                <w:szCs w:val="16"/>
              </w:rPr>
            </w:pPr>
            <w:r>
              <w:rPr>
                <w:b/>
                <w:bCs/>
                <w:sz w:val="16"/>
                <w:szCs w:val="16"/>
              </w:rPr>
              <w:t>Xiaomi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A650F3" w14:textId="77777777" w:rsidR="008536E9" w:rsidRDefault="00000000">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7C3FE4"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ABB77D"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AB0FF3" w14:textId="77777777" w:rsidR="008536E9" w:rsidRDefault="00000000">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8FB971"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C9E790" w14:textId="77777777" w:rsidR="008536E9" w:rsidRDefault="008536E9">
            <w:pPr>
              <w:rPr>
                <w:sz w:val="16"/>
                <w:szCs w:val="16"/>
              </w:rPr>
            </w:pPr>
          </w:p>
        </w:tc>
      </w:tr>
      <w:tr w:rsidR="008536E9" w14:paraId="0FE9AA65"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02F578" w14:textId="77777777" w:rsidR="008536E9" w:rsidRDefault="00000000">
            <w:pPr>
              <w:rPr>
                <w:b/>
                <w:bCs/>
                <w:sz w:val="16"/>
                <w:szCs w:val="16"/>
              </w:rPr>
            </w:pPr>
            <w:r>
              <w:rPr>
                <w:b/>
                <w:bCs/>
                <w:sz w:val="16"/>
                <w:szCs w:val="16"/>
              </w:rPr>
              <w:lastRenderedPageBreak/>
              <w:t>Qualcomm</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8FF4B5"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AB7DD3" w14:textId="77777777" w:rsidR="008536E9" w:rsidRDefault="00000000">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06D8BA" w14:textId="77777777" w:rsidR="008536E9" w:rsidRDefault="00000000">
            <w:pPr>
              <w:rPr>
                <w:sz w:val="16"/>
                <w:szCs w:val="16"/>
              </w:rPr>
            </w:pPr>
            <w:r>
              <w:rPr>
                <w:sz w:val="16"/>
                <w:szCs w:val="16"/>
              </w:rPr>
              <w:t>Derived from frequency shift</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B51F94"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893999" w14:textId="77777777" w:rsidR="008536E9" w:rsidRDefault="00000000">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36B56" w14:textId="77777777" w:rsidR="008536E9" w:rsidRDefault="00000000">
            <w:pPr>
              <w:rPr>
                <w:sz w:val="16"/>
                <w:szCs w:val="16"/>
              </w:rPr>
            </w:pPr>
            <w:r>
              <w:rPr>
                <w:sz w:val="16"/>
                <w:szCs w:val="16"/>
              </w:rPr>
              <w:t>Derived from frequency shift</w:t>
            </w:r>
          </w:p>
        </w:tc>
      </w:tr>
      <w:tr w:rsidR="008536E9" w14:paraId="0C7866C8"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AAA9A" w14:textId="77777777" w:rsidR="008536E9" w:rsidRDefault="00000000">
            <w:pPr>
              <w:rPr>
                <w:b/>
                <w:bCs/>
                <w:sz w:val="16"/>
                <w:szCs w:val="16"/>
              </w:rPr>
            </w:pPr>
            <w:r>
              <w:rPr>
                <w:b/>
                <w:bCs/>
                <w:sz w:val="16"/>
                <w:szCs w:val="16"/>
              </w:rPr>
              <w:t>NTT Docomo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AF9B7A" w14:textId="77777777" w:rsidR="008536E9" w:rsidRDefault="00000000">
            <w:pPr>
              <w:rPr>
                <w:sz w:val="16"/>
                <w:szCs w:val="16"/>
              </w:rPr>
            </w:pPr>
            <w:r>
              <w:rPr>
                <w:sz w:val="16"/>
                <w:szCs w:val="16"/>
              </w:rPr>
              <w:t xml:space="preserve">1 0 0 1 0 1 1, </w:t>
            </w:r>
          </w:p>
          <w:p w14:paraId="3EEC86BD" w14:textId="77777777" w:rsidR="008536E9" w:rsidRDefault="00000000">
            <w:pPr>
              <w:rPr>
                <w:sz w:val="16"/>
                <w:szCs w:val="16"/>
              </w:rPr>
            </w:pPr>
            <w:r>
              <w:rPr>
                <w:sz w:val="16"/>
                <w:szCs w:val="16"/>
              </w:rPr>
              <w:t>0 0 1 0 1 1 1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F9DE66"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D5AB73"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E1F1DB1" w14:textId="77777777" w:rsidR="008536E9" w:rsidRDefault="00000000">
            <w:pPr>
              <w:rPr>
                <w:sz w:val="16"/>
                <w:szCs w:val="16"/>
              </w:rPr>
            </w:pPr>
            <w:r>
              <w:rPr>
                <w:sz w:val="16"/>
                <w:szCs w:val="16"/>
              </w:rPr>
              <w:t xml:space="preserve">1 0 0 0 0 1 0 0 1 0 1 1 0 0 1 1 1 1 1 0 0 0 1 1 0 1 1 1 0 1 0, </w:t>
            </w:r>
          </w:p>
          <w:p w14:paraId="2AC2CAA5" w14:textId="77777777" w:rsidR="008536E9" w:rsidRDefault="00000000">
            <w:pPr>
              <w:rPr>
                <w:sz w:val="16"/>
                <w:szCs w:val="16"/>
              </w:rPr>
            </w:pPr>
            <w:r>
              <w:rPr>
                <w:sz w:val="16"/>
                <w:szCs w:val="16"/>
              </w:rPr>
              <w:t>0 0 0 0 1 0 0 1 0 1 1 0 0 1 1 1 1 1 0 0 0 1 1 0 1 1 1 0 1 0 1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E4F064"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E6D4A4" w14:textId="77777777" w:rsidR="008536E9" w:rsidRDefault="008536E9">
            <w:pPr>
              <w:rPr>
                <w:sz w:val="16"/>
                <w:szCs w:val="16"/>
              </w:rPr>
            </w:pPr>
          </w:p>
        </w:tc>
      </w:tr>
      <w:tr w:rsidR="008536E9" w14:paraId="6ED94F50"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0BB9E9" w14:textId="77777777" w:rsidR="008536E9" w:rsidRDefault="00000000">
            <w:pPr>
              <w:rPr>
                <w:b/>
                <w:bCs/>
                <w:sz w:val="16"/>
                <w:szCs w:val="16"/>
              </w:rPr>
            </w:pPr>
            <w:r>
              <w:rPr>
                <w:b/>
                <w:bCs/>
                <w:sz w:val="16"/>
                <w:szCs w:val="16"/>
              </w:rPr>
              <w:t>Oppo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E7DC6A" w14:textId="77777777" w:rsidR="008536E9" w:rsidRDefault="00000000">
            <w:pPr>
              <w:rPr>
                <w:sz w:val="16"/>
                <w:szCs w:val="16"/>
              </w:rPr>
            </w:pPr>
            <w:r>
              <w:rPr>
                <w:sz w:val="16"/>
                <w:szCs w:val="16"/>
              </w:rPr>
              <w:t xml:space="preserve">1 0 0 1 1 1 0, </w:t>
            </w:r>
          </w:p>
          <w:p w14:paraId="57FF8DE6" w14:textId="77777777" w:rsidR="008536E9" w:rsidRDefault="00000000">
            <w:pPr>
              <w:rPr>
                <w:sz w:val="16"/>
                <w:szCs w:val="16"/>
              </w:rPr>
            </w:pPr>
            <w:r>
              <w:rPr>
                <w:sz w:val="16"/>
                <w:szCs w:val="16"/>
              </w:rPr>
              <w:t>1 0 0 1 0 1 1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F394AA"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9AE4A4"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427232" w14:textId="77777777" w:rsidR="008536E9" w:rsidRDefault="00000000">
            <w:pPr>
              <w:rPr>
                <w:sz w:val="16"/>
                <w:szCs w:val="16"/>
              </w:rPr>
            </w:pPr>
            <w:r>
              <w:rPr>
                <w:sz w:val="16"/>
                <w:szCs w:val="16"/>
              </w:rPr>
              <w:t>1 0 0 0 0 1 0 0 1 0 1 1 0 0 1 1 1 1 1 0 0 0 1 1 0 1 1 1 0 1 0,</w:t>
            </w:r>
          </w:p>
          <w:p w14:paraId="3523DA48" w14:textId="77777777" w:rsidR="008536E9" w:rsidRDefault="00000000">
            <w:pPr>
              <w:rPr>
                <w:sz w:val="16"/>
                <w:szCs w:val="16"/>
              </w:rPr>
            </w:pPr>
            <w:r>
              <w:rPr>
                <w:sz w:val="16"/>
                <w:szCs w:val="16"/>
              </w:rPr>
              <w:t>1 0 0 0 0 1 0 1 0 1 1 1 0 1 1 0 0 0 1 1 1 1 1 0 0 1 1 0 1 0 0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79C822"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FFA13C" w14:textId="77777777" w:rsidR="008536E9" w:rsidRDefault="008536E9">
            <w:pPr>
              <w:rPr>
                <w:sz w:val="16"/>
                <w:szCs w:val="16"/>
              </w:rPr>
            </w:pPr>
          </w:p>
        </w:tc>
      </w:tr>
      <w:tr w:rsidR="008536E9" w14:paraId="081ED154"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C4AC12" w14:textId="77777777" w:rsidR="008536E9" w:rsidRDefault="00000000">
            <w:pPr>
              <w:rPr>
                <w:b/>
                <w:bCs/>
                <w:sz w:val="16"/>
                <w:szCs w:val="16"/>
              </w:rPr>
            </w:pPr>
            <w:r>
              <w:rPr>
                <w:b/>
                <w:bCs/>
                <w:sz w:val="16"/>
                <w:szCs w:val="16"/>
              </w:rPr>
              <w:t>Ericsson</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09F9B2"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BCDC42" w14:textId="77777777" w:rsidR="008536E9" w:rsidRDefault="008536E9">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5AAB77"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70C5C0"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5F4891" w14:textId="77777777" w:rsidR="008536E9" w:rsidRDefault="00000000">
            <w:pPr>
              <w:rPr>
                <w:sz w:val="16"/>
                <w:szCs w:val="16"/>
              </w:rPr>
            </w:pPr>
            <w:r>
              <w:rPr>
                <w:sz w:val="16"/>
                <w:szCs w:val="16"/>
              </w:rPr>
              <w:t xml:space="preserve">x⁵ + x² + 1, </w:t>
            </w:r>
          </w:p>
          <w:p w14:paraId="666FB937" w14:textId="77777777" w:rsidR="008536E9" w:rsidRDefault="00000000">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216B50" w14:textId="77777777" w:rsidR="008536E9" w:rsidRDefault="008536E9">
            <w:pPr>
              <w:rPr>
                <w:sz w:val="16"/>
                <w:szCs w:val="16"/>
              </w:rPr>
            </w:pPr>
          </w:p>
        </w:tc>
      </w:tr>
      <w:tr w:rsidR="008536E9" w14:paraId="547E861B"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514142" w14:textId="77777777" w:rsidR="008536E9" w:rsidRDefault="00000000">
            <w:pPr>
              <w:rPr>
                <w:b/>
                <w:bCs/>
                <w:sz w:val="16"/>
                <w:szCs w:val="16"/>
              </w:rPr>
            </w:pPr>
            <w:r>
              <w:rPr>
                <w:b/>
                <w:bCs/>
                <w:sz w:val="16"/>
                <w:szCs w:val="16"/>
              </w:rPr>
              <w:t>Nokia</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414E3A"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62EB52" w14:textId="77777777" w:rsidR="008536E9" w:rsidRDefault="00000000">
            <w:pPr>
              <w:rPr>
                <w:sz w:val="16"/>
                <w:szCs w:val="16"/>
              </w:rPr>
            </w:pPr>
            <w:r>
              <w:rPr>
                <w:sz w:val="16"/>
                <w:szCs w:val="16"/>
              </w:rPr>
              <w:t xml:space="preserve">D³ + D¹ + 1, </w:t>
            </w:r>
          </w:p>
          <w:p w14:paraId="6EEAAA56" w14:textId="77777777" w:rsidR="008536E9" w:rsidRDefault="00000000">
            <w:pPr>
              <w:rPr>
                <w:sz w:val="16"/>
                <w:szCs w:val="16"/>
              </w:rPr>
            </w:pPr>
            <w:r>
              <w:rPr>
                <w:sz w:val="16"/>
                <w:szCs w:val="16"/>
              </w:rPr>
              <w:t>D³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95A7B1" w14:textId="77777777" w:rsidR="008536E9" w:rsidRDefault="008536E9">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4F1447" w14:textId="77777777" w:rsidR="008536E9" w:rsidRDefault="008536E9">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C9E5F9" w14:textId="77777777" w:rsidR="008536E9" w:rsidRDefault="00000000">
            <w:pPr>
              <w:rPr>
                <w:sz w:val="16"/>
                <w:szCs w:val="16"/>
              </w:rPr>
            </w:pPr>
            <w:r>
              <w:rPr>
                <w:sz w:val="16"/>
                <w:szCs w:val="16"/>
              </w:rPr>
              <w:t xml:space="preserve">D⁵ + D³ + 1, </w:t>
            </w:r>
          </w:p>
          <w:p w14:paraId="6F8856CC" w14:textId="77777777" w:rsidR="008536E9" w:rsidRDefault="00000000">
            <w:pPr>
              <w:rPr>
                <w:sz w:val="16"/>
                <w:szCs w:val="16"/>
              </w:rPr>
            </w:pPr>
            <w:r>
              <w:rPr>
                <w:sz w:val="16"/>
                <w:szCs w:val="16"/>
              </w:rPr>
              <w:t>D⁵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76CC0A" w14:textId="77777777" w:rsidR="008536E9" w:rsidRDefault="008536E9">
            <w:pPr>
              <w:rPr>
                <w:sz w:val="16"/>
                <w:szCs w:val="16"/>
              </w:rPr>
            </w:pPr>
          </w:p>
        </w:tc>
      </w:tr>
    </w:tbl>
    <w:p w14:paraId="14EB97EC" w14:textId="77777777" w:rsidR="008536E9" w:rsidRDefault="008536E9"/>
    <w:p w14:paraId="2D2FF19B" w14:textId="77777777" w:rsidR="008536E9" w:rsidRDefault="008536E9"/>
    <w:p w14:paraId="23549BFB" w14:textId="77777777" w:rsidR="008536E9" w:rsidRDefault="00000000">
      <w:pPr>
        <w:rPr>
          <w:b/>
          <w:bCs/>
        </w:rPr>
      </w:pPr>
      <w:r>
        <w:rPr>
          <w:b/>
          <w:bCs/>
        </w:rPr>
        <w:t xml:space="preserve">HP Proposal 3-2 </w:t>
      </w:r>
    </w:p>
    <w:p w14:paraId="7FF0A965" w14:textId="77777777" w:rsidR="008536E9" w:rsidRDefault="00000000">
      <w:pPr>
        <w:rPr>
          <w:color w:val="000000" w:themeColor="text1"/>
        </w:rPr>
      </w:pPr>
      <w:r>
        <w:rPr>
          <w:color w:val="000000" w:themeColor="text1"/>
        </w:rPr>
        <w:t>For D2R ambles,</w:t>
      </w:r>
    </w:p>
    <w:p w14:paraId="4E9F9741" w14:textId="77777777" w:rsidR="008536E9" w:rsidRDefault="00000000">
      <w:pPr>
        <w:pStyle w:val="ListParagraph"/>
        <w:numPr>
          <w:ilvl w:val="0"/>
          <w:numId w:val="41"/>
        </w:numPr>
        <w:rPr>
          <w:color w:val="000000" w:themeColor="text1"/>
        </w:rPr>
      </w:pPr>
      <w:r>
        <w:rPr>
          <w:color w:val="000000" w:themeColor="text1"/>
        </w:rPr>
        <w:t>For n = 3, adopt m-sequence generation with following:</w:t>
      </w:r>
    </w:p>
    <w:p w14:paraId="5B7A735A" w14:textId="77777777" w:rsidR="008536E9" w:rsidRDefault="00000000">
      <w:pPr>
        <w:pStyle w:val="ListParagraph"/>
        <w:numPr>
          <w:ilvl w:val="1"/>
          <w:numId w:val="41"/>
        </w:numPr>
        <w:rPr>
          <w:color w:val="000000" w:themeColor="text1"/>
        </w:rPr>
      </w:pPr>
      <w:r>
        <w:rPr>
          <w:color w:val="000000" w:themeColor="text1"/>
        </w:rPr>
        <w:t>Polynomial: x³ + x² + 1</w:t>
      </w:r>
    </w:p>
    <w:p w14:paraId="03A81C44" w14:textId="77777777" w:rsidR="008536E9" w:rsidRDefault="00000000">
      <w:pPr>
        <w:pStyle w:val="ListParagraph"/>
        <w:numPr>
          <w:ilvl w:val="1"/>
          <w:numId w:val="41"/>
        </w:numPr>
        <w:rPr>
          <w:color w:val="000000" w:themeColor="text1"/>
        </w:rPr>
      </w:pPr>
      <w:r>
        <w:rPr>
          <w:color w:val="000000" w:themeColor="text1"/>
        </w:rPr>
        <w:t>Initial State: 010</w:t>
      </w:r>
      <w:r>
        <w:rPr>
          <w:strike/>
          <w:color w:val="FF0000"/>
        </w:rPr>
        <w:t>1</w:t>
      </w:r>
    </w:p>
    <w:p w14:paraId="635104A3" w14:textId="77777777" w:rsidR="008536E9" w:rsidRDefault="00000000">
      <w:pPr>
        <w:pStyle w:val="ListParagraph"/>
        <w:numPr>
          <w:ilvl w:val="1"/>
          <w:numId w:val="41"/>
        </w:numPr>
        <w:rPr>
          <w:color w:val="000000" w:themeColor="text1"/>
        </w:rPr>
      </w:pPr>
      <w:r>
        <w:rPr>
          <w:color w:val="000000" w:themeColor="text1"/>
        </w:rPr>
        <w:t>Resulting Sequence: 0 1 0 0 1 1 1</w:t>
      </w:r>
    </w:p>
    <w:p w14:paraId="362BDA4D" w14:textId="77777777" w:rsidR="008536E9" w:rsidRDefault="00000000">
      <w:pPr>
        <w:pStyle w:val="ListParagraph"/>
        <w:numPr>
          <w:ilvl w:val="0"/>
          <w:numId w:val="41"/>
        </w:numPr>
        <w:rPr>
          <w:color w:val="000000" w:themeColor="text1"/>
        </w:rPr>
      </w:pPr>
      <w:r>
        <w:rPr>
          <w:color w:val="000000" w:themeColor="text1"/>
        </w:rPr>
        <w:t>For n = 5, adopt m-sequence generation with following:</w:t>
      </w:r>
    </w:p>
    <w:p w14:paraId="4B6283D4" w14:textId="77777777" w:rsidR="008536E9" w:rsidRDefault="00000000">
      <w:pPr>
        <w:pStyle w:val="ListParagraph"/>
        <w:numPr>
          <w:ilvl w:val="1"/>
          <w:numId w:val="41"/>
        </w:numPr>
        <w:rPr>
          <w:color w:val="000000" w:themeColor="text1"/>
        </w:rPr>
      </w:pPr>
      <w:r>
        <w:rPr>
          <w:color w:val="000000" w:themeColor="text1"/>
        </w:rPr>
        <w:t>Down-select one option from the two options in RAN1#121:</w:t>
      </w:r>
    </w:p>
    <w:p w14:paraId="1D683D46" w14:textId="77777777" w:rsidR="008536E9" w:rsidRDefault="00000000">
      <w:pPr>
        <w:pStyle w:val="ListParagraph"/>
        <w:numPr>
          <w:ilvl w:val="2"/>
          <w:numId w:val="41"/>
        </w:numPr>
        <w:ind w:left="1440"/>
        <w:rPr>
          <w:color w:val="000000" w:themeColor="text1"/>
        </w:rPr>
      </w:pPr>
      <w:r>
        <w:rPr>
          <w:color w:val="000000" w:themeColor="text1"/>
        </w:rPr>
        <w:t xml:space="preserve">Option 1: </w:t>
      </w:r>
    </w:p>
    <w:p w14:paraId="4303776D" w14:textId="77777777" w:rsidR="008536E9" w:rsidRDefault="00000000">
      <w:pPr>
        <w:pStyle w:val="ListParagraph"/>
        <w:numPr>
          <w:ilvl w:val="3"/>
          <w:numId w:val="41"/>
        </w:numPr>
        <w:ind w:left="1800"/>
        <w:rPr>
          <w:color w:val="000000" w:themeColor="text1"/>
        </w:rPr>
      </w:pPr>
      <w:r>
        <w:rPr>
          <w:color w:val="000000" w:themeColor="text1"/>
        </w:rPr>
        <w:t>Polynomial: x⁵ + x³ + 1</w:t>
      </w:r>
    </w:p>
    <w:p w14:paraId="770977FF" w14:textId="77777777" w:rsidR="008536E9" w:rsidRDefault="00000000">
      <w:pPr>
        <w:pStyle w:val="ListParagraph"/>
        <w:numPr>
          <w:ilvl w:val="3"/>
          <w:numId w:val="41"/>
        </w:numPr>
        <w:ind w:left="1800"/>
        <w:rPr>
          <w:color w:val="000000" w:themeColor="text1"/>
        </w:rPr>
      </w:pPr>
      <w:r>
        <w:rPr>
          <w:color w:val="000000" w:themeColor="text1"/>
        </w:rPr>
        <w:t>Initial State: 01001</w:t>
      </w:r>
    </w:p>
    <w:p w14:paraId="414D64F4" w14:textId="77777777" w:rsidR="008536E9" w:rsidRDefault="00000000">
      <w:pPr>
        <w:pStyle w:val="ListParagraph"/>
        <w:numPr>
          <w:ilvl w:val="3"/>
          <w:numId w:val="41"/>
        </w:numPr>
        <w:ind w:left="1800"/>
        <w:rPr>
          <w:color w:val="000000" w:themeColor="text1"/>
        </w:rPr>
      </w:pPr>
      <w:r>
        <w:rPr>
          <w:color w:val="000000" w:themeColor="text1"/>
        </w:rPr>
        <w:t>Resulting Sequence: 0 1 0 0 1 0 0 0 0 1 0 1 0 1 1 1 0 1 1 0 0 0 1 1 1 1 1 0 0 1 1</w:t>
      </w:r>
    </w:p>
    <w:p w14:paraId="5126AD18" w14:textId="77777777" w:rsidR="008536E9" w:rsidRDefault="00000000">
      <w:pPr>
        <w:pStyle w:val="ListParagraph"/>
        <w:numPr>
          <w:ilvl w:val="2"/>
          <w:numId w:val="41"/>
        </w:numPr>
        <w:ind w:left="1440"/>
        <w:rPr>
          <w:color w:val="000000" w:themeColor="text1"/>
        </w:rPr>
      </w:pPr>
      <w:r>
        <w:rPr>
          <w:color w:val="000000" w:themeColor="text1"/>
        </w:rPr>
        <w:t xml:space="preserve">Option 2: </w:t>
      </w:r>
    </w:p>
    <w:p w14:paraId="53CB645C" w14:textId="77777777" w:rsidR="008536E9" w:rsidRDefault="00000000">
      <w:pPr>
        <w:pStyle w:val="ListParagraph"/>
        <w:numPr>
          <w:ilvl w:val="3"/>
          <w:numId w:val="41"/>
        </w:numPr>
        <w:ind w:left="1800"/>
        <w:rPr>
          <w:color w:val="000000" w:themeColor="text1"/>
        </w:rPr>
      </w:pPr>
      <w:r>
        <w:rPr>
          <w:color w:val="000000" w:themeColor="text1"/>
        </w:rPr>
        <w:t>Polynomial: x⁵ + x² + 1</w:t>
      </w:r>
    </w:p>
    <w:p w14:paraId="3CD5F3D1" w14:textId="77777777" w:rsidR="008536E9" w:rsidRDefault="00000000">
      <w:pPr>
        <w:pStyle w:val="ListParagraph"/>
        <w:numPr>
          <w:ilvl w:val="3"/>
          <w:numId w:val="41"/>
        </w:numPr>
        <w:ind w:left="1800"/>
        <w:rPr>
          <w:color w:val="000000" w:themeColor="text1"/>
        </w:rPr>
      </w:pPr>
      <w:r>
        <w:rPr>
          <w:color w:val="000000" w:themeColor="text1"/>
        </w:rPr>
        <w:t>Initial State: 11000</w:t>
      </w:r>
    </w:p>
    <w:p w14:paraId="76F75CF5" w14:textId="77777777" w:rsidR="008536E9" w:rsidRDefault="00000000">
      <w:pPr>
        <w:pStyle w:val="ListParagraph"/>
        <w:numPr>
          <w:ilvl w:val="3"/>
          <w:numId w:val="41"/>
        </w:numPr>
        <w:ind w:left="1800"/>
        <w:rPr>
          <w:color w:val="000000" w:themeColor="text1"/>
        </w:rPr>
      </w:pPr>
      <w:r>
        <w:rPr>
          <w:color w:val="000000" w:themeColor="text1"/>
        </w:rPr>
        <w:t>Resulting Sequence: 1 1 1 1 1 0 0 1 1 0 1 0 0 1 0 0 0 0 1 0 1 0 1 1 1 0 1 1 0 0 01</w:t>
      </w:r>
    </w:p>
    <w:p w14:paraId="0AB62083" w14:textId="77777777" w:rsidR="008536E9" w:rsidRDefault="008536E9">
      <w:pPr>
        <w:pStyle w:val="ListParagraph"/>
        <w:rPr>
          <w:color w:val="000000"/>
          <w:szCs w:val="20"/>
        </w:rPr>
      </w:pPr>
    </w:p>
    <w:tbl>
      <w:tblPr>
        <w:tblStyle w:val="TableGrid"/>
        <w:tblW w:w="10010" w:type="dxa"/>
        <w:tblLook w:val="04A0" w:firstRow="1" w:lastRow="0" w:firstColumn="1" w:lastColumn="0" w:noHBand="0" w:noVBand="1"/>
      </w:tblPr>
      <w:tblGrid>
        <w:gridCol w:w="1336"/>
        <w:gridCol w:w="8767"/>
      </w:tblGrid>
      <w:tr w:rsidR="008536E9" w14:paraId="4F77763A" w14:textId="77777777">
        <w:tc>
          <w:tcPr>
            <w:tcW w:w="1243" w:type="dxa"/>
          </w:tcPr>
          <w:p w14:paraId="0809FEA9" w14:textId="77777777" w:rsidR="008536E9" w:rsidRDefault="00000000">
            <w:pPr>
              <w:spacing w:line="276" w:lineRule="auto"/>
              <w:rPr>
                <w:b/>
                <w:bCs/>
                <w:lang w:eastAsia="zh-CN"/>
              </w:rPr>
            </w:pPr>
            <w:r>
              <w:rPr>
                <w:b/>
                <w:bCs/>
                <w:lang w:eastAsia="zh-CN"/>
              </w:rPr>
              <w:t>Company</w:t>
            </w:r>
          </w:p>
        </w:tc>
        <w:tc>
          <w:tcPr>
            <w:tcW w:w="8767" w:type="dxa"/>
          </w:tcPr>
          <w:p w14:paraId="027B4E4C" w14:textId="77777777" w:rsidR="008536E9" w:rsidRDefault="00000000">
            <w:pPr>
              <w:spacing w:line="276" w:lineRule="auto"/>
              <w:jc w:val="left"/>
              <w:rPr>
                <w:b/>
                <w:bCs/>
                <w:lang w:eastAsia="zh-CN"/>
              </w:rPr>
            </w:pPr>
            <w:r>
              <w:rPr>
                <w:b/>
                <w:bCs/>
                <w:lang w:eastAsia="zh-CN"/>
              </w:rPr>
              <w:t>Please provide inputs to the above proposal and preference between option 1 and option 2</w:t>
            </w:r>
          </w:p>
        </w:tc>
      </w:tr>
      <w:tr w:rsidR="008536E9" w14:paraId="62808F1B" w14:textId="77777777">
        <w:tc>
          <w:tcPr>
            <w:tcW w:w="1243" w:type="dxa"/>
          </w:tcPr>
          <w:p w14:paraId="34FF66E4" w14:textId="77777777" w:rsidR="008536E9" w:rsidRDefault="00000000">
            <w:pPr>
              <w:spacing w:line="276" w:lineRule="auto"/>
              <w:rPr>
                <w:rFonts w:eastAsia="MS Mincho"/>
                <w:lang w:eastAsia="ja-JP"/>
              </w:rPr>
            </w:pPr>
            <w:r>
              <w:rPr>
                <w:rFonts w:eastAsia="MS Mincho" w:hint="eastAsia"/>
                <w:lang w:eastAsia="ja-JP"/>
              </w:rPr>
              <w:t>Qualcomm</w:t>
            </w:r>
          </w:p>
        </w:tc>
        <w:tc>
          <w:tcPr>
            <w:tcW w:w="8767" w:type="dxa"/>
          </w:tcPr>
          <w:p w14:paraId="451AFED0" w14:textId="77777777" w:rsidR="008536E9" w:rsidRDefault="00000000">
            <w:pPr>
              <w:spacing w:line="276" w:lineRule="auto"/>
              <w:rPr>
                <w:rFonts w:eastAsia="MS Mincho"/>
                <w:lang w:eastAsia="ja-JP"/>
              </w:rPr>
            </w:pPr>
            <w:r>
              <w:rPr>
                <w:rFonts w:eastAsia="MS Mincho" w:hint="eastAsia"/>
                <w:lang w:eastAsia="ja-JP"/>
              </w:rPr>
              <w:t xml:space="preserve">Regarding FL suggestion: </w:t>
            </w:r>
            <w:r>
              <w:rPr>
                <w:rFonts w:eastAsia="MS Mincho"/>
                <w:lang w:eastAsia="ja-JP"/>
              </w:rPr>
              <w:t>“</w:t>
            </w:r>
            <w:r>
              <w:rPr>
                <w:rFonts w:eastAsia="MS Mincho" w:hint="eastAsia"/>
                <w:i/>
                <w:iCs/>
                <w:lang w:eastAsia="ja-JP"/>
              </w:rPr>
              <w:t>h</w:t>
            </w:r>
            <w:r>
              <w:rPr>
                <w:rFonts w:eastAsia="MS Mincho"/>
                <w:i/>
                <w:iCs/>
                <w:lang w:eastAsia="ja-JP"/>
              </w:rPr>
              <w:t>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w:t>
            </w:r>
            <w:r>
              <w:rPr>
                <w:rFonts w:eastAsia="MS Mincho"/>
                <w:lang w:eastAsia="ja-JP"/>
              </w:rPr>
              <w:t>”</w:t>
            </w:r>
            <w:r>
              <w:rPr>
                <w:rFonts w:eastAsia="MS Mincho" w:hint="eastAsia"/>
                <w:lang w:eastAsia="ja-JP"/>
              </w:rPr>
              <w:t>, we can accept this suggestion, with the understanding that Rel-19 A-IoT cannot well support [non-coordinated] multi-reader or dense-reader operational scenarios. CDM is irrelevant to this discussion.</w:t>
            </w:r>
          </w:p>
          <w:p w14:paraId="37AE3E11" w14:textId="77777777" w:rsidR="008536E9" w:rsidRDefault="008536E9">
            <w:pPr>
              <w:spacing w:line="276" w:lineRule="auto"/>
              <w:rPr>
                <w:rFonts w:eastAsia="MS Mincho"/>
                <w:lang w:eastAsia="ja-JP"/>
              </w:rPr>
            </w:pPr>
          </w:p>
          <w:p w14:paraId="328FD71C" w14:textId="77777777" w:rsidR="008536E9" w:rsidRDefault="00000000">
            <w:pPr>
              <w:spacing w:line="276" w:lineRule="auto"/>
              <w:rPr>
                <w:rFonts w:eastAsia="MS Mincho"/>
                <w:lang w:eastAsia="ja-JP"/>
              </w:rPr>
            </w:pPr>
            <w:r>
              <w:rPr>
                <w:rFonts w:eastAsia="MS Mincho" w:hint="eastAsia"/>
                <w:lang w:eastAsia="ja-JP"/>
              </w:rPr>
              <w:t xml:space="preserve">For n = 3, we think there is a typo: </w:t>
            </w:r>
            <w:r>
              <w:rPr>
                <w:rFonts w:eastAsia="MS Mincho"/>
                <w:lang w:eastAsia="ja-JP"/>
              </w:rPr>
              <w:t>“</w:t>
            </w:r>
            <w:r>
              <w:rPr>
                <w:rFonts w:eastAsia="MS Mincho" w:hint="eastAsia"/>
                <w:lang w:eastAsia="ja-JP"/>
              </w:rPr>
              <w:t>Initial State: 010</w:t>
            </w:r>
            <w:r>
              <w:rPr>
                <w:rFonts w:eastAsia="MS Mincho" w:hint="eastAsia"/>
                <w:strike/>
                <w:color w:val="FF0000"/>
                <w:lang w:eastAsia="ja-JP"/>
              </w:rPr>
              <w:t>1</w:t>
            </w:r>
            <w:r>
              <w:rPr>
                <w:rFonts w:eastAsia="MS Mincho"/>
                <w:lang w:eastAsia="ja-JP"/>
              </w:rPr>
              <w:t>”</w:t>
            </w:r>
            <w:r>
              <w:rPr>
                <w:rFonts w:eastAsia="MS Mincho" w:hint="eastAsia"/>
                <w:lang w:eastAsia="ja-JP"/>
              </w:rPr>
              <w:t>.</w:t>
            </w:r>
          </w:p>
          <w:p w14:paraId="533C2B35" w14:textId="77777777" w:rsidR="008536E9" w:rsidRDefault="008536E9">
            <w:pPr>
              <w:spacing w:line="276" w:lineRule="auto"/>
              <w:rPr>
                <w:rFonts w:eastAsia="MS Mincho"/>
                <w:lang w:eastAsia="ja-JP"/>
              </w:rPr>
            </w:pPr>
          </w:p>
          <w:p w14:paraId="46526885" w14:textId="77777777" w:rsidR="008536E9" w:rsidRDefault="00000000">
            <w:pPr>
              <w:spacing w:line="276" w:lineRule="auto"/>
              <w:rPr>
                <w:rFonts w:eastAsia="MS Mincho"/>
                <w:lang w:eastAsia="ja-JP"/>
              </w:rPr>
            </w:pPr>
            <w:r>
              <w:rPr>
                <w:rFonts w:eastAsia="MS Mincho" w:hint="eastAsia"/>
                <w:lang w:eastAsia="ja-JP"/>
              </w:rPr>
              <w:t xml:space="preserve">For n = 5, we wonder how these two options are selected for further down selection from </w:t>
            </w:r>
            <w:r>
              <w:rPr>
                <w:rFonts w:eastAsia="MS Mincho" w:hint="eastAsia"/>
                <w:lang w:eastAsia="ja-JP"/>
              </w:rPr>
              <w:lastRenderedPageBreak/>
              <w:t>all the proposals?</w:t>
            </w:r>
          </w:p>
        </w:tc>
      </w:tr>
      <w:tr w:rsidR="008536E9" w14:paraId="141D8B3D" w14:textId="77777777">
        <w:tc>
          <w:tcPr>
            <w:tcW w:w="1243" w:type="dxa"/>
          </w:tcPr>
          <w:p w14:paraId="78FEE203" w14:textId="77777777" w:rsidR="008536E9" w:rsidRDefault="00000000">
            <w:pPr>
              <w:spacing w:line="276" w:lineRule="auto"/>
              <w:rPr>
                <w:rFonts w:eastAsia="MS Mincho"/>
                <w:lang w:eastAsia="ja-JP"/>
              </w:rPr>
            </w:pPr>
            <w:r>
              <w:rPr>
                <w:rFonts w:eastAsia="MS Mincho"/>
                <w:lang w:eastAsia="ja-JP"/>
              </w:rPr>
              <w:lastRenderedPageBreak/>
              <w:t>Mod2 (Apple)</w:t>
            </w:r>
          </w:p>
        </w:tc>
        <w:tc>
          <w:tcPr>
            <w:tcW w:w="8767" w:type="dxa"/>
          </w:tcPr>
          <w:p w14:paraId="653179CF" w14:textId="77777777" w:rsidR="008536E9" w:rsidRDefault="00000000">
            <w:pPr>
              <w:spacing w:line="276" w:lineRule="auto"/>
              <w:rPr>
                <w:lang w:eastAsia="zh-CN"/>
              </w:rPr>
            </w:pPr>
            <w:r>
              <w:rPr>
                <w:lang w:eastAsia="zh-CN"/>
              </w:rPr>
              <w:t>@Qualcomm: Overall, the sequences simulated by the companies show good performance, with only minor differences between them. This suggests that, in principle, we could choose any of the options. The approach I followed was to select the design that had majority support in the sequence generation results.</w:t>
            </w:r>
          </w:p>
          <w:p w14:paraId="361AE99E" w14:textId="77777777" w:rsidR="008536E9" w:rsidRDefault="00000000">
            <w:pPr>
              <w:spacing w:line="276" w:lineRule="auto"/>
              <w:rPr>
                <w:lang w:eastAsia="zh-CN"/>
              </w:rPr>
            </w:pPr>
            <w:r>
              <w:rPr>
                <w:lang w:eastAsia="zh-CN"/>
              </w:rPr>
              <w:t xml:space="preserve">For the case of </w:t>
            </w:r>
            <w:r>
              <w:rPr>
                <w:i/>
                <w:iCs/>
                <w:lang w:eastAsia="zh-CN"/>
              </w:rPr>
              <w:t>n = 5</w:t>
            </w:r>
            <w:r>
              <w:rPr>
                <w:lang w:eastAsia="zh-CN"/>
              </w:rPr>
              <w:t>, the results were evenly split. Therefore, I wanted to give companies another chance to indicate their preference — especially those that provided sequences without clearly discussing the polynomial or initial state.</w:t>
            </w:r>
          </w:p>
          <w:p w14:paraId="4181300F" w14:textId="77777777" w:rsidR="008536E9" w:rsidRDefault="00000000">
            <w:pPr>
              <w:spacing w:line="276" w:lineRule="auto"/>
              <w:rPr>
                <w:lang w:eastAsia="zh-CN"/>
              </w:rPr>
            </w:pPr>
            <w:r>
              <w:rPr>
                <w:lang w:eastAsia="zh-CN"/>
              </w:rPr>
              <w:t xml:space="preserve">If the additional input doesn’t lead to a clear preference for </w:t>
            </w:r>
            <w:r>
              <w:rPr>
                <w:i/>
                <w:iCs/>
                <w:lang w:eastAsia="zh-CN"/>
              </w:rPr>
              <w:t>n = 5</w:t>
            </w:r>
            <w:r>
              <w:rPr>
                <w:lang w:eastAsia="zh-CN"/>
              </w:rPr>
              <w:t>, I would recommend making the final choice either offline or during online discussion based on majority preference. Technically, both options are valid and there's no significant performance gap between them.</w:t>
            </w:r>
          </w:p>
        </w:tc>
      </w:tr>
      <w:tr w:rsidR="008536E9" w14:paraId="43C0DF51" w14:textId="77777777">
        <w:tc>
          <w:tcPr>
            <w:tcW w:w="1243" w:type="dxa"/>
          </w:tcPr>
          <w:p w14:paraId="4C736A31" w14:textId="77777777" w:rsidR="008536E9" w:rsidRDefault="00000000">
            <w:pPr>
              <w:spacing w:line="276" w:lineRule="auto"/>
              <w:rPr>
                <w:rFonts w:eastAsia="MS Mincho"/>
                <w:lang w:eastAsia="ja-JP"/>
              </w:rPr>
            </w:pPr>
            <w:r>
              <w:rPr>
                <w:rFonts w:eastAsia="MS Mincho"/>
                <w:lang w:eastAsia="ja-JP"/>
              </w:rPr>
              <w:t>TCL</w:t>
            </w:r>
          </w:p>
        </w:tc>
        <w:tc>
          <w:tcPr>
            <w:tcW w:w="8767" w:type="dxa"/>
          </w:tcPr>
          <w:p w14:paraId="02BDBB23" w14:textId="77777777" w:rsidR="008536E9" w:rsidRDefault="00000000">
            <w:pPr>
              <w:spacing w:line="276" w:lineRule="auto"/>
              <w:rPr>
                <w:lang w:eastAsia="zh-CN"/>
              </w:rPr>
            </w:pPr>
            <w:proofErr w:type="gramStart"/>
            <w:r>
              <w:rPr>
                <w:lang w:eastAsia="zh-CN"/>
              </w:rPr>
              <w:t>Basically</w:t>
            </w:r>
            <w:proofErr w:type="gramEnd"/>
            <w:r>
              <w:rPr>
                <w:lang w:eastAsia="zh-CN"/>
              </w:rPr>
              <w:t xml:space="preserve"> support this proposal. But for initial state and resulting sequence, we are not sure these fixed states only used for Rel-19 or also used for later version? </w:t>
            </w:r>
          </w:p>
        </w:tc>
      </w:tr>
      <w:tr w:rsidR="008536E9" w14:paraId="78F43865" w14:textId="77777777">
        <w:tc>
          <w:tcPr>
            <w:tcW w:w="1243" w:type="dxa"/>
          </w:tcPr>
          <w:p w14:paraId="594409B5" w14:textId="77777777" w:rsidR="008536E9" w:rsidRDefault="00000000">
            <w:pPr>
              <w:spacing w:line="276" w:lineRule="auto"/>
              <w:rPr>
                <w:rFonts w:eastAsia="MS Mincho"/>
                <w:lang w:eastAsia="ja-JP"/>
              </w:rPr>
            </w:pPr>
            <w:r>
              <w:rPr>
                <w:rFonts w:hint="eastAsia"/>
                <w:lang w:eastAsia="zh-CN"/>
              </w:rPr>
              <w:t>CMCC</w:t>
            </w:r>
          </w:p>
        </w:tc>
        <w:tc>
          <w:tcPr>
            <w:tcW w:w="8767" w:type="dxa"/>
          </w:tcPr>
          <w:p w14:paraId="22354916" w14:textId="77777777" w:rsidR="008536E9" w:rsidRDefault="00000000">
            <w:pPr>
              <w:spacing w:line="276" w:lineRule="auto"/>
              <w:rPr>
                <w:lang w:eastAsia="zh-CN"/>
              </w:rPr>
            </w:pPr>
            <w:r>
              <w:rPr>
                <w:rFonts w:hint="eastAsia"/>
                <w:lang w:eastAsia="zh-CN"/>
              </w:rPr>
              <w:t>We are fine with the direction.</w:t>
            </w:r>
          </w:p>
          <w:p w14:paraId="71418CC8" w14:textId="77777777" w:rsidR="008536E9" w:rsidRDefault="00000000">
            <w:pPr>
              <w:spacing w:line="276" w:lineRule="auto"/>
              <w:rPr>
                <w:lang w:eastAsia="zh-CN"/>
              </w:rPr>
            </w:pPr>
            <w:r>
              <w:rPr>
                <w:rFonts w:hint="eastAsia"/>
                <w:lang w:eastAsia="zh-CN"/>
              </w:rPr>
              <w:t xml:space="preserve">For using a n-stage linear shift register to generate </w:t>
            </w:r>
            <w:r>
              <w:rPr>
                <w:lang w:eastAsia="zh-CN"/>
              </w:rPr>
              <w:t>the</w:t>
            </w:r>
            <w:r>
              <w:rPr>
                <w:rFonts w:hint="eastAsia"/>
                <w:lang w:eastAsia="zh-CN"/>
              </w:rPr>
              <w:t xml:space="preserve"> m-sequence, </w:t>
            </w:r>
            <w:r>
              <w:rPr>
                <w:lang w:eastAsia="zh-CN"/>
              </w:rPr>
              <w:t>the</w:t>
            </w:r>
            <w:r>
              <w:rPr>
                <w:rFonts w:hint="eastAsia"/>
                <w:lang w:eastAsia="zh-CN"/>
              </w:rPr>
              <w:t xml:space="preserve"> polynomial should be a </w:t>
            </w:r>
            <w:r>
              <w:rPr>
                <w:lang w:eastAsia="zh-CN"/>
              </w:rPr>
              <w:t>primitive</w:t>
            </w:r>
            <w:r>
              <w:rPr>
                <w:rFonts w:hint="eastAsia"/>
                <w:lang w:eastAsia="zh-CN"/>
              </w:rPr>
              <w:t xml:space="preserve"> polynomial of degree n.</w:t>
            </w:r>
          </w:p>
          <w:p w14:paraId="7AC2D2E8" w14:textId="77777777" w:rsidR="008536E9" w:rsidRDefault="00000000">
            <w:pPr>
              <w:spacing w:line="276" w:lineRule="auto"/>
              <w:rPr>
                <w:lang w:eastAsia="zh-CN"/>
              </w:rPr>
            </w:pPr>
            <w:r>
              <w:rPr>
                <w:rFonts w:hint="eastAsia"/>
                <w:lang w:eastAsia="zh-CN"/>
              </w:rPr>
              <w:t xml:space="preserve">For n = 3, there is only 1 primitive polynomial. For n = 5, there are 3 primitive polynomials, but the proposed two options are actually </w:t>
            </w:r>
            <w:proofErr w:type="gramStart"/>
            <w:r>
              <w:rPr>
                <w:rFonts w:hint="eastAsia"/>
                <w:lang w:eastAsia="zh-CN"/>
              </w:rPr>
              <w:t>reciprocal</w:t>
            </w:r>
            <w:proofErr w:type="gramEnd"/>
            <w:r>
              <w:rPr>
                <w:rFonts w:hint="eastAsia"/>
                <w:lang w:eastAsia="zh-CN"/>
              </w:rPr>
              <w:t xml:space="preserve"> and </w:t>
            </w:r>
            <w:r>
              <w:rPr>
                <w:lang w:eastAsia="zh-CN"/>
              </w:rPr>
              <w:t>the</w:t>
            </w:r>
            <w:r>
              <w:rPr>
                <w:rFonts w:hint="eastAsia"/>
                <w:lang w:eastAsia="zh-CN"/>
              </w:rPr>
              <w:t xml:space="preserve"> generated m-sequence is reserve of each other, so essentially the two options are the same.</w:t>
            </w:r>
          </w:p>
          <w:p w14:paraId="1F221109" w14:textId="77777777" w:rsidR="008536E9" w:rsidRDefault="00000000">
            <w:pPr>
              <w:spacing w:line="276" w:lineRule="auto"/>
              <w:rPr>
                <w:lang w:eastAsia="zh-CN"/>
              </w:rPr>
            </w:pPr>
            <w:r>
              <w:rPr>
                <w:rFonts w:hint="eastAsia"/>
                <w:lang w:eastAsia="zh-CN"/>
              </w:rPr>
              <w:t xml:space="preserve">For the proposed initial state and </w:t>
            </w:r>
            <w:r>
              <w:rPr>
                <w:lang w:eastAsia="zh-CN"/>
              </w:rPr>
              <w:t>sequence</w:t>
            </w:r>
            <w:r>
              <w:rPr>
                <w:rFonts w:hint="eastAsia"/>
                <w:lang w:eastAsia="zh-CN"/>
              </w:rPr>
              <w:t xml:space="preserve">, although we have </w:t>
            </w:r>
            <w:r>
              <w:rPr>
                <w:lang w:eastAsia="zh-CN"/>
              </w:rPr>
              <w:t>explicit</w:t>
            </w:r>
            <w:r>
              <w:rPr>
                <w:rFonts w:hint="eastAsia"/>
                <w:lang w:eastAsia="zh-CN"/>
              </w:rPr>
              <w:t xml:space="preserve"> proposals, but we have no strong views, as long as the sequence can provide good auto-correlation property. In </w:t>
            </w:r>
            <w:r>
              <w:rPr>
                <w:lang w:eastAsia="zh-CN"/>
              </w:rPr>
              <w:t>addition</w:t>
            </w:r>
            <w:r>
              <w:rPr>
                <w:rFonts w:hint="eastAsia"/>
                <w:lang w:eastAsia="zh-CN"/>
              </w:rPr>
              <w:t xml:space="preserve">, the discussion can further consider the device or reader implementation issue. From device side, it should be noted that unless the initial state is 1 0 0 or 1 0 0 0 0, the device needs to store the initial states. From the reader side, if the generated sequence can have the longest n-length run at the </w:t>
            </w:r>
            <w:r>
              <w:rPr>
                <w:lang w:eastAsia="zh-CN"/>
              </w:rPr>
              <w:t>beginning</w:t>
            </w:r>
            <w:r>
              <w:rPr>
                <w:rFonts w:hint="eastAsia"/>
                <w:lang w:eastAsia="zh-CN"/>
              </w:rPr>
              <w:t>, the reader can by implementation roughly estimate SFO using FFT.</w:t>
            </w:r>
          </w:p>
        </w:tc>
      </w:tr>
      <w:tr w:rsidR="008536E9" w14:paraId="2B0427FE" w14:textId="77777777">
        <w:tc>
          <w:tcPr>
            <w:tcW w:w="1243" w:type="dxa"/>
          </w:tcPr>
          <w:p w14:paraId="4C246863" w14:textId="77777777" w:rsidR="008536E9" w:rsidRDefault="00000000">
            <w:pPr>
              <w:spacing w:line="276" w:lineRule="auto"/>
              <w:rPr>
                <w:lang w:eastAsia="zh-CN"/>
              </w:rPr>
            </w:pPr>
            <w:r>
              <w:rPr>
                <w:rFonts w:hint="eastAsia"/>
                <w:lang w:eastAsia="zh-CN"/>
              </w:rPr>
              <w:t>O</w:t>
            </w:r>
            <w:r>
              <w:rPr>
                <w:lang w:eastAsia="zh-CN"/>
              </w:rPr>
              <w:t>PPO</w:t>
            </w:r>
          </w:p>
        </w:tc>
        <w:tc>
          <w:tcPr>
            <w:tcW w:w="8767" w:type="dxa"/>
          </w:tcPr>
          <w:p w14:paraId="2BC574CF" w14:textId="77777777" w:rsidR="008536E9" w:rsidRDefault="00000000">
            <w:pPr>
              <w:spacing w:line="276" w:lineRule="auto"/>
              <w:rPr>
                <w:lang w:eastAsia="zh-CN"/>
              </w:rPr>
            </w:pPr>
            <w:r>
              <w:rPr>
                <w:rFonts w:hint="eastAsia"/>
                <w:lang w:eastAsia="zh-CN"/>
              </w:rPr>
              <w:t>F</w:t>
            </w:r>
            <w:r>
              <w:rPr>
                <w:lang w:eastAsia="zh-CN"/>
              </w:rPr>
              <w:t xml:space="preserve">irstly, different from NR Uu, the sequence to be used is not generated based on dynamically indicated initialization state, it allows the device simply </w:t>
            </w:r>
            <w:proofErr w:type="gramStart"/>
            <w:r>
              <w:rPr>
                <w:lang w:eastAsia="zh-CN"/>
              </w:rPr>
              <w:t>store</w:t>
            </w:r>
            <w:proofErr w:type="gramEnd"/>
            <w:r>
              <w:rPr>
                <w:lang w:eastAsia="zh-CN"/>
              </w:rPr>
              <w:t xml:space="preserve"> the sequence in its NVM and not to generate the sequence on the fly. In the sense, we suggest </w:t>
            </w:r>
            <w:proofErr w:type="gramStart"/>
            <w:r>
              <w:rPr>
                <w:lang w:eastAsia="zh-CN"/>
              </w:rPr>
              <w:t>to agree</w:t>
            </w:r>
            <w:proofErr w:type="gramEnd"/>
            <w:r>
              <w:rPr>
                <w:lang w:eastAsia="zh-CN"/>
              </w:rPr>
              <w:t xml:space="preserve"> on the sequence only, the corresponding Polynomial and initial state can be captured as a Note.</w:t>
            </w:r>
          </w:p>
          <w:p w14:paraId="511EF0AE" w14:textId="77777777" w:rsidR="008536E9" w:rsidRDefault="00000000">
            <w:pPr>
              <w:spacing w:line="276" w:lineRule="auto"/>
              <w:rPr>
                <w:lang w:eastAsia="zh-CN"/>
              </w:rPr>
            </w:pPr>
            <w:r>
              <w:rPr>
                <w:lang w:eastAsia="zh-CN"/>
              </w:rPr>
              <w:t xml:space="preserve">Another comment, even though CDM is not supported in this release, we suggest </w:t>
            </w:r>
            <w:proofErr w:type="gramStart"/>
            <w:r>
              <w:rPr>
                <w:lang w:eastAsia="zh-CN"/>
              </w:rPr>
              <w:t>to support</w:t>
            </w:r>
            <w:proofErr w:type="gramEnd"/>
            <w:r>
              <w:rPr>
                <w:lang w:eastAsia="zh-CN"/>
              </w:rPr>
              <w:t xml:space="preserve"> at least 2 relatively orthogonal sequences for a given length, the motivation is to distinguish D2R transmissions intended for different readers, otherwise, it needs more stringent separation on radio signals towards readers operating in parallel.</w:t>
            </w:r>
          </w:p>
        </w:tc>
      </w:tr>
      <w:tr w:rsidR="008536E9" w14:paraId="5330B275" w14:textId="77777777">
        <w:tc>
          <w:tcPr>
            <w:tcW w:w="1243" w:type="dxa"/>
          </w:tcPr>
          <w:p w14:paraId="597EFA83" w14:textId="77777777" w:rsidR="008536E9" w:rsidRDefault="00000000">
            <w:pPr>
              <w:spacing w:line="276" w:lineRule="auto"/>
              <w:rPr>
                <w:lang w:eastAsia="zh-CN"/>
              </w:rPr>
            </w:pPr>
            <w:r>
              <w:rPr>
                <w:lang w:eastAsia="zh-CN"/>
              </w:rPr>
              <w:lastRenderedPageBreak/>
              <w:t>S</w:t>
            </w:r>
            <w:r>
              <w:rPr>
                <w:rFonts w:hint="eastAsia"/>
                <w:lang w:eastAsia="zh-CN"/>
              </w:rPr>
              <w:t>preadtrum</w:t>
            </w:r>
          </w:p>
        </w:tc>
        <w:tc>
          <w:tcPr>
            <w:tcW w:w="8767" w:type="dxa"/>
          </w:tcPr>
          <w:p w14:paraId="775D591D" w14:textId="77777777" w:rsidR="008536E9" w:rsidRDefault="00000000">
            <w:pPr>
              <w:spacing w:line="276" w:lineRule="auto"/>
              <w:rPr>
                <w:lang w:eastAsia="zh-CN"/>
              </w:rPr>
            </w:pPr>
            <w:proofErr w:type="gramStart"/>
            <w:r>
              <w:rPr>
                <w:lang w:eastAsia="zh-CN"/>
              </w:rPr>
              <w:t>G</w:t>
            </w:r>
            <w:r>
              <w:rPr>
                <w:rFonts w:hint="eastAsia"/>
                <w:lang w:eastAsia="zh-CN"/>
              </w:rPr>
              <w:t>enerally</w:t>
            </w:r>
            <w:proofErr w:type="gramEnd"/>
            <w:r>
              <w:rPr>
                <w:lang w:eastAsia="zh-CN"/>
              </w:rPr>
              <w:t xml:space="preserve"> </w:t>
            </w:r>
            <w:r>
              <w:rPr>
                <w:rFonts w:hint="eastAsia"/>
                <w:lang w:eastAsia="zh-CN"/>
              </w:rPr>
              <w:t>support</w:t>
            </w:r>
            <w:r>
              <w:rPr>
                <w:lang w:eastAsia="zh-CN"/>
              </w:rPr>
              <w:t xml:space="preserve"> </w:t>
            </w:r>
            <w:r>
              <w:rPr>
                <w:rFonts w:hint="eastAsia"/>
                <w:lang w:eastAsia="zh-CN"/>
              </w:rPr>
              <w:t>this</w:t>
            </w:r>
            <w:r>
              <w:rPr>
                <w:lang w:eastAsia="zh-CN"/>
              </w:rPr>
              <w:t xml:space="preserve"> </w:t>
            </w:r>
            <w:r>
              <w:rPr>
                <w:rFonts w:hint="eastAsia"/>
                <w:lang w:eastAsia="zh-CN"/>
              </w:rPr>
              <w:t>proposal</w:t>
            </w:r>
            <w:r>
              <w:rPr>
                <w:lang w:eastAsia="zh-CN"/>
              </w:rPr>
              <w:t xml:space="preserve">. </w:t>
            </w:r>
            <w:r>
              <w:rPr>
                <w:rFonts w:hint="eastAsia"/>
                <w:lang w:eastAsia="zh-CN"/>
              </w:rPr>
              <w:t>We</w:t>
            </w:r>
            <w:r>
              <w:rPr>
                <w:lang w:eastAsia="zh-CN"/>
              </w:rPr>
              <w:t xml:space="preserve"> </w:t>
            </w:r>
            <w:r>
              <w:rPr>
                <w:rFonts w:hint="eastAsia"/>
                <w:lang w:eastAsia="zh-CN"/>
              </w:rPr>
              <w:t>are</w:t>
            </w:r>
            <w:r>
              <w:rPr>
                <w:lang w:eastAsia="zh-CN"/>
              </w:rPr>
              <w:t xml:space="preserve"> </w:t>
            </w:r>
            <w:r>
              <w:rPr>
                <w:rFonts w:hint="eastAsia"/>
                <w:lang w:eastAsia="zh-CN"/>
              </w:rPr>
              <w:t>fine</w:t>
            </w:r>
            <w:r>
              <w:rPr>
                <w:lang w:eastAsia="zh-CN"/>
              </w:rPr>
              <w:t xml:space="preserve"> with </w:t>
            </w:r>
            <w:r>
              <w:rPr>
                <w:rFonts w:hint="eastAsia"/>
                <w:lang w:eastAsia="zh-CN"/>
              </w:rPr>
              <w:t>either</w:t>
            </w:r>
            <w:r>
              <w:rPr>
                <w:lang w:eastAsia="zh-CN"/>
              </w:rPr>
              <w:t xml:space="preserve"> </w:t>
            </w:r>
            <w:r>
              <w:rPr>
                <w:rFonts w:hint="eastAsia"/>
                <w:lang w:eastAsia="zh-CN"/>
              </w:rPr>
              <w:t>option</w:t>
            </w:r>
            <w:r>
              <w:rPr>
                <w:lang w:eastAsia="zh-CN"/>
              </w:rPr>
              <w:t xml:space="preserve"> 1 </w:t>
            </w:r>
            <w:r>
              <w:rPr>
                <w:rFonts w:hint="eastAsia"/>
                <w:lang w:eastAsia="zh-CN"/>
              </w:rPr>
              <w:t>or</w:t>
            </w:r>
            <w:r>
              <w:rPr>
                <w:lang w:eastAsia="zh-CN"/>
              </w:rPr>
              <w:t xml:space="preserve"> </w:t>
            </w:r>
            <w:r>
              <w:rPr>
                <w:rFonts w:hint="eastAsia"/>
                <w:lang w:eastAsia="zh-CN"/>
              </w:rPr>
              <w:t>option</w:t>
            </w:r>
            <w:r>
              <w:rPr>
                <w:lang w:eastAsia="zh-CN"/>
              </w:rPr>
              <w:t xml:space="preserve"> 2.</w:t>
            </w:r>
          </w:p>
        </w:tc>
      </w:tr>
      <w:tr w:rsidR="008536E9" w14:paraId="52F92DCD" w14:textId="77777777">
        <w:tc>
          <w:tcPr>
            <w:tcW w:w="1243" w:type="dxa"/>
          </w:tcPr>
          <w:p w14:paraId="0E3B1530" w14:textId="77777777" w:rsidR="008536E9" w:rsidRDefault="00000000">
            <w:pPr>
              <w:spacing w:line="276" w:lineRule="auto"/>
              <w:rPr>
                <w:lang w:eastAsia="zh-CN"/>
              </w:rPr>
            </w:pPr>
            <w:r>
              <w:rPr>
                <w:rFonts w:hint="eastAsia"/>
                <w:lang w:eastAsia="zh-CN"/>
              </w:rPr>
              <w:t>v</w:t>
            </w:r>
            <w:r>
              <w:rPr>
                <w:lang w:eastAsia="zh-CN"/>
              </w:rPr>
              <w:t>ivo</w:t>
            </w:r>
          </w:p>
        </w:tc>
        <w:tc>
          <w:tcPr>
            <w:tcW w:w="8767" w:type="dxa"/>
          </w:tcPr>
          <w:p w14:paraId="0BA88E62" w14:textId="77777777" w:rsidR="008536E9" w:rsidRDefault="00000000">
            <w:pPr>
              <w:spacing w:line="276" w:lineRule="auto"/>
              <w:rPr>
                <w:lang w:eastAsia="zh-CN"/>
              </w:rPr>
            </w:pPr>
            <w:r>
              <w:rPr>
                <w:lang w:eastAsia="zh-CN"/>
              </w:rPr>
              <w:t>The sequence selection should be further discussed.</w:t>
            </w:r>
          </w:p>
          <w:p w14:paraId="5C6B0510" w14:textId="77777777" w:rsidR="008536E9" w:rsidRDefault="00000000">
            <w:pPr>
              <w:spacing w:line="276" w:lineRule="auto"/>
              <w:rPr>
                <w:lang w:eastAsia="zh-CN"/>
              </w:rPr>
            </w:pPr>
            <w:r>
              <w:rPr>
                <w:lang w:eastAsia="zh-CN"/>
              </w:rPr>
              <w:t>Based on vivo understanding and evaluation, m sequence for n=3 should be carefully determined, while m sequence for n=5 does not make too much difference.</w:t>
            </w:r>
          </w:p>
          <w:p w14:paraId="10AE3140" w14:textId="77777777" w:rsidR="008536E9" w:rsidRDefault="00000000">
            <w:pPr>
              <w:spacing w:line="276" w:lineRule="auto"/>
              <w:rPr>
                <w:lang w:eastAsia="zh-CN"/>
              </w:rPr>
            </w:pPr>
            <w:r>
              <w:rPr>
                <w:lang w:eastAsia="zh-CN"/>
              </w:rPr>
              <w:t xml:space="preserve">1, </w:t>
            </w:r>
            <w:r>
              <w:rPr>
                <w:rFonts w:hint="eastAsia"/>
                <w:lang w:eastAsia="zh-CN"/>
              </w:rPr>
              <w:t>F</w:t>
            </w:r>
            <w:r>
              <w:rPr>
                <w:lang w:eastAsia="zh-CN"/>
              </w:rPr>
              <w:t xml:space="preserve">irstly, if {n=5, n=3} is used for long and short D2R pre/mid-amble, </w:t>
            </w:r>
            <w:r>
              <w:rPr>
                <w:u w:val="single"/>
                <w:lang w:eastAsia="zh-CN"/>
              </w:rPr>
              <w:t>the sequence for n = 3 proposed by vivo is [x0 x1 x2…] = [1 0 0 1 1 1 0],</w:t>
            </w:r>
            <w:r>
              <w:rPr>
                <w:lang w:eastAsia="zh-CN"/>
              </w:rPr>
              <w:t xml:space="preserve"> and the sequence for n = 5 is [x0 x1 x2…] = [1 0 0 0 0 1 0 0 1 0 1 1 0 0 1 1 1 1 1 0 0 0 1 1 0 1 1 1 0 1 0], it is not correctly captured in the table above, and we made the correction in Table 3-1.</w:t>
            </w:r>
          </w:p>
          <w:p w14:paraId="05A41016" w14:textId="77777777" w:rsidR="008536E9" w:rsidRDefault="00000000">
            <w:pPr>
              <w:spacing w:line="276" w:lineRule="auto"/>
              <w:rPr>
                <w:lang w:eastAsia="zh-CN"/>
              </w:rPr>
            </w:pPr>
            <w:r>
              <w:rPr>
                <w:lang w:eastAsia="zh-CN"/>
              </w:rPr>
              <w:t xml:space="preserve">vivo3: our correction seems override during the </w:t>
            </w:r>
            <w:proofErr w:type="gramStart"/>
            <w:r>
              <w:rPr>
                <w:lang w:eastAsia="zh-CN"/>
              </w:rPr>
              <w:t>updating,</w:t>
            </w:r>
            <w:proofErr w:type="gramEnd"/>
            <w:r>
              <w:rPr>
                <w:lang w:eastAsia="zh-CN"/>
              </w:rPr>
              <w:t xml:space="preserve"> hence we also provide our correction as follows</w:t>
            </w:r>
          </w:p>
          <w:tbl>
            <w:tblPr>
              <w:tblpPr w:leftFromText="180" w:rightFromText="180" w:vertAnchor="text" w:horzAnchor="margin" w:tblpXSpec="center" w:tblpY="144"/>
              <w:tblW w:w="8409" w:type="dxa"/>
              <w:tblCellMar>
                <w:left w:w="0" w:type="dxa"/>
                <w:right w:w="0" w:type="dxa"/>
              </w:tblCellMar>
              <w:tblLook w:val="04A0" w:firstRow="1" w:lastRow="0" w:firstColumn="1" w:lastColumn="0" w:noHBand="0" w:noVBand="1"/>
            </w:tblPr>
            <w:tblGrid>
              <w:gridCol w:w="812"/>
              <w:gridCol w:w="1368"/>
              <w:gridCol w:w="894"/>
              <w:gridCol w:w="853"/>
              <w:gridCol w:w="2735"/>
              <w:gridCol w:w="894"/>
              <w:gridCol w:w="853"/>
            </w:tblGrid>
            <w:tr w:rsidR="008536E9" w14:paraId="4BEEE617" w14:textId="77777777">
              <w:trPr>
                <w:trHeight w:val="167"/>
              </w:trPr>
              <w:tc>
                <w:tcPr>
                  <w:tcW w:w="81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209D970" w14:textId="77777777" w:rsidR="008536E9" w:rsidRDefault="00000000">
                  <w:pPr>
                    <w:jc w:val="center"/>
                    <w:rPr>
                      <w:sz w:val="16"/>
                      <w:szCs w:val="16"/>
                    </w:rPr>
                  </w:pPr>
                  <w:r>
                    <w:rPr>
                      <w:b/>
                      <w:bCs/>
                      <w:sz w:val="16"/>
                      <w:szCs w:val="16"/>
                    </w:rPr>
                    <w:t>Company</w:t>
                  </w:r>
                </w:p>
              </w:tc>
              <w:tc>
                <w:tcPr>
                  <w:tcW w:w="3115"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E74F11" w14:textId="77777777" w:rsidR="008536E9" w:rsidRDefault="00000000">
                  <w:pPr>
                    <w:jc w:val="center"/>
                    <w:rPr>
                      <w:sz w:val="16"/>
                      <w:szCs w:val="16"/>
                    </w:rPr>
                  </w:pPr>
                  <w:r>
                    <w:rPr>
                      <w:b/>
                      <w:bCs/>
                      <w:sz w:val="16"/>
                      <w:szCs w:val="16"/>
                    </w:rPr>
                    <w:t>n=3</w:t>
                  </w:r>
                </w:p>
                <w:p w14:paraId="1AD10D8E" w14:textId="77777777" w:rsidR="008536E9" w:rsidRDefault="008536E9">
                  <w:pPr>
                    <w:jc w:val="center"/>
                    <w:rPr>
                      <w:sz w:val="16"/>
                      <w:szCs w:val="16"/>
                    </w:rPr>
                  </w:pPr>
                </w:p>
              </w:tc>
              <w:tc>
                <w:tcPr>
                  <w:tcW w:w="4482"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101CAEA" w14:textId="77777777" w:rsidR="008536E9" w:rsidRDefault="00000000">
                  <w:pPr>
                    <w:jc w:val="center"/>
                    <w:rPr>
                      <w:sz w:val="16"/>
                      <w:szCs w:val="16"/>
                    </w:rPr>
                  </w:pPr>
                  <w:r>
                    <w:rPr>
                      <w:b/>
                      <w:bCs/>
                      <w:sz w:val="16"/>
                      <w:szCs w:val="16"/>
                    </w:rPr>
                    <w:t>n=5</w:t>
                  </w:r>
                </w:p>
                <w:p w14:paraId="1CD2540B" w14:textId="77777777" w:rsidR="008536E9" w:rsidRDefault="008536E9">
                  <w:pPr>
                    <w:jc w:val="center"/>
                    <w:rPr>
                      <w:sz w:val="16"/>
                      <w:szCs w:val="16"/>
                    </w:rPr>
                  </w:pPr>
                </w:p>
              </w:tc>
            </w:tr>
            <w:tr w:rsidR="008536E9" w14:paraId="588F37A4" w14:textId="77777777">
              <w:trPr>
                <w:trHeight w:val="182"/>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FDCDC2" w14:textId="77777777" w:rsidR="008536E9" w:rsidRDefault="008536E9">
                  <w:pPr>
                    <w:rPr>
                      <w:b/>
                      <w:bCs/>
                      <w:sz w:val="16"/>
                      <w:szCs w:val="16"/>
                    </w:rPr>
                  </w:pP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CB574D" w14:textId="77777777" w:rsidR="008536E9" w:rsidRDefault="0000000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E11E49" w14:textId="77777777" w:rsidR="008536E9" w:rsidRDefault="0000000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538CFD" w14:textId="77777777" w:rsidR="008536E9" w:rsidRDefault="00000000">
                  <w:pPr>
                    <w:jc w:val="center"/>
                    <w:rPr>
                      <w:b/>
                      <w:bCs/>
                      <w:sz w:val="16"/>
                      <w:szCs w:val="16"/>
                    </w:rPr>
                  </w:pPr>
                  <w:r>
                    <w:rPr>
                      <w:b/>
                      <w:bCs/>
                      <w:sz w:val="16"/>
                      <w:szCs w:val="16"/>
                    </w:rPr>
                    <w:t>Initial State</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54C822" w14:textId="77777777" w:rsidR="008536E9" w:rsidRDefault="0000000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8EB4B7" w14:textId="77777777" w:rsidR="008536E9" w:rsidRDefault="0000000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B7ADB1" w14:textId="77777777" w:rsidR="008536E9" w:rsidRDefault="00000000">
                  <w:pPr>
                    <w:jc w:val="center"/>
                    <w:rPr>
                      <w:b/>
                      <w:bCs/>
                      <w:sz w:val="16"/>
                      <w:szCs w:val="16"/>
                    </w:rPr>
                  </w:pPr>
                  <w:r>
                    <w:rPr>
                      <w:b/>
                      <w:bCs/>
                      <w:sz w:val="16"/>
                      <w:szCs w:val="16"/>
                    </w:rPr>
                    <w:t>Initial State</w:t>
                  </w:r>
                </w:p>
              </w:tc>
            </w:tr>
            <w:tr w:rsidR="008536E9" w14:paraId="72A89F46" w14:textId="77777777">
              <w:trPr>
                <w:trHeight w:val="167"/>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566E57" w14:textId="77777777" w:rsidR="008536E9" w:rsidRDefault="00000000">
                  <w:pPr>
                    <w:rPr>
                      <w:b/>
                      <w:bCs/>
                      <w:sz w:val="16"/>
                      <w:szCs w:val="16"/>
                    </w:rPr>
                  </w:pPr>
                  <w:r>
                    <w:rPr>
                      <w:b/>
                      <w:bCs/>
                      <w:sz w:val="16"/>
                      <w:szCs w:val="16"/>
                    </w:rPr>
                    <w:t>Vivo</w:t>
                  </w: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D3B853" w14:textId="77777777" w:rsidR="008536E9" w:rsidRDefault="00000000">
                  <w:pPr>
                    <w:rPr>
                      <w:strike/>
                      <w:sz w:val="16"/>
                      <w:szCs w:val="16"/>
                    </w:rPr>
                  </w:pPr>
                  <w:r>
                    <w:rPr>
                      <w:strike/>
                      <w:sz w:val="16"/>
                      <w:szCs w:val="16"/>
                    </w:rPr>
                    <w:t>0 1 1 1 0 0 1</w:t>
                  </w:r>
                </w:p>
                <w:p w14:paraId="7C53353F" w14:textId="77777777" w:rsidR="008536E9" w:rsidRDefault="00000000">
                  <w:pPr>
                    <w:rPr>
                      <w:sz w:val="16"/>
                      <w:szCs w:val="16"/>
                    </w:rPr>
                  </w:pPr>
                  <w:r>
                    <w:rPr>
                      <w:color w:val="FF0000"/>
                      <w:sz w:val="16"/>
                      <w:szCs w:val="16"/>
                    </w:rPr>
                    <w:t>1 0 0 1 1 1 0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2E9DB6" w14:textId="77777777" w:rsidR="008536E9" w:rsidRDefault="00000000">
                  <w:pPr>
                    <w:rPr>
                      <w:sz w:val="16"/>
                      <w:szCs w:val="16"/>
                    </w:rPr>
                  </w:pPr>
                  <w:r>
                    <w:rPr>
                      <w:sz w:val="16"/>
                      <w:szCs w:val="16"/>
                    </w:rPr>
                    <w:t>x³ + x²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651147" w14:textId="77777777" w:rsidR="008536E9" w:rsidRDefault="00000000">
                  <w:pPr>
                    <w:rPr>
                      <w:sz w:val="16"/>
                      <w:szCs w:val="16"/>
                    </w:rPr>
                  </w:pPr>
                  <w:r>
                    <w:rPr>
                      <w:sz w:val="16"/>
                      <w:szCs w:val="16"/>
                    </w:rPr>
                    <w:t>001</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54B98A" w14:textId="77777777" w:rsidR="008536E9" w:rsidRDefault="00000000">
                  <w:pPr>
                    <w:rPr>
                      <w:strike/>
                      <w:sz w:val="16"/>
                      <w:szCs w:val="16"/>
                    </w:rPr>
                  </w:pPr>
                  <w:r>
                    <w:rPr>
                      <w:strike/>
                      <w:sz w:val="16"/>
                      <w:szCs w:val="16"/>
                    </w:rPr>
                    <w:t>0 0 1 0 1 1 0 0 1 1 1 1 1 0 0 0 1 1 0 1 1 1 0 1 0 1 0 0 0 0 1</w:t>
                  </w:r>
                </w:p>
                <w:p w14:paraId="375EE0CA" w14:textId="77777777" w:rsidR="008536E9" w:rsidRDefault="00000000">
                  <w:pPr>
                    <w:rPr>
                      <w:sz w:val="16"/>
                      <w:szCs w:val="16"/>
                    </w:rPr>
                  </w:pPr>
                  <w:r>
                    <w:rPr>
                      <w:color w:val="FF0000"/>
                      <w:sz w:val="16"/>
                      <w:szCs w:val="16"/>
                    </w:rPr>
                    <w:t>1 0 0 0 0 1 0 0 1 0 1 1 0 0 1 1 1 1 1 0 0 0 1 1 0 1 1 1 0 1 0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E27063" w14:textId="77777777" w:rsidR="008536E9" w:rsidRDefault="00000000">
                  <w:pPr>
                    <w:rPr>
                      <w:sz w:val="16"/>
                      <w:szCs w:val="16"/>
                    </w:rPr>
                  </w:pPr>
                  <w:r>
                    <w:rPr>
                      <w:sz w:val="16"/>
                      <w:szCs w:val="16"/>
                    </w:rPr>
                    <w:t>x⁵ + x</w:t>
                  </w:r>
                  <w:r>
                    <w:rPr>
                      <w:color w:val="FF0000"/>
                      <w:sz w:val="16"/>
                      <w:szCs w:val="16"/>
                      <w:vertAlign w:val="superscript"/>
                    </w:rPr>
                    <w:t>2</w:t>
                  </w:r>
                  <w:r>
                    <w:rPr>
                      <w:sz w:val="16"/>
                      <w:szCs w:val="16"/>
                    </w:rPr>
                    <w:t xml:space="preserve">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FE58FD" w14:textId="77777777" w:rsidR="008536E9" w:rsidRDefault="00000000">
                  <w:pPr>
                    <w:rPr>
                      <w:sz w:val="16"/>
                      <w:szCs w:val="16"/>
                    </w:rPr>
                  </w:pPr>
                  <w:r>
                    <w:rPr>
                      <w:sz w:val="16"/>
                      <w:szCs w:val="16"/>
                    </w:rPr>
                    <w:t>00001</w:t>
                  </w:r>
                </w:p>
              </w:tc>
            </w:tr>
          </w:tbl>
          <w:p w14:paraId="49F33791" w14:textId="77777777" w:rsidR="008536E9" w:rsidRDefault="008536E9">
            <w:pPr>
              <w:spacing w:line="276" w:lineRule="auto"/>
              <w:rPr>
                <w:lang w:eastAsia="zh-CN"/>
              </w:rPr>
            </w:pPr>
          </w:p>
          <w:p w14:paraId="12A79F1A" w14:textId="77777777" w:rsidR="008536E9" w:rsidRDefault="008536E9">
            <w:pPr>
              <w:spacing w:line="276" w:lineRule="auto"/>
              <w:rPr>
                <w:lang w:eastAsia="zh-CN"/>
              </w:rPr>
            </w:pPr>
          </w:p>
          <w:p w14:paraId="438F71BA" w14:textId="77777777" w:rsidR="008536E9" w:rsidRDefault="00000000">
            <w:pPr>
              <w:spacing w:line="276" w:lineRule="auto"/>
              <w:rPr>
                <w:lang w:eastAsia="zh-CN"/>
              </w:rPr>
            </w:pPr>
            <w:r>
              <w:rPr>
                <w:lang w:eastAsia="zh-CN"/>
              </w:rPr>
              <w:t xml:space="preserve">2, After reading company inputs, we further evaluate the performance for </w:t>
            </w:r>
            <w:r>
              <w:rPr>
                <w:rFonts w:hint="eastAsia"/>
                <w:lang w:eastAsia="zh-CN"/>
              </w:rPr>
              <w:t>different</w:t>
            </w:r>
            <w:r>
              <w:rPr>
                <w:lang w:eastAsia="zh-CN"/>
              </w:rPr>
              <w:t xml:space="preserve"> sequence</w:t>
            </w:r>
            <w:r>
              <w:rPr>
                <w:rFonts w:hint="eastAsia"/>
                <w:lang w:eastAsia="zh-CN"/>
              </w:rPr>
              <w:t>s</w:t>
            </w:r>
            <w:r>
              <w:rPr>
                <w:lang w:eastAsia="zh-CN"/>
              </w:rPr>
              <w:t>, and provided as follows:</w:t>
            </w:r>
          </w:p>
          <w:p w14:paraId="710AB8C5" w14:textId="77777777" w:rsidR="008536E9" w:rsidRDefault="00000000">
            <w:pPr>
              <w:spacing w:line="276" w:lineRule="auto"/>
              <w:rPr>
                <w:lang w:eastAsia="zh-CN"/>
              </w:rPr>
            </w:pPr>
            <w:r>
              <w:rPr>
                <w:lang w:eastAsia="zh-CN"/>
              </w:rPr>
              <w:t xml:space="preserve">There are 14 m-sequences for n = 3 and 186 m-sequences for n = 5, and the BLER performances of all m-sequences under w/o SFO and w/SFO with preamble only are shown as following. In the following simulation, the payload size is 20 bits with 6 bits CRC, TBCC with 1/3 code rate is </w:t>
            </w:r>
            <w:r>
              <w:rPr>
                <w:rFonts w:hint="eastAsia"/>
                <w:lang w:eastAsia="zh-CN"/>
              </w:rPr>
              <w:t>assumed</w:t>
            </w:r>
            <w:r>
              <w:rPr>
                <w:lang w:eastAsia="zh-CN"/>
              </w:rPr>
              <w:t>, and bit duration is 66.67</w:t>
            </w:r>
            <w:proofErr w:type="spellStart"/>
            <w:r>
              <w:rPr>
                <w:rFonts w:eastAsia="Batang"/>
                <w:sz w:val="20"/>
                <w:szCs w:val="20"/>
                <w:lang w:val="en-GB"/>
              </w:rPr>
              <w:t>μs</w:t>
            </w:r>
            <w:proofErr w:type="spellEnd"/>
            <w:r>
              <w:rPr>
                <w:rFonts w:eastAsia="Batang"/>
                <w:sz w:val="20"/>
                <w:szCs w:val="20"/>
                <w:lang w:val="en-GB"/>
              </w:rPr>
              <w:t>, {chip duration, SFS factor R} = {16.67μs, 2}</w:t>
            </w:r>
            <w:r>
              <w:rPr>
                <w:lang w:eastAsia="zh-CN"/>
              </w:rPr>
              <w:t>.</w:t>
            </w:r>
          </w:p>
          <w:p w14:paraId="435F535B" w14:textId="77777777" w:rsidR="008536E9" w:rsidRDefault="00000000">
            <w:pPr>
              <w:pStyle w:val="ListParagraph"/>
              <w:numPr>
                <w:ilvl w:val="0"/>
                <w:numId w:val="42"/>
              </w:numPr>
              <w:spacing w:line="276" w:lineRule="auto"/>
              <w:rPr>
                <w:lang w:eastAsia="zh-CN"/>
              </w:rPr>
            </w:pPr>
            <w:r>
              <w:rPr>
                <w:rFonts w:hint="eastAsia"/>
                <w:lang w:eastAsia="zh-CN"/>
              </w:rPr>
              <w:t>n</w:t>
            </w:r>
            <w:r>
              <w:rPr>
                <w:lang w:eastAsia="zh-CN"/>
              </w:rPr>
              <w:t xml:space="preserve"> = 5</w:t>
            </w:r>
            <w:r>
              <w:rPr>
                <w:rFonts w:hint="eastAsia"/>
                <w:lang w:eastAsia="zh-CN"/>
              </w:rPr>
              <w:t>:</w:t>
            </w:r>
            <w:r>
              <w:rPr>
                <w:lang w:eastAsia="zh-CN"/>
              </w:rPr>
              <w:t xml:space="preserve"> </w:t>
            </w:r>
          </w:p>
          <w:p w14:paraId="3B0D9237" w14:textId="77777777" w:rsidR="008536E9" w:rsidRDefault="00000000">
            <w:pPr>
              <w:spacing w:after="156"/>
            </w:pPr>
            <w:r>
              <w:rPr>
                <w:rFonts w:hint="eastAsia"/>
                <w:noProof/>
                <w:lang w:eastAsia="zh-CN"/>
              </w:rPr>
              <w:drawing>
                <wp:inline distT="0" distB="0" distL="0" distR="0" wp14:anchorId="26836531" wp14:editId="19CDD4C8">
                  <wp:extent cx="2209165" cy="159702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569" cy="1611292"/>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0868B72E" wp14:editId="34480DDE">
                  <wp:extent cx="2209165" cy="159702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8408" cy="1611175"/>
                          </a:xfrm>
                          <a:prstGeom prst="rect">
                            <a:avLst/>
                          </a:prstGeom>
                          <a:noFill/>
                          <a:ln>
                            <a:noFill/>
                          </a:ln>
                        </pic:spPr>
                      </pic:pic>
                    </a:graphicData>
                  </a:graphic>
                </wp:inline>
              </w:drawing>
            </w:r>
          </w:p>
          <w:p w14:paraId="12AF1EC0" w14:textId="77777777" w:rsidR="008536E9" w:rsidRDefault="00000000">
            <w:pPr>
              <w:spacing w:after="156"/>
              <w:ind w:firstLineChars="650" w:firstLine="1560"/>
            </w:pPr>
            <w:r>
              <w:rPr>
                <w:rFonts w:hint="eastAsia"/>
              </w:rPr>
              <w:t>w</w:t>
            </w:r>
            <w:r>
              <w:t>/ SFO                                                   w/o SFO</w:t>
            </w:r>
          </w:p>
          <w:p w14:paraId="633B6C43" w14:textId="77777777" w:rsidR="008536E9" w:rsidRDefault="00000000">
            <w:pPr>
              <w:spacing w:after="156"/>
              <w:rPr>
                <w:lang w:eastAsia="zh-CN"/>
              </w:rPr>
            </w:pPr>
            <w:r>
              <w:rPr>
                <w:rFonts w:hint="eastAsia"/>
                <w:lang w:eastAsia="zh-CN"/>
              </w:rPr>
              <w:lastRenderedPageBreak/>
              <w:t>Note</w:t>
            </w:r>
            <w:r>
              <w:rPr>
                <w:lang w:eastAsia="zh-CN"/>
              </w:rPr>
              <w:t>, since the performance for different sequence are very close and too many sequences, we did not provide legends in above figures.</w:t>
            </w:r>
          </w:p>
          <w:p w14:paraId="79B52F3C" w14:textId="77777777" w:rsidR="008536E9" w:rsidRDefault="00000000">
            <w:pPr>
              <w:pStyle w:val="ListParagraph"/>
              <w:numPr>
                <w:ilvl w:val="0"/>
                <w:numId w:val="42"/>
              </w:numPr>
              <w:spacing w:line="276" w:lineRule="auto"/>
              <w:rPr>
                <w:lang w:eastAsia="zh-CN"/>
              </w:rPr>
            </w:pPr>
            <w:r>
              <w:rPr>
                <w:rFonts w:hint="eastAsia"/>
                <w:lang w:eastAsia="zh-CN"/>
              </w:rPr>
              <w:t>n</w:t>
            </w:r>
            <w:r>
              <w:rPr>
                <w:lang w:eastAsia="zh-CN"/>
              </w:rPr>
              <w:t xml:space="preserve"> = 3: </w:t>
            </w:r>
          </w:p>
          <w:p w14:paraId="36E21C64" w14:textId="77777777" w:rsidR="008536E9" w:rsidRDefault="00000000">
            <w:pPr>
              <w:spacing w:after="156"/>
            </w:pPr>
            <w:r>
              <w:rPr>
                <w:rFonts w:hint="eastAsia"/>
                <w:noProof/>
                <w:lang w:eastAsia="zh-CN"/>
              </w:rPr>
              <w:drawing>
                <wp:inline distT="0" distB="0" distL="0" distR="0" wp14:anchorId="4B48D34B" wp14:editId="43DEAF53">
                  <wp:extent cx="2245360" cy="1626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60576" cy="1637137"/>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50F8DD24" wp14:editId="76488DAF">
                  <wp:extent cx="2247265" cy="16249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3443" cy="1636776"/>
                          </a:xfrm>
                          <a:prstGeom prst="rect">
                            <a:avLst/>
                          </a:prstGeom>
                          <a:noFill/>
                          <a:ln>
                            <a:noFill/>
                          </a:ln>
                        </pic:spPr>
                      </pic:pic>
                    </a:graphicData>
                  </a:graphic>
                </wp:inline>
              </w:drawing>
            </w:r>
          </w:p>
          <w:p w14:paraId="1B67EB17" w14:textId="77777777" w:rsidR="008536E9" w:rsidRDefault="00000000">
            <w:pPr>
              <w:spacing w:after="156"/>
              <w:ind w:firstLineChars="650" w:firstLine="1560"/>
            </w:pPr>
            <w:r>
              <w:rPr>
                <w:rFonts w:hint="eastAsia"/>
              </w:rPr>
              <w:t>w</w:t>
            </w:r>
            <w:r>
              <w:t>/ SFO                                                   w/o SFO</w:t>
            </w:r>
          </w:p>
          <w:p w14:paraId="7CB2A51F" w14:textId="77777777" w:rsidR="008536E9" w:rsidRDefault="00000000">
            <w:pPr>
              <w:spacing w:after="156"/>
              <w:rPr>
                <w:lang w:eastAsia="zh-CN"/>
              </w:rPr>
            </w:pPr>
            <w:r>
              <w:rPr>
                <w:rFonts w:hint="eastAsia"/>
                <w:lang w:eastAsia="zh-CN"/>
              </w:rPr>
              <w:t>B</w:t>
            </w:r>
            <w:r>
              <w:rPr>
                <w:lang w:eastAsia="zh-CN"/>
              </w:rPr>
              <w:t xml:space="preserve">ased on above results, the performance of different sequences proposed by some companies </w:t>
            </w:r>
            <w:r>
              <w:rPr>
                <w:rFonts w:hint="eastAsia"/>
                <w:lang w:eastAsia="zh-CN"/>
              </w:rPr>
              <w:t>c</w:t>
            </w:r>
            <w:r>
              <w:rPr>
                <w:lang w:eastAsia="zh-CN"/>
              </w:rPr>
              <w:t>an be obtained as following:</w:t>
            </w:r>
          </w:p>
          <w:p w14:paraId="6C75994F" w14:textId="77777777" w:rsidR="008536E9" w:rsidRDefault="00000000">
            <w:pPr>
              <w:spacing w:line="276" w:lineRule="auto"/>
              <w:rPr>
                <w:lang w:eastAsia="zh-CN"/>
              </w:rPr>
            </w:pPr>
            <w:r>
              <w:rPr>
                <w:rFonts w:hint="eastAsia"/>
                <w:noProof/>
                <w:lang w:eastAsia="zh-CN"/>
              </w:rPr>
              <w:drawing>
                <wp:inline distT="0" distB="0" distL="0" distR="0" wp14:anchorId="58706A15" wp14:editId="6BA29D0A">
                  <wp:extent cx="2216150" cy="1660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31809" cy="1672109"/>
                          </a:xfrm>
                          <a:prstGeom prst="rect">
                            <a:avLst/>
                          </a:prstGeom>
                          <a:noFill/>
                          <a:ln>
                            <a:noFill/>
                          </a:ln>
                        </pic:spPr>
                      </pic:pic>
                    </a:graphicData>
                  </a:graphic>
                </wp:inline>
              </w:drawing>
            </w:r>
            <w:r>
              <w:rPr>
                <w:rFonts w:hint="eastAsia"/>
                <w:noProof/>
                <w:lang w:eastAsia="zh-CN"/>
              </w:rPr>
              <w:drawing>
                <wp:inline distT="0" distB="0" distL="0" distR="0" wp14:anchorId="586F7AAC" wp14:editId="47C203DB">
                  <wp:extent cx="2212975" cy="16579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32502" cy="1672629"/>
                          </a:xfrm>
                          <a:prstGeom prst="rect">
                            <a:avLst/>
                          </a:prstGeom>
                          <a:noFill/>
                          <a:ln>
                            <a:noFill/>
                          </a:ln>
                        </pic:spPr>
                      </pic:pic>
                    </a:graphicData>
                  </a:graphic>
                </wp:inline>
              </w:drawing>
            </w:r>
          </w:p>
          <w:p w14:paraId="7687600F" w14:textId="77777777" w:rsidR="008536E9" w:rsidRDefault="00000000">
            <w:pPr>
              <w:spacing w:after="156"/>
              <w:ind w:firstLineChars="650" w:firstLine="1560"/>
            </w:pPr>
            <w:r>
              <w:t>n = 5                                                        n = 3</w:t>
            </w:r>
          </w:p>
          <w:p w14:paraId="427D2319" w14:textId="77777777" w:rsidR="008536E9" w:rsidRDefault="00000000">
            <w:pPr>
              <w:pStyle w:val="ListParagraph"/>
              <w:numPr>
                <w:ilvl w:val="0"/>
                <w:numId w:val="42"/>
              </w:numPr>
              <w:spacing w:line="276" w:lineRule="auto"/>
              <w:rPr>
                <w:lang w:eastAsia="zh-CN"/>
              </w:rPr>
            </w:pPr>
            <w:r>
              <w:rPr>
                <w:lang w:eastAsia="zh-CN"/>
              </w:rPr>
              <w:t xml:space="preserve">According to above simulation results, the performance is very sensitive to different sequence choice for n = 3, while less sensitive to different sequence choice under n=5. Thanks to sufficient long sequence, the selection of sequence for n=5 does not make meaningful differences. While for m-sequence with n = 3 should be selected very carefully. </w:t>
            </w:r>
          </w:p>
          <w:p w14:paraId="55B85577" w14:textId="77777777" w:rsidR="008536E9" w:rsidRDefault="00000000">
            <w:pPr>
              <w:pStyle w:val="ListParagraph"/>
              <w:numPr>
                <w:ilvl w:val="0"/>
                <w:numId w:val="42"/>
              </w:numPr>
              <w:spacing w:line="276" w:lineRule="auto"/>
              <w:rPr>
                <w:lang w:eastAsia="zh-CN"/>
              </w:rPr>
            </w:pPr>
            <w:r>
              <w:rPr>
                <w:lang w:eastAsia="zh-CN"/>
              </w:rPr>
              <w:t xml:space="preserve">PSL and MF of m-sequence should not be considered as criteria to select m-sequence, as the </w:t>
            </w:r>
            <w:r>
              <w:rPr>
                <w:rFonts w:hint="eastAsia"/>
                <w:lang w:eastAsia="zh-CN"/>
              </w:rPr>
              <w:t>P</w:t>
            </w:r>
            <w:r>
              <w:rPr>
                <w:lang w:eastAsia="zh-CN"/>
              </w:rPr>
              <w:t xml:space="preserve">SL/MF performance will be changed after Manchester encoding </w:t>
            </w:r>
            <w:r>
              <w:rPr>
                <w:rFonts w:hint="eastAsia"/>
                <w:lang w:eastAsia="zh-CN"/>
              </w:rPr>
              <w:t>and</w:t>
            </w:r>
            <w:r>
              <w:rPr>
                <w:lang w:eastAsia="zh-CN"/>
              </w:rPr>
              <w:t xml:space="preserve"> frequency shift. The PSL and MF of all m-sequences for n = 3 and after Manchester encoding with different R values are provided in following table. It can be observed that </w:t>
            </w:r>
            <w:r>
              <w:rPr>
                <w:rFonts w:hint="eastAsia"/>
                <w:lang w:eastAsia="zh-CN"/>
              </w:rPr>
              <w:t>there</w:t>
            </w:r>
            <w:r>
              <w:rPr>
                <w:lang w:eastAsia="zh-CN"/>
              </w:rPr>
              <w:t xml:space="preserve"> is significant PSL/MF performance difference before and after Manchester encoding.  The sequence with best PSL/MF changes for case w/o and w/ Manchester coding and Frequency shift. </w:t>
            </w:r>
          </w:p>
          <w:p w14:paraId="1BB398D7" w14:textId="77777777" w:rsidR="008536E9" w:rsidRDefault="00000000">
            <w:pPr>
              <w:spacing w:line="276" w:lineRule="auto"/>
              <w:rPr>
                <w:lang w:eastAsia="zh-CN"/>
              </w:rPr>
            </w:pPr>
            <w:r>
              <w:rPr>
                <w:noProof/>
                <w:lang w:eastAsia="zh-CN"/>
              </w:rPr>
              <w:lastRenderedPageBreak/>
              <w:drawing>
                <wp:anchor distT="0" distB="0" distL="114300" distR="114300" simplePos="0" relativeHeight="251659264" behindDoc="0" locked="0" layoutInCell="1" allowOverlap="1" wp14:anchorId="791ACD8F" wp14:editId="144CE176">
                  <wp:simplePos x="0" y="0"/>
                  <wp:positionH relativeFrom="column">
                    <wp:posOffset>-60960</wp:posOffset>
                  </wp:positionH>
                  <wp:positionV relativeFrom="paragraph">
                    <wp:posOffset>52070</wp:posOffset>
                  </wp:positionV>
                  <wp:extent cx="5429885" cy="1781175"/>
                  <wp:effectExtent l="0" t="0" r="0" b="952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429885" cy="1781175"/>
                          </a:xfrm>
                          <a:prstGeom prst="rect">
                            <a:avLst/>
                          </a:prstGeom>
                        </pic:spPr>
                      </pic:pic>
                    </a:graphicData>
                  </a:graphic>
                </wp:anchor>
              </w:drawing>
            </w:r>
            <w:bookmarkStart w:id="250" w:name="_MON_1809166220"/>
            <w:bookmarkEnd w:id="250"/>
            <w:r w:rsidR="008074CC">
              <w:rPr>
                <w:noProof/>
                <w:lang w:eastAsia="zh-CN"/>
              </w:rPr>
              <w:object w:dxaOrig="1827" w:dyaOrig="1320" w14:anchorId="40FE9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90.95pt;height:66.15pt;mso-width-percent:0;mso-height-percent:0;mso-width-percent:0;mso-height-percent:0" o:ole="">
                  <v:imagedata r:id="rId24" o:title=""/>
                </v:shape>
                <o:OLEObject Type="Embed" ProgID="Excel.Sheet.8" ShapeID="_x0000_i1027" DrawAspect="Icon" ObjectID="_1809419017" r:id="rId25"/>
              </w:object>
            </w:r>
            <w:r>
              <w:rPr>
                <w:lang w:eastAsia="zh-CN"/>
              </w:rPr>
              <w:t xml:space="preserve">    </w:t>
            </w:r>
          </w:p>
          <w:p w14:paraId="53FB2514" w14:textId="77777777" w:rsidR="008536E9" w:rsidRDefault="00000000">
            <w:pPr>
              <w:spacing w:line="276" w:lineRule="auto"/>
              <w:rPr>
                <w:lang w:eastAsia="zh-CN"/>
              </w:rPr>
            </w:pPr>
            <w:r>
              <w:rPr>
                <w:lang w:eastAsia="zh-CN"/>
              </w:rPr>
              <w:t xml:space="preserve">In addition, it can be observed that the optimal sequence for n = 3 are different under w/ SFO and w/o SFO. For w/o SFO, the BLER performance is mainly </w:t>
            </w:r>
            <w:proofErr w:type="gramStart"/>
            <w:r>
              <w:rPr>
                <w:lang w:eastAsia="zh-CN"/>
              </w:rPr>
              <w:t>depend</w:t>
            </w:r>
            <w:proofErr w:type="gramEnd"/>
            <w:r>
              <w:rPr>
                <w:lang w:eastAsia="zh-CN"/>
              </w:rPr>
              <w:t xml:space="preserve"> on the auto-correlation performance, i.e., PSL and MF. For example, based the table provided above, the sequences with best PSL and MF for n = 3 after Manchester encoding with R=2 are sequence-6 and sequence-12, and the corresponding BLER performances are also optimal. </w:t>
            </w:r>
            <w:r>
              <w:rPr>
                <w:rFonts w:hint="eastAsia"/>
                <w:lang w:eastAsia="zh-CN"/>
              </w:rPr>
              <w:t>But</w:t>
            </w:r>
            <w:r>
              <w:rPr>
                <w:lang w:eastAsia="zh-CN"/>
              </w:rPr>
              <w:t xml:space="preserve"> </w:t>
            </w:r>
            <w:r>
              <w:rPr>
                <w:rFonts w:hint="eastAsia"/>
                <w:lang w:eastAsia="zh-CN"/>
              </w:rPr>
              <w:t>if</w:t>
            </w:r>
            <w:r>
              <w:rPr>
                <w:lang w:eastAsia="zh-CN"/>
              </w:rPr>
              <w:t xml:space="preserve"> w/ SFO </w:t>
            </w:r>
            <w:r>
              <w:rPr>
                <w:rFonts w:hint="eastAsia"/>
                <w:lang w:eastAsia="zh-CN"/>
              </w:rPr>
              <w:t>is</w:t>
            </w:r>
            <w:r>
              <w:rPr>
                <w:lang w:eastAsia="zh-CN"/>
              </w:rPr>
              <w:t xml:space="preserve"> </w:t>
            </w:r>
            <w:r>
              <w:rPr>
                <w:rFonts w:hint="eastAsia"/>
                <w:lang w:eastAsia="zh-CN"/>
              </w:rPr>
              <w:t>considered</w:t>
            </w:r>
            <w:r>
              <w:rPr>
                <w:lang w:eastAsia="zh-CN"/>
              </w:rPr>
              <w:t xml:space="preserve">, the optimal sequence is sequence-11, which is changed compared with w/o SFO case. It means that SFO will also affect the performance of different m-sequences. MF and PSL without considering SFO is not proper metric either. </w:t>
            </w:r>
          </w:p>
          <w:p w14:paraId="64CA5A36" w14:textId="77777777" w:rsidR="008536E9" w:rsidRDefault="00000000">
            <w:pPr>
              <w:spacing w:after="156"/>
              <w:rPr>
                <w:lang w:eastAsia="zh-CN"/>
              </w:rPr>
            </w:pPr>
            <w:r>
              <w:rPr>
                <w:lang w:eastAsia="zh-CN"/>
              </w:rPr>
              <w:t xml:space="preserve">Anyway, the factors </w:t>
            </w:r>
            <w:r>
              <w:rPr>
                <w:rFonts w:hint="eastAsia"/>
                <w:lang w:eastAsia="zh-CN"/>
              </w:rPr>
              <w:t>mentioned</w:t>
            </w:r>
            <w:r>
              <w:rPr>
                <w:lang w:eastAsia="zh-CN"/>
              </w:rPr>
              <w:t xml:space="preserve"> above, i.e., PSL/MF/SFO, will ultimately be reflected in BLER performance. Thus, for n = 3, we only need to select the sequence with best BLER performance. </w:t>
            </w:r>
            <w:r>
              <w:rPr>
                <w:rFonts w:hint="eastAsia"/>
                <w:lang w:eastAsia="zh-CN"/>
              </w:rPr>
              <w:t>B</w:t>
            </w:r>
            <w:r>
              <w:rPr>
                <w:lang w:eastAsia="zh-CN"/>
              </w:rPr>
              <w:t xml:space="preserve">ased on the simulation results w/ SFO above, the optimal sequence for n = 3 is sequence-11 in our evaluation, i.e., [1 0 0 1 1 1 0], and corresponding polynomial is x³ + x² + 1 with initial state 100. </w:t>
            </w:r>
          </w:p>
          <w:p w14:paraId="41F3C3AD" w14:textId="77777777" w:rsidR="008536E9" w:rsidRDefault="00000000">
            <w:pPr>
              <w:spacing w:after="156"/>
              <w:rPr>
                <w:lang w:eastAsia="zh-CN"/>
              </w:rPr>
            </w:pPr>
            <w:r>
              <w:rPr>
                <w:lang w:eastAsia="zh-CN"/>
              </w:rPr>
              <w:t xml:space="preserve">For n = 5, as the performance difference between different sequences can be negligible, the polynomial in Option 2 with simple initial state 10000 is </w:t>
            </w:r>
            <w:r>
              <w:rPr>
                <w:rFonts w:hint="eastAsia"/>
                <w:lang w:eastAsia="zh-CN"/>
              </w:rPr>
              <w:t>preferred</w:t>
            </w:r>
            <w:r>
              <w:rPr>
                <w:lang w:eastAsia="zh-CN"/>
              </w:rPr>
              <w:t xml:space="preserve">. </w:t>
            </w:r>
          </w:p>
          <w:p w14:paraId="3FA69991" w14:textId="77777777" w:rsidR="008536E9" w:rsidRDefault="00000000">
            <w:pPr>
              <w:spacing w:after="156"/>
              <w:rPr>
                <w:lang w:eastAsia="zh-CN"/>
              </w:rPr>
            </w:pPr>
            <w:r>
              <w:rPr>
                <w:lang w:eastAsia="zh-CN"/>
              </w:rPr>
              <w:t>Based on above discussion, we propose that:</w:t>
            </w:r>
          </w:p>
          <w:p w14:paraId="755E21B8" w14:textId="77777777" w:rsidR="008536E9" w:rsidRDefault="00000000">
            <w:pPr>
              <w:pStyle w:val="ListParagraph"/>
              <w:numPr>
                <w:ilvl w:val="0"/>
                <w:numId w:val="41"/>
              </w:numPr>
              <w:spacing w:after="0"/>
              <w:rPr>
                <w:color w:val="000000" w:themeColor="text1"/>
              </w:rPr>
            </w:pPr>
            <w:r>
              <w:rPr>
                <w:color w:val="000000" w:themeColor="text1"/>
              </w:rPr>
              <w:t>For n = 3, adopt m-sequence generation with following:</w:t>
            </w:r>
          </w:p>
          <w:p w14:paraId="37408C13" w14:textId="77777777" w:rsidR="008536E9" w:rsidRDefault="00000000">
            <w:pPr>
              <w:pStyle w:val="ListParagraph"/>
              <w:numPr>
                <w:ilvl w:val="1"/>
                <w:numId w:val="41"/>
              </w:numPr>
              <w:spacing w:after="0"/>
              <w:rPr>
                <w:color w:val="000000" w:themeColor="text1"/>
              </w:rPr>
            </w:pPr>
            <w:r>
              <w:rPr>
                <w:color w:val="000000" w:themeColor="text1"/>
              </w:rPr>
              <w:t>o</w:t>
            </w:r>
            <w:r>
              <w:rPr>
                <w:color w:val="000000" w:themeColor="text1"/>
              </w:rPr>
              <w:tab/>
              <w:t>Polynomial: x³ + x² + 1</w:t>
            </w:r>
          </w:p>
          <w:p w14:paraId="424A94E3" w14:textId="77777777" w:rsidR="008536E9" w:rsidRDefault="00000000">
            <w:pPr>
              <w:pStyle w:val="ListParagraph"/>
              <w:numPr>
                <w:ilvl w:val="1"/>
                <w:numId w:val="41"/>
              </w:numPr>
              <w:spacing w:after="0"/>
              <w:rPr>
                <w:color w:val="000000" w:themeColor="text1"/>
              </w:rPr>
            </w:pPr>
            <w:r>
              <w:rPr>
                <w:color w:val="000000" w:themeColor="text1"/>
              </w:rPr>
              <w:t>o</w:t>
            </w:r>
            <w:r>
              <w:rPr>
                <w:color w:val="000000" w:themeColor="text1"/>
              </w:rPr>
              <w:tab/>
              <w:t xml:space="preserve">Initial State: </w:t>
            </w:r>
            <w:r>
              <w:rPr>
                <w:color w:val="FF0000"/>
              </w:rPr>
              <w:t>100</w:t>
            </w:r>
          </w:p>
          <w:p w14:paraId="423E9617" w14:textId="77777777" w:rsidR="008536E9" w:rsidRDefault="00000000">
            <w:pPr>
              <w:pStyle w:val="ListParagraph"/>
              <w:numPr>
                <w:ilvl w:val="1"/>
                <w:numId w:val="41"/>
              </w:numPr>
              <w:spacing w:after="0"/>
              <w:ind w:left="1077" w:hanging="357"/>
              <w:rPr>
                <w:color w:val="000000" w:themeColor="text1"/>
              </w:rPr>
            </w:pPr>
            <w:r>
              <w:rPr>
                <w:color w:val="000000" w:themeColor="text1"/>
              </w:rPr>
              <w:t>o</w:t>
            </w:r>
            <w:r>
              <w:rPr>
                <w:color w:val="000000" w:themeColor="text1"/>
              </w:rPr>
              <w:tab/>
              <w:t xml:space="preserve">Resulting Sequence: </w:t>
            </w:r>
            <w:r>
              <w:rPr>
                <w:color w:val="FF0000"/>
              </w:rPr>
              <w:t>1 0 0 1 1 1 0</w:t>
            </w:r>
          </w:p>
          <w:p w14:paraId="7610D116" w14:textId="77777777" w:rsidR="008536E9" w:rsidRDefault="00000000">
            <w:pPr>
              <w:spacing w:after="0"/>
              <w:rPr>
                <w:color w:val="000000" w:themeColor="text1"/>
                <w:lang w:eastAsia="zh-CN"/>
              </w:rPr>
            </w:pPr>
            <w:r>
              <w:rPr>
                <w:rFonts w:hint="eastAsia"/>
                <w:color w:val="000000" w:themeColor="text1"/>
                <w:lang w:eastAsia="zh-CN"/>
              </w:rPr>
              <w:t>N</w:t>
            </w:r>
            <w:r>
              <w:rPr>
                <w:color w:val="000000" w:themeColor="text1"/>
                <w:lang w:eastAsia="zh-CN"/>
              </w:rPr>
              <w:t>ote: this sequence is seq-11 in above evaluation.</w:t>
            </w:r>
          </w:p>
          <w:p w14:paraId="7E3225EF" w14:textId="77777777" w:rsidR="008536E9" w:rsidRDefault="008536E9">
            <w:pPr>
              <w:spacing w:after="0"/>
              <w:rPr>
                <w:color w:val="000000" w:themeColor="text1"/>
              </w:rPr>
            </w:pPr>
          </w:p>
          <w:p w14:paraId="64E64612" w14:textId="77777777" w:rsidR="008536E9" w:rsidRDefault="00000000">
            <w:pPr>
              <w:pStyle w:val="ListParagraph"/>
              <w:numPr>
                <w:ilvl w:val="0"/>
                <w:numId w:val="41"/>
              </w:numPr>
              <w:spacing w:after="0"/>
              <w:ind w:left="357" w:hanging="357"/>
              <w:rPr>
                <w:color w:val="000000" w:themeColor="text1"/>
              </w:rPr>
            </w:pPr>
            <w:r>
              <w:rPr>
                <w:color w:val="000000" w:themeColor="text1"/>
              </w:rPr>
              <w:t>For n = 5, adopt m-sequence generation with following:</w:t>
            </w:r>
          </w:p>
          <w:p w14:paraId="711B114E" w14:textId="77777777" w:rsidR="008536E9" w:rsidRDefault="00000000">
            <w:pPr>
              <w:pStyle w:val="ListParagraph"/>
              <w:numPr>
                <w:ilvl w:val="1"/>
                <w:numId w:val="41"/>
              </w:numPr>
              <w:spacing w:after="0"/>
              <w:rPr>
                <w:color w:val="000000" w:themeColor="text1"/>
              </w:rPr>
            </w:pPr>
            <w:r>
              <w:rPr>
                <w:color w:val="000000" w:themeColor="text1"/>
              </w:rPr>
              <w:t>Polynomial: x⁵ + x² + 1</w:t>
            </w:r>
          </w:p>
          <w:p w14:paraId="3673C556"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10000</w:t>
            </w:r>
          </w:p>
          <w:p w14:paraId="12665294" w14:textId="77777777" w:rsidR="008536E9" w:rsidRDefault="00000000">
            <w:pPr>
              <w:pStyle w:val="ListParagraph"/>
              <w:numPr>
                <w:ilvl w:val="1"/>
                <w:numId w:val="41"/>
              </w:numPr>
              <w:spacing w:after="0"/>
              <w:rPr>
                <w:color w:val="000000" w:themeColor="text1"/>
              </w:rPr>
            </w:pPr>
            <w:r>
              <w:rPr>
                <w:color w:val="000000" w:themeColor="text1"/>
              </w:rPr>
              <w:t xml:space="preserve">Resulting Sequence: </w:t>
            </w:r>
            <w:r>
              <w:rPr>
                <w:color w:val="FF0000"/>
              </w:rPr>
              <w:t>1 0 0 0 0 1 0 0 1 0 1 1 0 0 1 1 1 1 1 0 0 0 1 1 0 1 1 1 0 1 0</w:t>
            </w:r>
          </w:p>
          <w:p w14:paraId="7A7AC58A" w14:textId="77777777" w:rsidR="008536E9" w:rsidRDefault="008536E9">
            <w:pPr>
              <w:spacing w:line="276" w:lineRule="auto"/>
              <w:rPr>
                <w:lang w:eastAsia="zh-CN"/>
              </w:rPr>
            </w:pPr>
          </w:p>
        </w:tc>
      </w:tr>
      <w:tr w:rsidR="008536E9" w14:paraId="743A6EE1" w14:textId="77777777">
        <w:tc>
          <w:tcPr>
            <w:tcW w:w="1243" w:type="dxa"/>
            <w:shd w:val="clear" w:color="auto" w:fill="auto"/>
          </w:tcPr>
          <w:p w14:paraId="3C5EF640" w14:textId="77777777" w:rsidR="008536E9" w:rsidRDefault="00000000">
            <w:pPr>
              <w:spacing w:line="276" w:lineRule="auto"/>
              <w:rPr>
                <w:lang w:eastAsia="zh-CN"/>
              </w:rPr>
            </w:pPr>
            <w:r>
              <w:rPr>
                <w:rFonts w:hint="eastAsia"/>
                <w:lang w:eastAsia="zh-CN"/>
              </w:rPr>
              <w:lastRenderedPageBreak/>
              <w:t>ZTE, Sanechips</w:t>
            </w:r>
          </w:p>
        </w:tc>
        <w:tc>
          <w:tcPr>
            <w:tcW w:w="8767" w:type="dxa"/>
            <w:shd w:val="clear" w:color="auto" w:fill="auto"/>
          </w:tcPr>
          <w:p w14:paraId="2219DADB" w14:textId="77777777" w:rsidR="008536E9" w:rsidRDefault="00000000">
            <w:pPr>
              <w:spacing w:line="276" w:lineRule="auto"/>
              <w:rPr>
                <w:lang w:eastAsia="zh-CN"/>
              </w:rPr>
            </w:pPr>
            <w:r>
              <w:rPr>
                <w:rFonts w:hint="eastAsia"/>
                <w:lang w:eastAsia="zh-CN"/>
              </w:rPr>
              <w:t>The initial states of the sequence we suggested are provided in the table. As multiple sequences haven</w:t>
            </w:r>
            <w:r>
              <w:rPr>
                <w:lang w:eastAsia="zh-CN"/>
              </w:rPr>
              <w:t>’</w:t>
            </w:r>
            <w:r>
              <w:rPr>
                <w:rFonts w:hint="eastAsia"/>
                <w:lang w:eastAsia="zh-CN"/>
              </w:rPr>
              <w:t xml:space="preserve">t been agreed yet, we think it is more appropriate to focus on the sequence itself, instead of the polynomial and initial state. We also believe that devices can store the sequence rather than generating it on the fly. Particularly for a 7-length m-sequence, the difference between storing the initial state and storing the entire sequence is negligible. </w:t>
            </w:r>
          </w:p>
          <w:p w14:paraId="54EDC2B9" w14:textId="77777777" w:rsidR="008536E9" w:rsidRDefault="00000000">
            <w:pPr>
              <w:spacing w:line="276" w:lineRule="auto"/>
              <w:rPr>
                <w:lang w:eastAsia="zh-CN"/>
              </w:rPr>
            </w:pPr>
            <w:r>
              <w:rPr>
                <w:rFonts w:hint="eastAsia"/>
                <w:lang w:eastAsia="zh-CN"/>
              </w:rPr>
              <w:t>Furthermore, based on company</w:t>
            </w:r>
            <w:r>
              <w:rPr>
                <w:lang w:eastAsia="zh-CN"/>
              </w:rPr>
              <w:t>’</w:t>
            </w:r>
            <w:r>
              <w:rPr>
                <w:rFonts w:hint="eastAsia"/>
                <w:lang w:eastAsia="zh-CN"/>
              </w:rPr>
              <w:t>s evaluation results, PSL doesn</w:t>
            </w:r>
            <w:r>
              <w:rPr>
                <w:lang w:eastAsia="zh-CN"/>
              </w:rPr>
              <w:t>’</w:t>
            </w:r>
            <w:r>
              <w:rPr>
                <w:rFonts w:hint="eastAsia"/>
                <w:lang w:eastAsia="zh-CN"/>
              </w:rPr>
              <w:t xml:space="preserve">t directly link with the BLER performance, which may </w:t>
            </w:r>
            <w:proofErr w:type="gramStart"/>
            <w:r>
              <w:rPr>
                <w:rFonts w:hint="eastAsia"/>
                <w:lang w:eastAsia="zh-CN"/>
              </w:rPr>
              <w:t>impacted</w:t>
            </w:r>
            <w:proofErr w:type="gramEnd"/>
            <w:r>
              <w:rPr>
                <w:rFonts w:hint="eastAsia"/>
                <w:lang w:eastAsia="zh-CN"/>
              </w:rPr>
              <w:t xml:space="preserve"> by other factors, such as SFO.</w:t>
            </w:r>
          </w:p>
          <w:p w14:paraId="405411C4" w14:textId="77777777" w:rsidR="008536E9" w:rsidRDefault="00000000">
            <w:pPr>
              <w:spacing w:line="276" w:lineRule="auto"/>
              <w:rPr>
                <w:lang w:eastAsia="zh-CN"/>
              </w:rPr>
            </w:pPr>
            <w:r>
              <w:rPr>
                <w:rFonts w:hint="eastAsia"/>
                <w:lang w:eastAsia="zh-CN"/>
              </w:rPr>
              <w:t xml:space="preserve">Based on our updated evaluation results, we observed that the sequence we suggested provides the best performance. While for 31-sequence, we also observed that the performance of different sequences </w:t>
            </w:r>
            <w:proofErr w:type="gramStart"/>
            <w:r>
              <w:rPr>
                <w:rFonts w:hint="eastAsia"/>
                <w:lang w:eastAsia="zh-CN"/>
              </w:rPr>
              <w:t>are</w:t>
            </w:r>
            <w:proofErr w:type="gramEnd"/>
            <w:r>
              <w:rPr>
                <w:rFonts w:hint="eastAsia"/>
                <w:lang w:eastAsia="zh-CN"/>
              </w:rPr>
              <w:t xml:space="preserve"> similar, but still, our suggested sequence slightly outperforms. </w:t>
            </w:r>
            <w:proofErr w:type="spellStart"/>
            <w:r>
              <w:rPr>
                <w:rFonts w:hint="eastAsia"/>
                <w:lang w:eastAsia="zh-CN"/>
              </w:rPr>
              <w:t>Therefore,the</w:t>
            </w:r>
            <w:proofErr w:type="spellEnd"/>
            <w:r>
              <w:rPr>
                <w:rFonts w:hint="eastAsia"/>
                <w:lang w:eastAsia="zh-CN"/>
              </w:rPr>
              <w:t xml:space="preserve"> sequence we suggested should be considered.</w:t>
            </w:r>
          </w:p>
        </w:tc>
      </w:tr>
      <w:tr w:rsidR="008536E9" w14:paraId="60135BAF" w14:textId="77777777">
        <w:tc>
          <w:tcPr>
            <w:tcW w:w="1243" w:type="dxa"/>
            <w:shd w:val="clear" w:color="auto" w:fill="auto"/>
          </w:tcPr>
          <w:p w14:paraId="00BCB669" w14:textId="77777777" w:rsidR="008536E9" w:rsidRDefault="00000000">
            <w:pPr>
              <w:spacing w:line="276" w:lineRule="auto"/>
              <w:rPr>
                <w:lang w:eastAsia="zh-CN"/>
              </w:rPr>
            </w:pPr>
            <w:r>
              <w:rPr>
                <w:lang w:eastAsia="zh-CN"/>
              </w:rPr>
              <w:t>Huawei, HiSilicon</w:t>
            </w:r>
          </w:p>
        </w:tc>
        <w:tc>
          <w:tcPr>
            <w:tcW w:w="8767" w:type="dxa"/>
            <w:shd w:val="clear" w:color="auto" w:fill="auto"/>
          </w:tcPr>
          <w:p w14:paraId="62AE999B" w14:textId="77777777" w:rsidR="008536E9" w:rsidRDefault="00000000">
            <w:pPr>
              <w:spacing w:line="276" w:lineRule="auto"/>
              <w:rPr>
                <w:lang w:eastAsia="zh-CN"/>
              </w:rPr>
            </w:pPr>
            <w:r>
              <w:rPr>
                <w:lang w:eastAsia="zh-CN"/>
              </w:rPr>
              <w:t>We are supportive of the polynomial proposed for n=3. For n=5, we support Option 1.</w:t>
            </w:r>
          </w:p>
          <w:p w14:paraId="5F47C9BE" w14:textId="77777777" w:rsidR="008536E9" w:rsidRDefault="00000000">
            <w:pPr>
              <w:spacing w:line="276" w:lineRule="auto"/>
              <w:rPr>
                <w:lang w:eastAsia="zh-CN"/>
              </w:rPr>
            </w:pPr>
            <w:r>
              <w:rPr>
                <w:lang w:eastAsia="zh-CN"/>
              </w:rPr>
              <w:t>For these given polynomials, we have evaluated their auto correlation properties in comparison to other polynomials, and it could be seen that they have a low peak side lobe level and a high merit factor, while providing good link performance. For n=5, w</w:t>
            </w:r>
            <w:r>
              <w:rPr>
                <w:rFonts w:eastAsiaTheme="minorEastAsia"/>
                <w:lang w:eastAsia="zh-CN"/>
              </w:rPr>
              <w:t xml:space="preserve">e had chosen </w:t>
            </w:r>
            <w:r>
              <w:rPr>
                <w:lang w:eastAsia="zh-CN"/>
              </w:rPr>
              <w:t xml:space="preserve">8 candidates from a possible 186 sequences that had </w:t>
            </w:r>
            <w:r>
              <w:rPr>
                <w:rFonts w:eastAsiaTheme="minorEastAsia"/>
                <w:lang w:eastAsia="zh-CN"/>
              </w:rPr>
              <w:t xml:space="preserve">the lowest PSL values with high merit </w:t>
            </w:r>
            <w:proofErr w:type="gramStart"/>
            <w:r>
              <w:rPr>
                <w:rFonts w:eastAsiaTheme="minorEastAsia"/>
                <w:lang w:eastAsia="zh-CN"/>
              </w:rPr>
              <w:t>factors, and</w:t>
            </w:r>
            <w:proofErr w:type="gramEnd"/>
            <w:r>
              <w:rPr>
                <w:rFonts w:eastAsiaTheme="minorEastAsia"/>
                <w:lang w:eastAsia="zh-CN"/>
              </w:rPr>
              <w:t xml:space="preserve"> then evaluated their BLER performance.</w:t>
            </w:r>
          </w:p>
        </w:tc>
      </w:tr>
      <w:tr w:rsidR="008536E9" w14:paraId="428D9542" w14:textId="77777777">
        <w:tc>
          <w:tcPr>
            <w:tcW w:w="1243" w:type="dxa"/>
            <w:shd w:val="clear" w:color="auto" w:fill="auto"/>
          </w:tcPr>
          <w:p w14:paraId="61B1245C" w14:textId="77777777" w:rsidR="008536E9" w:rsidRDefault="00000000">
            <w:pPr>
              <w:spacing w:line="276" w:lineRule="auto"/>
              <w:rPr>
                <w:lang w:eastAsia="zh-CN"/>
              </w:rPr>
            </w:pPr>
            <w:r>
              <w:rPr>
                <w:rFonts w:hint="eastAsia"/>
                <w:lang w:eastAsia="zh-CN"/>
              </w:rPr>
              <w:t>X</w:t>
            </w:r>
            <w:r>
              <w:rPr>
                <w:lang w:eastAsia="zh-CN"/>
              </w:rPr>
              <w:t>iaomi</w:t>
            </w:r>
          </w:p>
        </w:tc>
        <w:tc>
          <w:tcPr>
            <w:tcW w:w="8767" w:type="dxa"/>
            <w:shd w:val="clear" w:color="auto" w:fill="auto"/>
          </w:tcPr>
          <w:p w14:paraId="63CCCAD1" w14:textId="77777777" w:rsidR="008536E9" w:rsidRDefault="00000000">
            <w:pPr>
              <w:spacing w:line="276" w:lineRule="auto"/>
              <w:rPr>
                <w:lang w:eastAsia="zh-CN"/>
              </w:rPr>
            </w:pPr>
            <w:r>
              <w:rPr>
                <w:lang w:eastAsia="zh-CN"/>
              </w:rPr>
              <w:t xml:space="preserve">We share OPPO's view on the sequence generation issue. From a device perspective, it is simpler to read the sequence in the NVM than to generate a sequence for D2R transmission every time. </w:t>
            </w:r>
          </w:p>
        </w:tc>
      </w:tr>
      <w:tr w:rsidR="008536E9" w14:paraId="0C0D74B5" w14:textId="77777777">
        <w:tc>
          <w:tcPr>
            <w:tcW w:w="1243" w:type="dxa"/>
          </w:tcPr>
          <w:p w14:paraId="4CA3DCF1"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767" w:type="dxa"/>
          </w:tcPr>
          <w:p w14:paraId="455FECD5"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w:t>
            </w:r>
          </w:p>
        </w:tc>
      </w:tr>
      <w:tr w:rsidR="008536E9" w14:paraId="166BD6CC" w14:textId="77777777">
        <w:tc>
          <w:tcPr>
            <w:tcW w:w="1243" w:type="dxa"/>
          </w:tcPr>
          <w:p w14:paraId="7B43089C" w14:textId="77777777" w:rsidR="008536E9" w:rsidRDefault="00000000">
            <w:pPr>
              <w:spacing w:line="276" w:lineRule="auto"/>
              <w:rPr>
                <w:rFonts w:eastAsia="Malgun Gothic"/>
                <w:lang w:eastAsia="ko-KR"/>
              </w:rPr>
            </w:pPr>
            <w:r>
              <w:rPr>
                <w:rFonts w:hint="eastAsia"/>
                <w:lang w:eastAsia="zh-CN"/>
              </w:rPr>
              <w:t>Docomo</w:t>
            </w:r>
          </w:p>
        </w:tc>
        <w:tc>
          <w:tcPr>
            <w:tcW w:w="8767" w:type="dxa"/>
          </w:tcPr>
          <w:p w14:paraId="55AE461A" w14:textId="77777777" w:rsidR="008536E9" w:rsidRDefault="00000000">
            <w:pPr>
              <w:spacing w:line="276" w:lineRule="auto"/>
              <w:rPr>
                <w:lang w:eastAsia="zh-CN"/>
              </w:rPr>
            </w:pPr>
            <w:r>
              <w:rPr>
                <w:rFonts w:hint="eastAsia"/>
                <w:lang w:eastAsia="zh-CN"/>
              </w:rPr>
              <w:t xml:space="preserve">We share </w:t>
            </w:r>
            <w:r>
              <w:rPr>
                <w:lang w:eastAsia="zh-CN"/>
              </w:rPr>
              <w:t>similar</w:t>
            </w:r>
            <w:r>
              <w:rPr>
                <w:rFonts w:hint="eastAsia"/>
                <w:lang w:eastAsia="zh-CN"/>
              </w:rPr>
              <w:t xml:space="preserve"> views as Oppo on </w:t>
            </w:r>
            <w:r>
              <w:rPr>
                <w:lang w:eastAsia="zh-CN"/>
              </w:rPr>
              <w:t>supporting</w:t>
            </w:r>
            <w:r>
              <w:rPr>
                <w:rFonts w:hint="eastAsia"/>
                <w:lang w:eastAsia="zh-CN"/>
              </w:rPr>
              <w:t xml:space="preserve"> at least two sequences which can be beneficial for multi-reader case.</w:t>
            </w:r>
          </w:p>
          <w:p w14:paraId="19C42FD6" w14:textId="77777777" w:rsidR="008536E9" w:rsidRDefault="00000000">
            <w:pPr>
              <w:spacing w:line="276" w:lineRule="auto"/>
              <w:rPr>
                <w:rFonts w:eastAsia="Malgun Gothic"/>
                <w:lang w:eastAsia="ko-KR"/>
              </w:rPr>
            </w:pPr>
            <w:r>
              <w:rPr>
                <w:rFonts w:hint="eastAsia"/>
                <w:lang w:eastAsia="zh-CN"/>
              </w:rPr>
              <w:t xml:space="preserve">For sequence generation, we are fine with current direction to agree on polynomial and </w:t>
            </w:r>
            <w:r>
              <w:rPr>
                <w:lang w:eastAsia="zh-CN"/>
              </w:rPr>
              <w:t>initial</w:t>
            </w:r>
            <w:r>
              <w:rPr>
                <w:rFonts w:hint="eastAsia"/>
                <w:lang w:eastAsia="zh-CN"/>
              </w:rPr>
              <w:t xml:space="preserve"> state.</w:t>
            </w:r>
          </w:p>
        </w:tc>
      </w:tr>
      <w:tr w:rsidR="008536E9" w14:paraId="1EB240D8" w14:textId="77777777">
        <w:tc>
          <w:tcPr>
            <w:tcW w:w="1243" w:type="dxa"/>
          </w:tcPr>
          <w:p w14:paraId="421C1079" w14:textId="77777777" w:rsidR="008536E9" w:rsidRDefault="00000000">
            <w:pPr>
              <w:spacing w:line="276" w:lineRule="auto"/>
              <w:rPr>
                <w:lang w:eastAsia="zh-CN"/>
              </w:rPr>
            </w:pPr>
            <w:r>
              <w:rPr>
                <w:rFonts w:hint="eastAsia"/>
                <w:lang w:eastAsia="zh-CN"/>
              </w:rPr>
              <w:t>H</w:t>
            </w:r>
            <w:r>
              <w:rPr>
                <w:lang w:eastAsia="zh-CN"/>
              </w:rPr>
              <w:t>ONOR</w:t>
            </w:r>
          </w:p>
        </w:tc>
        <w:tc>
          <w:tcPr>
            <w:tcW w:w="8767" w:type="dxa"/>
          </w:tcPr>
          <w:p w14:paraId="49B0CCEB" w14:textId="77777777" w:rsidR="008536E9" w:rsidRDefault="00000000">
            <w:pPr>
              <w:spacing w:line="276" w:lineRule="auto"/>
              <w:rPr>
                <w:lang w:eastAsia="zh-CN"/>
              </w:rPr>
            </w:pPr>
            <w:r>
              <w:rPr>
                <w:lang w:eastAsia="zh-CN"/>
              </w:rPr>
              <w:t>Share the similar view with OPPO, in R20, it may be used to distinguish different Reader.  Suggest just to agree on the sequence only, the corresponding Polynomial and initial state can be captured as a Note.</w:t>
            </w:r>
          </w:p>
        </w:tc>
      </w:tr>
      <w:tr w:rsidR="008536E9" w14:paraId="4E9662C7" w14:textId="77777777">
        <w:tc>
          <w:tcPr>
            <w:tcW w:w="1243" w:type="dxa"/>
          </w:tcPr>
          <w:p w14:paraId="376E6068" w14:textId="77777777" w:rsidR="008536E9" w:rsidRDefault="00000000">
            <w:pPr>
              <w:spacing w:line="276" w:lineRule="auto"/>
              <w:rPr>
                <w:b/>
                <w:bCs/>
                <w:lang w:eastAsia="zh-CN"/>
              </w:rPr>
            </w:pPr>
            <w:r>
              <w:rPr>
                <w:b/>
                <w:bCs/>
                <w:lang w:eastAsia="zh-CN"/>
              </w:rPr>
              <w:t>Ericsson</w:t>
            </w:r>
          </w:p>
        </w:tc>
        <w:tc>
          <w:tcPr>
            <w:tcW w:w="8767" w:type="dxa"/>
          </w:tcPr>
          <w:p w14:paraId="207549A1" w14:textId="77777777" w:rsidR="008536E9" w:rsidRDefault="00000000">
            <w:pPr>
              <w:spacing w:line="276" w:lineRule="auto"/>
              <w:rPr>
                <w:lang w:eastAsia="zh-CN"/>
              </w:rPr>
            </w:pPr>
            <w:r>
              <w:rPr>
                <w:lang w:eastAsia="zh-CN"/>
              </w:rPr>
              <w:t>We support the proposal.</w:t>
            </w:r>
          </w:p>
        </w:tc>
      </w:tr>
      <w:tr w:rsidR="008536E9" w14:paraId="6D8C86B0" w14:textId="77777777">
        <w:tc>
          <w:tcPr>
            <w:tcW w:w="1243" w:type="dxa"/>
          </w:tcPr>
          <w:p w14:paraId="7A585C75" w14:textId="77777777" w:rsidR="008536E9" w:rsidRDefault="00000000">
            <w:pPr>
              <w:spacing w:line="276" w:lineRule="auto"/>
              <w:rPr>
                <w:lang w:eastAsia="zh-CN"/>
              </w:rPr>
            </w:pPr>
            <w:r>
              <w:rPr>
                <w:rFonts w:hint="eastAsia"/>
                <w:lang w:eastAsia="zh-CN"/>
              </w:rPr>
              <w:t>NEC</w:t>
            </w:r>
          </w:p>
        </w:tc>
        <w:tc>
          <w:tcPr>
            <w:tcW w:w="8767" w:type="dxa"/>
          </w:tcPr>
          <w:p w14:paraId="2ADFF17C" w14:textId="77777777" w:rsidR="008536E9" w:rsidRDefault="00000000">
            <w:pPr>
              <w:spacing w:line="276" w:lineRule="auto"/>
              <w:rPr>
                <w:lang w:eastAsia="zh-CN"/>
              </w:rPr>
            </w:pPr>
            <w:r>
              <w:rPr>
                <w:lang w:eastAsia="zh-CN"/>
              </w:rPr>
              <w:t>For n=3, the initial state should be 3 bit, and 010 is fine for us. For initial state, 101 would be a better option with sequence 1010011</w:t>
            </w:r>
          </w:p>
          <w:p w14:paraId="6C3FFAFC" w14:textId="77777777" w:rsidR="008536E9" w:rsidRDefault="00000000">
            <w:pPr>
              <w:spacing w:line="276" w:lineRule="auto"/>
              <w:rPr>
                <w:lang w:eastAsia="zh-CN"/>
              </w:rPr>
            </w:pPr>
            <w:r>
              <w:rPr>
                <w:lang w:eastAsia="zh-CN"/>
              </w:rPr>
              <w:t>For n=5, we support Option 1 with polynomial x⁵ + x³ + 1, and details of the initial state can be for further discussion.</w:t>
            </w:r>
          </w:p>
        </w:tc>
      </w:tr>
    </w:tbl>
    <w:p w14:paraId="4317F26B" w14:textId="77777777" w:rsidR="008536E9" w:rsidRDefault="008536E9"/>
    <w:p w14:paraId="08BBBCAE" w14:textId="77777777" w:rsidR="008536E9" w:rsidRDefault="008536E9"/>
    <w:p w14:paraId="25420F77" w14:textId="77777777" w:rsidR="008536E9" w:rsidRDefault="008536E9"/>
    <w:p w14:paraId="7258212B" w14:textId="77777777" w:rsidR="008536E9" w:rsidRDefault="00000000">
      <w:pPr>
        <w:pStyle w:val="ListParagraph"/>
        <w:numPr>
          <w:ilvl w:val="0"/>
          <w:numId w:val="40"/>
        </w:numPr>
        <w:ind w:left="360"/>
      </w:pPr>
      <w:r>
        <w:rPr>
          <w:u w:val="single"/>
        </w:rPr>
        <w:t>Midamble intervals</w:t>
      </w:r>
      <w:r>
        <w:t xml:space="preserve">: ~11 companies provided exact interval values; however, the candidate set of values are quite divergent. Depending on time variation in the channel and SFO/timing estimation requirement, companies justify multiple set of values. </w:t>
      </w:r>
      <w:r>
        <w:rPr>
          <w:highlight w:val="yellow"/>
        </w:rPr>
        <w:t xml:space="preserve">Based on the contributions, considering only time variation in the channel, interval in order of ~275 bits for a bit duration of </w:t>
      </w:r>
      <w:r>
        <w:rPr>
          <w:rFonts w:hint="eastAsia"/>
          <w:iCs/>
          <w:highlight w:val="yellow"/>
          <w:lang w:val="en-GB"/>
        </w:rPr>
        <w:t>266.67</w:t>
      </w:r>
      <w:r>
        <w:rPr>
          <w:bCs/>
          <w:i/>
          <w:highlight w:val="yellow"/>
          <w:lang w:val="en-GB"/>
        </w:rPr>
        <w:t xml:space="preserve">μs </w:t>
      </w:r>
      <w:r>
        <w:rPr>
          <w:bCs/>
          <w:iCs/>
          <w:highlight w:val="yellow"/>
          <w:lang w:val="en-GB"/>
        </w:rPr>
        <w:t>is reasonable. However, considering SFO/timing estimation requirement and the maximum remaining bits after the last midamble, interval in the order of ~30 bits for length 7 of preamble/midamble seems reasonable. Therefore, considering above and two different lengths of preamble/midamble, FL’s recommendation is to at least agree on at least 4 values within the range of 25-275 bits with a gap of 75 bits.</w:t>
      </w:r>
      <w:r>
        <w:rPr>
          <w:bCs/>
          <w:iCs/>
          <w:lang w:val="en-GB"/>
        </w:rPr>
        <w:t xml:space="preserve"> Furthermore, in order for reader to have flexibility, no specific association between length of preamble/midamble needs to be specified and leave it up to signalling as determined by reader. Based on above, proposal 3-3 is provided</w:t>
      </w:r>
      <w:r>
        <w:t xml:space="preserve">. </w:t>
      </w:r>
    </w:p>
    <w:p w14:paraId="39FD5FC3" w14:textId="77777777" w:rsidR="008536E9" w:rsidRDefault="008536E9"/>
    <w:p w14:paraId="484FA052" w14:textId="77777777" w:rsidR="008536E9" w:rsidRDefault="00000000">
      <w:pPr>
        <w:rPr>
          <w:b/>
          <w:bCs/>
        </w:rPr>
      </w:pPr>
      <w:r>
        <w:rPr>
          <w:b/>
          <w:bCs/>
        </w:rPr>
        <w:t xml:space="preserve">HP Proposal 3-3 </w:t>
      </w:r>
    </w:p>
    <w:p w14:paraId="31C63385" w14:textId="77777777" w:rsidR="008536E9" w:rsidRDefault="00000000">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BB344F8" w14:textId="77777777" w:rsidR="008536E9" w:rsidRDefault="00000000">
      <w:pPr>
        <w:pStyle w:val="ListParagraph"/>
        <w:numPr>
          <w:ilvl w:val="0"/>
          <w:numId w:val="41"/>
        </w:numPr>
        <w:rPr>
          <w:bCs/>
          <w:iCs/>
          <w:lang w:val="en-GB"/>
        </w:rPr>
      </w:pPr>
      <w:r>
        <w:rPr>
          <w:bCs/>
          <w:iCs/>
          <w:lang w:val="en-GB"/>
        </w:rPr>
        <w:t xml:space="preserve">For bit duration of </w:t>
      </w:r>
      <w:r>
        <w:rPr>
          <w:rFonts w:hint="eastAsia"/>
          <w:iCs/>
          <w:lang w:val="en-GB"/>
        </w:rPr>
        <w:t>266.67</w:t>
      </w:r>
      <w:r>
        <w:rPr>
          <w:bCs/>
          <w:i/>
          <w:lang w:val="en-GB"/>
        </w:rPr>
        <w:t>μs</w:t>
      </w:r>
    </w:p>
    <w:p w14:paraId="476994CB" w14:textId="77777777" w:rsidR="008536E9" w:rsidRDefault="00000000">
      <w:pPr>
        <w:pStyle w:val="ListParagraph"/>
        <w:numPr>
          <w:ilvl w:val="1"/>
          <w:numId w:val="41"/>
        </w:numPr>
        <w:rPr>
          <w:bCs/>
          <w:i/>
          <w:lang w:val="en-GB"/>
        </w:rPr>
      </w:pPr>
      <w:r>
        <w:rPr>
          <w:lang w:val="en-GB"/>
        </w:rPr>
        <w:t>I = 25 bits, 100 bits, 175 bits, 225 bits</w:t>
      </w:r>
    </w:p>
    <w:p w14:paraId="387DFA27" w14:textId="77777777" w:rsidR="008536E9" w:rsidRDefault="00000000">
      <w:pPr>
        <w:pStyle w:val="ListParagraph"/>
        <w:numPr>
          <w:ilvl w:val="1"/>
          <w:numId w:val="41"/>
        </w:numPr>
        <w:rPr>
          <w:bCs/>
          <w:i/>
          <w:lang w:val="en-GB"/>
        </w:rPr>
      </w:pPr>
      <w:r>
        <w:rPr>
          <w:lang w:val="en-GB"/>
        </w:rPr>
        <w:t>FFS: whether additional values (no more than 4 values) needed from candidate set {50 bits, 75 bits, 125 bits, 150 bits, 250 bits, 275 bits}</w:t>
      </w:r>
    </w:p>
    <w:p w14:paraId="53F26BCE" w14:textId="77777777" w:rsidR="008536E9" w:rsidRDefault="00000000">
      <w:pPr>
        <w:pStyle w:val="ListParagraph"/>
        <w:numPr>
          <w:ilvl w:val="0"/>
          <w:numId w:val="41"/>
        </w:numPr>
        <w:rPr>
          <w:bCs/>
          <w:iCs/>
          <w:lang w:val="en-GB"/>
        </w:rPr>
      </w:pPr>
      <w:r>
        <w:rPr>
          <w:bCs/>
          <w:iCs/>
          <w:lang w:val="en-GB"/>
        </w:rPr>
        <w:t xml:space="preserve">For other supported bit durations of </w:t>
      </w:r>
      <w:r>
        <w:rPr>
          <w:rFonts w:hint="eastAsia"/>
          <w:iCs/>
          <w:lang w:val="en-GB"/>
        </w:rPr>
        <w:t>266.67</w:t>
      </w:r>
      <w:r>
        <w:rPr>
          <w:bCs/>
          <w:i/>
          <w:lang w:val="en-GB"/>
        </w:rPr>
        <w:t>μs/Y</w:t>
      </w:r>
    </w:p>
    <w:p w14:paraId="161E9C2C" w14:textId="77777777" w:rsidR="008536E9" w:rsidRDefault="00000000">
      <w:pPr>
        <w:pStyle w:val="ListParagraph"/>
        <w:numPr>
          <w:ilvl w:val="1"/>
          <w:numId w:val="41"/>
        </w:numPr>
        <w:rPr>
          <w:bCs/>
          <w:i/>
          <w:lang w:val="en-GB"/>
        </w:rPr>
      </w:pPr>
      <w:r>
        <w:rPr>
          <w:lang w:val="en-GB"/>
        </w:rPr>
        <w:t>I = Y * {25 bits, 100 bits, 175 bits, 225 bits}</w:t>
      </w:r>
    </w:p>
    <w:p w14:paraId="2F5A11C3" w14:textId="77777777" w:rsidR="008536E9" w:rsidRDefault="008536E9">
      <w:pPr>
        <w:rPr>
          <w:color w:val="000000"/>
          <w:szCs w:val="20"/>
          <w:lang w:val="en-GB"/>
        </w:rPr>
      </w:pPr>
    </w:p>
    <w:tbl>
      <w:tblPr>
        <w:tblStyle w:val="TableGrid"/>
        <w:tblW w:w="9355" w:type="dxa"/>
        <w:tblLook w:val="04A0" w:firstRow="1" w:lastRow="0" w:firstColumn="1" w:lastColumn="0" w:noHBand="0" w:noVBand="1"/>
      </w:tblPr>
      <w:tblGrid>
        <w:gridCol w:w="1891"/>
        <w:gridCol w:w="7464"/>
      </w:tblGrid>
      <w:tr w:rsidR="008536E9" w14:paraId="10273814" w14:textId="77777777">
        <w:tc>
          <w:tcPr>
            <w:tcW w:w="1891" w:type="dxa"/>
          </w:tcPr>
          <w:p w14:paraId="2D682E26" w14:textId="77777777" w:rsidR="008536E9" w:rsidRDefault="00000000">
            <w:pPr>
              <w:spacing w:line="276" w:lineRule="auto"/>
              <w:rPr>
                <w:b/>
                <w:bCs/>
                <w:lang w:eastAsia="zh-CN"/>
              </w:rPr>
            </w:pPr>
            <w:r>
              <w:rPr>
                <w:b/>
                <w:bCs/>
                <w:lang w:eastAsia="zh-CN"/>
              </w:rPr>
              <w:t>Company</w:t>
            </w:r>
          </w:p>
        </w:tc>
        <w:tc>
          <w:tcPr>
            <w:tcW w:w="7464" w:type="dxa"/>
          </w:tcPr>
          <w:p w14:paraId="10BF2626"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4D3837C4" w14:textId="77777777">
        <w:tc>
          <w:tcPr>
            <w:tcW w:w="1891" w:type="dxa"/>
          </w:tcPr>
          <w:p w14:paraId="4B9F1A8D"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31CA7169" w14:textId="77777777" w:rsidR="008536E9" w:rsidRDefault="00000000">
            <w:pPr>
              <w:spacing w:line="276" w:lineRule="auto"/>
              <w:rPr>
                <w:rFonts w:eastAsia="MS Mincho"/>
                <w:lang w:eastAsia="ja-JP"/>
              </w:rPr>
            </w:pPr>
            <w:r>
              <w:rPr>
                <w:rFonts w:eastAsia="MS Mincho" w:hint="eastAsia"/>
                <w:lang w:eastAsia="ja-JP"/>
              </w:rPr>
              <w:t xml:space="preserve">We think the proposal works only if </w:t>
            </w:r>
            <w:r>
              <w:rPr>
                <w:rFonts w:eastAsia="MS Mincho"/>
                <w:lang w:eastAsia="ja-JP"/>
              </w:rPr>
              <w:t>“</w:t>
            </w:r>
            <w:r>
              <w:rPr>
                <w:rFonts w:eastAsia="MS Mincho" w:hint="eastAsia"/>
                <w:lang w:eastAsia="ja-JP"/>
              </w:rPr>
              <w:t>midamble is present at the end of PDRCH</w:t>
            </w:r>
            <w:r>
              <w:rPr>
                <w:rFonts w:eastAsia="MS Mincho"/>
                <w:lang w:eastAsia="ja-JP"/>
              </w:rPr>
              <w:t>”</w:t>
            </w:r>
            <w:r>
              <w:rPr>
                <w:rFonts w:eastAsia="MS Mincho" w:hint="eastAsia"/>
                <w:lang w:eastAsia="ja-JP"/>
              </w:rPr>
              <w:t xml:space="preserve"> is enabled. We suggest </w:t>
            </w:r>
            <w:proofErr w:type="gramStart"/>
            <w:r>
              <w:rPr>
                <w:rFonts w:eastAsia="MS Mincho" w:hint="eastAsia"/>
                <w:lang w:eastAsia="ja-JP"/>
              </w:rPr>
              <w:t>to discuss</w:t>
            </w:r>
            <w:proofErr w:type="gramEnd"/>
            <w:r>
              <w:rPr>
                <w:rFonts w:eastAsia="MS Mincho" w:hint="eastAsia"/>
                <w:lang w:eastAsia="ja-JP"/>
              </w:rPr>
              <w:t xml:space="preserve"> the interval and explicit indication of midamble presence at the end of PDRCH altogether.</w:t>
            </w:r>
          </w:p>
          <w:p w14:paraId="3E6D88FC" w14:textId="77777777" w:rsidR="008536E9" w:rsidRDefault="008536E9">
            <w:pPr>
              <w:spacing w:line="276" w:lineRule="auto"/>
              <w:rPr>
                <w:rFonts w:eastAsia="MS Mincho"/>
                <w:lang w:eastAsia="ja-JP"/>
              </w:rPr>
            </w:pPr>
          </w:p>
          <w:p w14:paraId="0B2CFC19" w14:textId="77777777" w:rsidR="008536E9" w:rsidRDefault="00000000">
            <w:pPr>
              <w:spacing w:line="276" w:lineRule="auto"/>
              <w:rPr>
                <w:rFonts w:eastAsia="MS Mincho"/>
                <w:lang w:eastAsia="ja-JP"/>
              </w:rPr>
            </w:pPr>
            <w:r>
              <w:rPr>
                <w:rFonts w:eastAsia="MS Mincho" w:hint="eastAsia"/>
                <w:lang w:eastAsia="ja-JP"/>
              </w:rPr>
              <w:t>SFO estimation error accumulates timing offset over bits or chips after the last amble. According to our evaluation, the number of bits after the last amble cannot be more than a couple of hundreds of bits. This depends on reader</w:t>
            </w:r>
            <w:r>
              <w:rPr>
                <w:rFonts w:eastAsia="MS Mincho"/>
                <w:lang w:eastAsia="ja-JP"/>
              </w:rPr>
              <w:t>’</w:t>
            </w:r>
            <w:r>
              <w:rPr>
                <w:rFonts w:eastAsia="MS Mincho" w:hint="eastAsia"/>
                <w:lang w:eastAsia="ja-JP"/>
              </w:rPr>
              <w:t>s implementation for SFO estimation and demodulation, but we do not consider it can be more than 1k bits. This is irrespective of bit duration.</w:t>
            </w:r>
          </w:p>
          <w:p w14:paraId="57D008AC" w14:textId="77777777" w:rsidR="008536E9" w:rsidRDefault="00000000">
            <w:pPr>
              <w:spacing w:line="276" w:lineRule="auto"/>
              <w:rPr>
                <w:rFonts w:eastAsia="MS Mincho"/>
                <w:lang w:val="en-GB" w:eastAsia="ja-JP"/>
              </w:rPr>
            </w:pPr>
            <w:r>
              <w:rPr>
                <w:rFonts w:eastAsia="MS Mincho" w:hint="eastAsia"/>
                <w:lang w:eastAsia="ja-JP"/>
              </w:rPr>
              <w:t xml:space="preserve">Having said that, we think the proposal works for large value of Y only if midamble is present at </w:t>
            </w:r>
            <w:r>
              <w:rPr>
                <w:rFonts w:eastAsia="MS Mincho"/>
                <w:lang w:eastAsia="ja-JP"/>
              </w:rPr>
              <w:t>the</w:t>
            </w:r>
            <w:r>
              <w:rPr>
                <w:rFonts w:eastAsia="MS Mincho" w:hint="eastAsia"/>
                <w:lang w:eastAsia="ja-JP"/>
              </w:rPr>
              <w:t xml:space="preserve"> end of PDRCH</w:t>
            </w:r>
            <w:r>
              <w:rPr>
                <w:rFonts w:eastAsia="MS Mincho" w:hint="eastAsia"/>
                <w:lang w:val="en-GB" w:eastAsia="ja-JP"/>
              </w:rPr>
              <w:t xml:space="preserve">. If the design does not ensure midamble presence at the end of PDRCH, then the interval should be in the same range of the number of bits, e.g., </w:t>
            </w:r>
            <w:r>
              <w:rPr>
                <w:lang w:val="en-GB"/>
              </w:rPr>
              <w:t>{25 bits, 100 bits, 175 bits, 225 bits}</w:t>
            </w:r>
            <w:r>
              <w:rPr>
                <w:rFonts w:eastAsia="MS Mincho" w:hint="eastAsia"/>
                <w:lang w:val="en-GB" w:eastAsia="ja-JP"/>
              </w:rPr>
              <w:t>, irrespective of Y value.</w:t>
            </w:r>
          </w:p>
          <w:p w14:paraId="62E99429" w14:textId="77777777" w:rsidR="008536E9" w:rsidRDefault="008536E9">
            <w:pPr>
              <w:spacing w:line="276" w:lineRule="auto"/>
              <w:rPr>
                <w:rFonts w:eastAsia="MS Mincho"/>
                <w:lang w:val="en-GB" w:eastAsia="ja-JP"/>
              </w:rPr>
            </w:pPr>
          </w:p>
          <w:p w14:paraId="35E5D564" w14:textId="77777777" w:rsidR="008536E9" w:rsidRDefault="00000000">
            <w:pPr>
              <w:spacing w:line="276" w:lineRule="auto"/>
              <w:rPr>
                <w:rFonts w:eastAsia="MS Mincho"/>
                <w:lang w:eastAsia="ja-JP"/>
              </w:rPr>
            </w:pPr>
            <w:r>
              <w:rPr>
                <w:rFonts w:eastAsia="MS Mincho" w:hint="eastAsia"/>
                <w:lang w:eastAsia="ja-JP"/>
              </w:rPr>
              <w:t xml:space="preserve">For interval indication, we think total 4 values is enough (even 2 is ok). </w:t>
            </w:r>
          </w:p>
        </w:tc>
      </w:tr>
      <w:tr w:rsidR="008536E9" w14:paraId="5A336910" w14:textId="77777777">
        <w:tc>
          <w:tcPr>
            <w:tcW w:w="1891" w:type="dxa"/>
          </w:tcPr>
          <w:p w14:paraId="00C03D43" w14:textId="77777777" w:rsidR="008536E9" w:rsidRDefault="00000000">
            <w:pPr>
              <w:spacing w:line="276" w:lineRule="auto"/>
              <w:rPr>
                <w:rFonts w:eastAsia="MS Mincho"/>
                <w:lang w:eastAsia="ja-JP"/>
              </w:rPr>
            </w:pPr>
            <w:r>
              <w:rPr>
                <w:rFonts w:eastAsia="MS Mincho"/>
                <w:lang w:eastAsia="ja-JP"/>
              </w:rPr>
              <w:lastRenderedPageBreak/>
              <w:t>Mod2 (Apple)</w:t>
            </w:r>
          </w:p>
        </w:tc>
        <w:tc>
          <w:tcPr>
            <w:tcW w:w="7464" w:type="dxa"/>
          </w:tcPr>
          <w:p w14:paraId="69FAEBC2" w14:textId="77777777" w:rsidR="008536E9" w:rsidRDefault="00000000">
            <w:pPr>
              <w:spacing w:line="276" w:lineRule="auto"/>
              <w:rPr>
                <w:lang w:eastAsia="zh-CN"/>
              </w:rPr>
            </w:pPr>
            <w:r>
              <w:rPr>
                <w:lang w:eastAsia="zh-CN"/>
              </w:rPr>
              <w:t>@Qualcomm: Thank you for the additional clarification. I will include an FFS in proposal 3-4 to capture the need for explicit indication of midamble presence at the end of PDRCH. That said, to maintain clarity and cohesion, I’d prefer to keep signaling-related aspects separate in proposal 3-4</w:t>
            </w:r>
          </w:p>
        </w:tc>
      </w:tr>
      <w:tr w:rsidR="008536E9" w14:paraId="0AA47086" w14:textId="77777777">
        <w:tc>
          <w:tcPr>
            <w:tcW w:w="1891" w:type="dxa"/>
          </w:tcPr>
          <w:p w14:paraId="01526C39" w14:textId="77777777" w:rsidR="008536E9" w:rsidRDefault="00000000">
            <w:pPr>
              <w:spacing w:line="276" w:lineRule="auto"/>
              <w:rPr>
                <w:rFonts w:eastAsia="MS Mincho"/>
                <w:lang w:eastAsia="ja-JP"/>
              </w:rPr>
            </w:pPr>
            <w:r>
              <w:rPr>
                <w:rFonts w:hint="eastAsia"/>
                <w:lang w:eastAsia="zh-CN"/>
              </w:rPr>
              <w:t>CMCC</w:t>
            </w:r>
          </w:p>
        </w:tc>
        <w:tc>
          <w:tcPr>
            <w:tcW w:w="7464" w:type="dxa"/>
          </w:tcPr>
          <w:p w14:paraId="520E7F47" w14:textId="77777777" w:rsidR="008536E9" w:rsidRDefault="00000000">
            <w:pPr>
              <w:spacing w:line="276" w:lineRule="auto"/>
              <w:rPr>
                <w:lang w:eastAsia="zh-CN"/>
              </w:rPr>
            </w:pPr>
            <w:r>
              <w:rPr>
                <w:rFonts w:hint="eastAsia"/>
                <w:lang w:eastAsia="zh-CN"/>
              </w:rPr>
              <w:t>Some comments regarding the proposal.</w:t>
            </w:r>
          </w:p>
          <w:p w14:paraId="1135A5F5" w14:textId="77777777" w:rsidR="008536E9" w:rsidRDefault="00000000">
            <w:pPr>
              <w:spacing w:line="276" w:lineRule="auto"/>
              <w:rPr>
                <w:lang w:eastAsia="zh-CN"/>
              </w:rPr>
            </w:pPr>
            <w:r>
              <w:rPr>
                <w:rFonts w:hint="eastAsia"/>
                <w:lang w:eastAsia="zh-CN"/>
              </w:rPr>
              <w:t>For the proposed values, it is not easy for the device to generate them, most likely, the device has to store these values. It is actually more preferred to consider values of 2</w:t>
            </w:r>
            <w:r>
              <w:rPr>
                <w:rFonts w:hint="eastAsia"/>
                <w:i/>
                <w:iCs/>
                <w:vertAlign w:val="superscript"/>
                <w:lang w:eastAsia="zh-CN"/>
              </w:rPr>
              <w:t>n</w:t>
            </w:r>
            <w:r>
              <w:rPr>
                <w:rFonts w:hint="eastAsia"/>
                <w:lang w:eastAsia="zh-CN"/>
              </w:rPr>
              <w:t xml:space="preserve">, as we proposed in our contribution, 256, 512, </w:t>
            </w:r>
            <w:r>
              <w:rPr>
                <w:lang w:eastAsia="zh-CN"/>
              </w:rPr>
              <w:t>…</w:t>
            </w:r>
            <w:r>
              <w:rPr>
                <w:rFonts w:hint="eastAsia"/>
                <w:lang w:eastAsia="zh-CN"/>
              </w:rPr>
              <w:t>, so that by indicating the index, the device can easily generate them using a shift register and no need to pre-store tables of interval values.</w:t>
            </w:r>
          </w:p>
          <w:p w14:paraId="522C5ACE" w14:textId="77777777" w:rsidR="008536E9" w:rsidRDefault="00000000">
            <w:pPr>
              <w:spacing w:line="276" w:lineRule="auto"/>
              <w:rPr>
                <w:lang w:eastAsia="zh-CN"/>
              </w:rPr>
            </w:pPr>
            <w:r>
              <w:rPr>
                <w:rFonts w:hint="eastAsia"/>
                <w:lang w:eastAsia="zh-CN"/>
              </w:rPr>
              <w:t xml:space="preserve">Another thing is that such interval should be considered for D2R transmissions except Msg 1. For Msg 1, it is 16 bits + 6 bits CRC, considering 1/3 code rate and up to 4 times of repetition, the total transmission bit is 264. Using the lowest bit </w:t>
            </w:r>
            <w:r>
              <w:rPr>
                <w:lang w:eastAsia="zh-CN"/>
              </w:rPr>
              <w:t>duration</w:t>
            </w:r>
            <w:r>
              <w:rPr>
                <w:rFonts w:hint="eastAsia"/>
                <w:lang w:eastAsia="zh-CN"/>
              </w:rPr>
              <w:t xml:space="preserve"> of 266.67us, the total transmission time is 70ms. Based on the assumptions of 3km/h device mobility speed, 900 MHz carrier, the coherent time is 401.6ms. The </w:t>
            </w:r>
            <w:r>
              <w:rPr>
                <w:lang w:eastAsia="zh-CN"/>
              </w:rPr>
              <w:t>transmission</w:t>
            </w:r>
            <w:r>
              <w:rPr>
                <w:rFonts w:hint="eastAsia"/>
                <w:lang w:eastAsia="zh-CN"/>
              </w:rPr>
              <w:t xml:space="preserve"> time is about 1/6 coherent time. In such a case, using preamble and 1 midamble at the end of Msg 1 is sufficient. Therefore, we suggest </w:t>
            </w:r>
            <w:proofErr w:type="gramStart"/>
            <w:r>
              <w:rPr>
                <w:rFonts w:hint="eastAsia"/>
                <w:lang w:eastAsia="zh-CN"/>
              </w:rPr>
              <w:t xml:space="preserve">to </w:t>
            </w:r>
            <w:r>
              <w:rPr>
                <w:lang w:eastAsia="zh-CN"/>
              </w:rPr>
              <w:t>limit</w:t>
            </w:r>
            <w:proofErr w:type="gramEnd"/>
            <w:r>
              <w:rPr>
                <w:rFonts w:hint="eastAsia"/>
                <w:lang w:eastAsia="zh-CN"/>
              </w:rPr>
              <w:t xml:space="preserve"> the interval of </w:t>
            </w:r>
            <w:r>
              <w:rPr>
                <w:lang w:eastAsia="zh-CN"/>
              </w:rPr>
              <w:t>indication</w:t>
            </w:r>
            <w:r>
              <w:rPr>
                <w:rFonts w:hint="eastAsia"/>
                <w:lang w:eastAsia="zh-CN"/>
              </w:rPr>
              <w:t xml:space="preserve"> to D2R transmissions except Msg 1.</w:t>
            </w:r>
          </w:p>
        </w:tc>
      </w:tr>
      <w:tr w:rsidR="008536E9" w14:paraId="609C9FB7" w14:textId="77777777">
        <w:tc>
          <w:tcPr>
            <w:tcW w:w="1891" w:type="dxa"/>
          </w:tcPr>
          <w:p w14:paraId="617D766E"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25354B2E" w14:textId="77777777" w:rsidR="008536E9" w:rsidRDefault="00000000">
            <w:pPr>
              <w:spacing w:line="276" w:lineRule="auto"/>
              <w:rPr>
                <w:lang w:eastAsia="zh-CN"/>
              </w:rPr>
            </w:pPr>
            <w:r>
              <w:rPr>
                <w:rFonts w:hint="eastAsia"/>
                <w:lang w:eastAsia="zh-CN"/>
              </w:rPr>
              <w:t>2</w:t>
            </w:r>
            <w:r>
              <w:rPr>
                <w:lang w:eastAsia="zh-CN"/>
              </w:rPr>
              <w:t xml:space="preserve">5 bits is too small, according to our evaluation results, preamble alone is sufficient for a TB&lt;=20bits, </w:t>
            </w:r>
            <w:r>
              <w:rPr>
                <w:rFonts w:hint="eastAsia"/>
                <w:lang w:eastAsia="zh-CN"/>
              </w:rPr>
              <w:t>which</w:t>
            </w:r>
            <w:r>
              <w:rPr>
                <w:lang w:eastAsia="zh-CN"/>
              </w:rPr>
              <w:t xml:space="preserve"> corresponds to (20+6)*3=78 bits. Thus, we suggest </w:t>
            </w:r>
            <w:proofErr w:type="gramStart"/>
            <w:r>
              <w:rPr>
                <w:lang w:eastAsia="zh-CN"/>
              </w:rPr>
              <w:t>to set</w:t>
            </w:r>
            <w:proofErr w:type="gramEnd"/>
            <w:r>
              <w:rPr>
                <w:lang w:eastAsia="zh-CN"/>
              </w:rPr>
              <w:t xml:space="preserve"> the minimum value to around 75 bits, and use 75bits as increment step, e.g., 75bits, 150bits, 225 bits, 300 bits.</w:t>
            </w:r>
          </w:p>
          <w:p w14:paraId="0891E8CC" w14:textId="77777777" w:rsidR="008536E9" w:rsidRDefault="00000000">
            <w:pPr>
              <w:spacing w:line="276" w:lineRule="auto"/>
              <w:rPr>
                <w:lang w:eastAsia="zh-CN"/>
              </w:rPr>
            </w:pPr>
            <w:r>
              <w:rPr>
                <w:lang w:eastAsia="zh-CN"/>
              </w:rPr>
              <w:t>We support the 2</w:t>
            </w:r>
            <w:r>
              <w:rPr>
                <w:vertAlign w:val="superscript"/>
                <w:lang w:eastAsia="zh-CN"/>
              </w:rPr>
              <w:t>nd</w:t>
            </w:r>
            <w:r>
              <w:rPr>
                <w:lang w:eastAsia="zh-CN"/>
              </w:rPr>
              <w:t xml:space="preserve"> sub-bullet, for different Tb, the interval in terms of number of bits should correspond to same time duration, thus the interval can be scaled with Y.</w:t>
            </w:r>
          </w:p>
        </w:tc>
      </w:tr>
      <w:tr w:rsidR="008536E9" w14:paraId="62EB6378" w14:textId="77777777">
        <w:tc>
          <w:tcPr>
            <w:tcW w:w="1891" w:type="dxa"/>
          </w:tcPr>
          <w:p w14:paraId="73A825DD" w14:textId="77777777" w:rsidR="008536E9" w:rsidRDefault="00000000">
            <w:pPr>
              <w:spacing w:line="276" w:lineRule="auto"/>
              <w:rPr>
                <w:lang w:eastAsia="zh-CN"/>
              </w:rPr>
            </w:pPr>
            <w:r>
              <w:rPr>
                <w:rFonts w:hint="eastAsia"/>
                <w:lang w:eastAsia="zh-CN"/>
              </w:rPr>
              <w:t>Spreadtrum</w:t>
            </w:r>
          </w:p>
        </w:tc>
        <w:tc>
          <w:tcPr>
            <w:tcW w:w="7464" w:type="dxa"/>
          </w:tcPr>
          <w:p w14:paraId="14C18F31" w14:textId="77777777" w:rsidR="008536E9" w:rsidRDefault="00000000">
            <w:pPr>
              <w:spacing w:line="276" w:lineRule="auto"/>
              <w:rPr>
                <w:lang w:eastAsia="zh-CN"/>
              </w:rPr>
            </w:pPr>
            <w:r>
              <w:rPr>
                <w:lang w:eastAsia="zh-CN"/>
              </w:rPr>
              <w:t>Before discussing interval</w:t>
            </w:r>
            <w:r>
              <w:rPr>
                <w:rFonts w:hint="eastAsia"/>
                <w:lang w:eastAsia="zh-CN"/>
              </w:rPr>
              <w:t>s</w:t>
            </w:r>
            <w:r>
              <w:rPr>
                <w:lang w:eastAsia="zh-CN"/>
              </w:rPr>
              <w:t>, we should have a common understanding on how to insert preamble</w:t>
            </w:r>
            <w:r>
              <w:rPr>
                <w:rFonts w:hint="eastAsia"/>
                <w:lang w:eastAsia="zh-CN"/>
              </w:rPr>
              <w:t>/</w:t>
            </w:r>
            <w:r>
              <w:rPr>
                <w:lang w:eastAsia="zh-CN"/>
              </w:rPr>
              <w:t>midamble for device 1, as the maximum number of midamble determination is highly relied on the device’s implementation capability.</w:t>
            </w:r>
          </w:p>
          <w:p w14:paraId="609F00AC" w14:textId="77777777" w:rsidR="008536E9" w:rsidRDefault="00000000">
            <w:pPr>
              <w:spacing w:line="276" w:lineRule="auto"/>
              <w:rPr>
                <w:lang w:eastAsia="zh-CN"/>
              </w:rPr>
            </w:pPr>
            <w:r>
              <w:rPr>
                <w:lang w:eastAsia="zh-CN"/>
              </w:rPr>
              <w:t>F</w:t>
            </w:r>
            <w:r>
              <w:rPr>
                <w:rFonts w:hint="eastAsia"/>
                <w:lang w:eastAsia="zh-CN"/>
              </w:rPr>
              <w:t>rom</w:t>
            </w:r>
            <w:r>
              <w:rPr>
                <w:lang w:eastAsia="zh-CN"/>
              </w:rPr>
              <w:t xml:space="preserve"> our understanding, </w:t>
            </w:r>
            <w:r>
              <w:rPr>
                <w:rFonts w:hint="eastAsia"/>
                <w:lang w:eastAsia="zh-CN"/>
              </w:rPr>
              <w:t>after</w:t>
            </w:r>
            <w:r>
              <w:rPr>
                <w:lang w:eastAsia="zh-CN"/>
              </w:rPr>
              <w:t xml:space="preserve"> FEC</w:t>
            </w:r>
            <w:r>
              <w:rPr>
                <w:rFonts w:hint="eastAsia"/>
                <w:lang w:eastAsia="zh-CN"/>
              </w:rPr>
              <w:t>,</w:t>
            </w:r>
            <w:r>
              <w:rPr>
                <w:lang w:eastAsia="zh-CN"/>
              </w:rPr>
              <w:t xml:space="preserve"> there is no soft buffer for </w:t>
            </w:r>
            <w:r>
              <w:rPr>
                <w:rFonts w:hint="eastAsia"/>
                <w:lang w:eastAsia="zh-CN"/>
              </w:rPr>
              <w:t>the</w:t>
            </w:r>
            <w:r>
              <w:rPr>
                <w:lang w:eastAsia="zh-CN"/>
              </w:rPr>
              <w:t xml:space="preserve"> D2R information bits, which means the data flows in a stream </w:t>
            </w:r>
            <w:proofErr w:type="spellStart"/>
            <w:r>
              <w:rPr>
                <w:lang w:eastAsia="zh-CN"/>
              </w:rPr>
              <w:t>can not</w:t>
            </w:r>
            <w:proofErr w:type="spellEnd"/>
            <w:r>
              <w:rPr>
                <w:lang w:eastAsia="zh-CN"/>
              </w:rPr>
              <w:t xml:space="preserve"> stop moving in all baseband procedures in Device 1. As </w:t>
            </w:r>
            <w:r>
              <w:rPr>
                <w:rFonts w:hint="eastAsia"/>
                <w:lang w:eastAsia="zh-CN"/>
              </w:rPr>
              <w:t>explained</w:t>
            </w:r>
            <w:r>
              <w:rPr>
                <w:lang w:eastAsia="zh-CN"/>
              </w:rPr>
              <w:t xml:space="preserve"> </w:t>
            </w:r>
            <w:r>
              <w:rPr>
                <w:rFonts w:hint="eastAsia"/>
                <w:lang w:eastAsia="zh-CN"/>
              </w:rPr>
              <w:t>in</w:t>
            </w:r>
            <w:r>
              <w:rPr>
                <w:lang w:eastAsia="zh-CN"/>
              </w:rPr>
              <w:t xml:space="preserve"> </w:t>
            </w:r>
            <w:r>
              <w:rPr>
                <w:rFonts w:hint="eastAsia"/>
                <w:lang w:eastAsia="zh-CN"/>
              </w:rPr>
              <w:t>our</w:t>
            </w:r>
            <w:r>
              <w:rPr>
                <w:lang w:eastAsia="zh-CN"/>
              </w:rPr>
              <w:t xml:space="preserve"> </w:t>
            </w:r>
            <w:r>
              <w:rPr>
                <w:rFonts w:hint="eastAsia"/>
                <w:lang w:eastAsia="zh-CN"/>
              </w:rPr>
              <w:t>contribution</w:t>
            </w:r>
            <w:r>
              <w:rPr>
                <w:lang w:eastAsia="zh-CN"/>
              </w:rPr>
              <w:t xml:space="preserve"> R1-2503517, </w:t>
            </w:r>
            <w:r>
              <w:rPr>
                <w:rFonts w:hint="eastAsia"/>
                <w:lang w:eastAsia="zh-CN"/>
              </w:rPr>
              <w:t>we</w:t>
            </w:r>
            <w:r>
              <w:rPr>
                <w:lang w:eastAsia="zh-CN"/>
              </w:rPr>
              <w:t xml:space="preserve"> have the following example observation:</w:t>
            </w:r>
          </w:p>
          <w:p w14:paraId="4EE9B753" w14:textId="77777777" w:rsidR="008536E9" w:rsidRDefault="00000000">
            <w:pPr>
              <w:pStyle w:val="ListParagraph"/>
              <w:numPr>
                <w:ilvl w:val="0"/>
                <w:numId w:val="20"/>
              </w:numPr>
              <w:contextualSpacing w:val="0"/>
              <w:rPr>
                <w:b/>
                <w:i/>
                <w:lang w:eastAsia="zh-CN"/>
              </w:rPr>
            </w:pPr>
            <w:r>
              <w:rPr>
                <w:b/>
                <w:i/>
                <w:lang w:eastAsia="zh-CN"/>
              </w:rPr>
              <w:lastRenderedPageBreak/>
              <w:t xml:space="preserve">With one long preamble and two long midamble for PDRCH transmission, totally additional 93+X bits registers is needed for device 1. </w:t>
            </w:r>
          </w:p>
          <w:p w14:paraId="772ADA1E" w14:textId="77777777" w:rsidR="008536E9" w:rsidRDefault="00000000">
            <w:pPr>
              <w:pStyle w:val="ListParagraph"/>
              <w:numPr>
                <w:ilvl w:val="1"/>
                <w:numId w:val="20"/>
              </w:numPr>
              <w:contextualSpacing w:val="0"/>
              <w:rPr>
                <w:b/>
                <w:i/>
                <w:lang w:eastAsia="zh-CN"/>
              </w:rPr>
            </w:pPr>
            <w:r>
              <w:rPr>
                <w:b/>
                <w:i/>
                <w:lang w:eastAsia="zh-CN"/>
              </w:rPr>
              <w:t>93 registers for temporary buffer because of ambles insertion, X = log</w:t>
            </w:r>
            <w:r>
              <w:rPr>
                <w:b/>
                <w:i/>
                <w:vertAlign w:val="subscript"/>
                <w:lang w:eastAsia="zh-CN"/>
              </w:rPr>
              <w:t>2</w:t>
            </w:r>
            <w:r>
              <w:rPr>
                <w:b/>
                <w:i/>
                <w:lang w:eastAsia="zh-CN"/>
              </w:rPr>
              <w:t>(length of X-ambles) + log</w:t>
            </w:r>
            <w:r>
              <w:rPr>
                <w:b/>
                <w:i/>
                <w:vertAlign w:val="subscript"/>
                <w:lang w:eastAsia="zh-CN"/>
              </w:rPr>
              <w:t>2</w:t>
            </w:r>
            <w:r>
              <w:rPr>
                <w:b/>
                <w:i/>
                <w:lang w:eastAsia="zh-CN"/>
              </w:rPr>
              <w:t>(interval for X-amble insertion) bits registers for counting</w:t>
            </w:r>
          </w:p>
          <w:p w14:paraId="41FEB17A" w14:textId="77777777" w:rsidR="008536E9" w:rsidRDefault="00000000">
            <w:pPr>
              <w:spacing w:line="276" w:lineRule="auto"/>
              <w:rPr>
                <w:lang w:eastAsia="zh-CN"/>
              </w:rPr>
            </w:pPr>
            <w:r>
              <w:rPr>
                <w:lang w:eastAsia="zh-CN"/>
              </w:rPr>
              <w:t>If more than 1 midamble is inserted, too many registers will be needed, which is not realized for device 1. Hence, we suggest at most one midamble insertion within one PDRCH transmission to reduce device 1 cost/complexity.</w:t>
            </w:r>
          </w:p>
        </w:tc>
      </w:tr>
      <w:tr w:rsidR="008536E9" w14:paraId="0E166B5C" w14:textId="77777777">
        <w:tc>
          <w:tcPr>
            <w:tcW w:w="1891" w:type="dxa"/>
          </w:tcPr>
          <w:p w14:paraId="7B53DDBD" w14:textId="77777777" w:rsidR="008536E9" w:rsidRDefault="00000000">
            <w:pPr>
              <w:spacing w:line="276" w:lineRule="auto"/>
              <w:rPr>
                <w:lang w:eastAsia="zh-CN"/>
              </w:rPr>
            </w:pPr>
            <w:r>
              <w:rPr>
                <w:rFonts w:hint="eastAsia"/>
                <w:lang w:eastAsia="zh-CN"/>
              </w:rPr>
              <w:lastRenderedPageBreak/>
              <w:t>v</w:t>
            </w:r>
            <w:r>
              <w:rPr>
                <w:lang w:eastAsia="zh-CN"/>
              </w:rPr>
              <w:t>ivo</w:t>
            </w:r>
          </w:p>
        </w:tc>
        <w:tc>
          <w:tcPr>
            <w:tcW w:w="7464" w:type="dxa"/>
          </w:tcPr>
          <w:p w14:paraId="5B6E921F" w14:textId="77777777" w:rsidR="008536E9" w:rsidRDefault="00000000">
            <w:pPr>
              <w:spacing w:line="276" w:lineRule="auto"/>
              <w:rPr>
                <w:lang w:eastAsia="zh-CN"/>
              </w:rPr>
            </w:pPr>
            <w:r>
              <w:rPr>
                <w:lang w:eastAsia="zh-CN"/>
              </w:rPr>
              <w:t>Fine with the direction that the indicated time interval is aligned under different Tb actually used.</w:t>
            </w:r>
          </w:p>
          <w:p w14:paraId="3BE88FD8" w14:textId="77777777" w:rsidR="008536E9" w:rsidRDefault="00000000">
            <w:pPr>
              <w:spacing w:beforeLines="50" w:before="120" w:afterLines="50" w:line="276" w:lineRule="auto"/>
              <w:rPr>
                <w:rFonts w:eastAsia="DengXian"/>
                <w:szCs w:val="21"/>
                <w:lang w:val="en-GB"/>
              </w:rPr>
            </w:pPr>
            <w:r>
              <w:rPr>
                <w:lang w:eastAsia="zh-CN"/>
              </w:rPr>
              <w:t xml:space="preserve">As for the values for intervals, as we provided in our contribution, </w:t>
            </w:r>
            <w:r>
              <w:t>t</w:t>
            </w:r>
            <w:r>
              <w:rPr>
                <w:szCs w:val="21"/>
              </w:rPr>
              <w:t xml:space="preserve">he amble parameters, including the intervals, should be evaluated assuming fading channel for both CW2D link and D2R link. </w:t>
            </w:r>
            <w:r>
              <w:rPr>
                <w:rFonts w:eastAsia="DengXian"/>
                <w:szCs w:val="21"/>
                <w:lang w:val="en-GB"/>
              </w:rPr>
              <w:t>Otherwise, the presence of midamble and required interval between consecutive ambles will be underestimated if fading channel is modelled only for D2R link.</w:t>
            </w:r>
          </w:p>
          <w:p w14:paraId="63E3307A" w14:textId="77777777" w:rsidR="008536E9" w:rsidRDefault="00000000">
            <w:pPr>
              <w:spacing w:beforeLines="50" w:before="120" w:afterLines="50" w:line="276" w:lineRule="auto"/>
              <w:rPr>
                <w:rFonts w:eastAsia="DengXian"/>
                <w:szCs w:val="21"/>
                <w:lang w:val="en-GB" w:eastAsia="zh-CN"/>
              </w:rPr>
            </w:pPr>
            <w:r>
              <w:rPr>
                <w:rFonts w:eastAsia="DengXian"/>
                <w:szCs w:val="21"/>
                <w:lang w:val="en-GB" w:eastAsia="zh-CN"/>
              </w:rPr>
              <w:t xml:space="preserve">Based on our evaluation, the minimum value in value set is 200 bits @ Tb 33.33us, i.e., 25 bits @ Tb 266.67 us in this proposal. For other values, we suggest </w:t>
            </w:r>
            <w:proofErr w:type="gramStart"/>
            <w:r>
              <w:rPr>
                <w:rFonts w:eastAsia="DengXian"/>
                <w:szCs w:val="21"/>
                <w:lang w:val="en-GB" w:eastAsia="zh-CN"/>
              </w:rPr>
              <w:t>to replace</w:t>
            </w:r>
            <w:proofErr w:type="gramEnd"/>
            <w:r>
              <w:rPr>
                <w:rFonts w:eastAsia="DengXian"/>
                <w:szCs w:val="21"/>
                <w:lang w:val="en-GB" w:eastAsia="zh-CN"/>
              </w:rPr>
              <w:t xml:space="preserve"> values large than 100 bits @ Tb 266.67, with 50 bits and 75 bits for reasonable density for D2R transmission, and considering the risk that most company may not model fading channel in CW2D link and may </w:t>
            </w:r>
            <w:proofErr w:type="gramStart"/>
            <w:r>
              <w:rPr>
                <w:rFonts w:eastAsia="DengXian"/>
                <w:szCs w:val="21"/>
                <w:lang w:val="en-GB" w:eastAsia="zh-CN"/>
              </w:rPr>
              <w:t>under estimate</w:t>
            </w:r>
            <w:proofErr w:type="gramEnd"/>
            <w:r>
              <w:rPr>
                <w:rFonts w:eastAsia="DengXian"/>
                <w:szCs w:val="21"/>
                <w:lang w:val="en-GB" w:eastAsia="zh-CN"/>
              </w:rPr>
              <w:t xml:space="preserve"> the density of ambles required.</w:t>
            </w:r>
          </w:p>
          <w:p w14:paraId="1DC79E73" w14:textId="77777777" w:rsidR="008536E9" w:rsidRDefault="008536E9">
            <w:pPr>
              <w:spacing w:line="276" w:lineRule="auto"/>
              <w:rPr>
                <w:lang w:eastAsia="zh-CN"/>
              </w:rPr>
            </w:pPr>
          </w:p>
        </w:tc>
      </w:tr>
      <w:tr w:rsidR="008536E9" w14:paraId="2CBB19B0" w14:textId="77777777">
        <w:tc>
          <w:tcPr>
            <w:tcW w:w="1891" w:type="dxa"/>
          </w:tcPr>
          <w:p w14:paraId="0D216A23" w14:textId="77777777" w:rsidR="008536E9" w:rsidRDefault="00000000">
            <w:pPr>
              <w:spacing w:line="276" w:lineRule="auto"/>
              <w:rPr>
                <w:lang w:eastAsia="zh-CN"/>
              </w:rPr>
            </w:pPr>
            <w:r>
              <w:rPr>
                <w:rFonts w:eastAsia="MS Mincho"/>
                <w:lang w:eastAsia="ja-JP"/>
              </w:rPr>
              <w:t>InterDigital, Inc.</w:t>
            </w:r>
          </w:p>
        </w:tc>
        <w:tc>
          <w:tcPr>
            <w:tcW w:w="7464" w:type="dxa"/>
          </w:tcPr>
          <w:p w14:paraId="55F17FA7" w14:textId="77777777" w:rsidR="008536E9" w:rsidRDefault="00000000">
            <w:pPr>
              <w:spacing w:line="276" w:lineRule="auto"/>
              <w:rPr>
                <w:lang w:eastAsia="zh-CN"/>
              </w:rPr>
            </w:pPr>
            <w:r>
              <w:rPr>
                <w:lang w:eastAsia="zh-CN"/>
              </w:rPr>
              <w:t>We are supportive of the direction of the original proposal although our results indicate that the proposed minimum interval is likely too small.  A minimum value of 50 bits seems more appropriate.  Our results indicate that increasing midamble interval proportionally to bit rate offers comparable performance over a range of data rates.  This could be implemented as the FL has proposed based on scaling the intervals proportionally with the bit rate or using a single reference bit rate, but we are generally ok with either approach.  We note that our performance is demonstrated with reliance on a preamble at the end of the PDRCH.</w:t>
            </w:r>
          </w:p>
        </w:tc>
      </w:tr>
      <w:tr w:rsidR="008536E9" w14:paraId="7F2F08D4" w14:textId="77777777">
        <w:tc>
          <w:tcPr>
            <w:tcW w:w="1891" w:type="dxa"/>
            <w:shd w:val="clear" w:color="auto" w:fill="auto"/>
          </w:tcPr>
          <w:p w14:paraId="20D53D9F"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2FA9B795" w14:textId="77777777" w:rsidR="008536E9" w:rsidRDefault="00000000">
            <w:pPr>
              <w:spacing w:line="276" w:lineRule="auto"/>
              <w:rPr>
                <w:lang w:eastAsia="zh-CN"/>
              </w:rPr>
            </w:pPr>
            <w:r>
              <w:rPr>
                <w:rFonts w:hint="eastAsia"/>
                <w:lang w:eastAsia="zh-CN"/>
              </w:rPr>
              <w:t>In general, we prefer to directly indicate the interval value for each bit duration, without using a reference bit duration. Using 3 or 4 bits for this purpose can be considered.</w:t>
            </w:r>
          </w:p>
          <w:p w14:paraId="1CF49929" w14:textId="77777777" w:rsidR="008536E9" w:rsidRDefault="00000000">
            <w:pPr>
              <w:numPr>
                <w:ilvl w:val="0"/>
                <w:numId w:val="43"/>
              </w:numPr>
              <w:spacing w:line="276" w:lineRule="auto"/>
              <w:rPr>
                <w:lang w:eastAsia="zh-CN"/>
              </w:rPr>
            </w:pPr>
            <w:r>
              <w:rPr>
                <w:rFonts w:hint="eastAsia"/>
                <w:lang w:eastAsia="zh-CN"/>
              </w:rPr>
              <w:t xml:space="preserve">For the maximum interval, the current suggestion is </w:t>
            </w:r>
            <w:r>
              <w:rPr>
                <w:rFonts w:hint="eastAsia"/>
                <w:iCs/>
                <w:lang w:val="en-GB"/>
              </w:rPr>
              <w:t>266.67</w:t>
            </w:r>
            <w:r>
              <w:rPr>
                <w:bCs/>
                <w:i/>
                <w:lang w:val="en-GB"/>
              </w:rPr>
              <w:t>μs</w:t>
            </w:r>
            <w:r>
              <w:rPr>
                <w:rFonts w:hint="eastAsia"/>
                <w:bCs/>
                <w:i/>
                <w:lang w:eastAsia="zh-CN"/>
              </w:rPr>
              <w:t>*</w:t>
            </w:r>
            <w:r>
              <w:rPr>
                <w:lang w:val="en-GB"/>
              </w:rPr>
              <w:t xml:space="preserve">225 </w:t>
            </w:r>
            <w:r>
              <w:rPr>
                <w:lang w:val="en-GB"/>
              </w:rPr>
              <w:lastRenderedPageBreak/>
              <w:t>bits</w:t>
            </w:r>
            <w:r>
              <w:rPr>
                <w:rFonts w:hint="eastAsia"/>
                <w:lang w:eastAsia="zh-CN"/>
              </w:rPr>
              <w:t>=60ms, which is too small considering companies</w:t>
            </w:r>
            <w:r>
              <w:rPr>
                <w:lang w:eastAsia="zh-CN"/>
              </w:rPr>
              <w:t>’</w:t>
            </w:r>
            <w:r>
              <w:rPr>
                <w:rFonts w:hint="eastAsia"/>
                <w:lang w:eastAsia="zh-CN"/>
              </w:rPr>
              <w:t xml:space="preserve"> evaluation results.</w:t>
            </w:r>
          </w:p>
          <w:p w14:paraId="6EA47F0D" w14:textId="77777777" w:rsidR="008536E9" w:rsidRDefault="00000000">
            <w:pPr>
              <w:spacing w:line="276" w:lineRule="auto"/>
              <w:rPr>
                <w:lang w:eastAsia="zh-CN"/>
              </w:rPr>
            </w:pPr>
            <w:r>
              <w:rPr>
                <w:rFonts w:hint="eastAsia"/>
                <w:lang w:eastAsia="zh-CN"/>
              </w:rPr>
              <w:t>Based on our evaluation results, we observed that maximum interval can be up to 260ms where 3 midambles are added for the 1000bit TBS.</w:t>
            </w:r>
          </w:p>
          <w:p w14:paraId="37AB08AA" w14:textId="77777777" w:rsidR="008536E9" w:rsidRDefault="00000000">
            <w:pPr>
              <w:numPr>
                <w:ilvl w:val="0"/>
                <w:numId w:val="43"/>
              </w:numPr>
              <w:spacing w:line="276" w:lineRule="auto"/>
              <w:rPr>
                <w:lang w:eastAsia="zh-CN"/>
              </w:rPr>
            </w:pPr>
            <w:r>
              <w:rPr>
                <w:rFonts w:hint="eastAsia"/>
                <w:lang w:eastAsia="zh-CN"/>
              </w:rPr>
              <w:t xml:space="preserve">For the minimum interval, the current suggestion is </w:t>
            </w:r>
            <w:r>
              <w:rPr>
                <w:rFonts w:hint="eastAsia"/>
                <w:iCs/>
                <w:lang w:val="en-GB"/>
              </w:rPr>
              <w:t>266.67</w:t>
            </w:r>
            <w:r>
              <w:rPr>
                <w:bCs/>
                <w:i/>
                <w:lang w:val="en-GB"/>
              </w:rPr>
              <w:t>μs</w:t>
            </w:r>
            <w:r>
              <w:rPr>
                <w:rFonts w:hint="eastAsia"/>
                <w:bCs/>
                <w:i/>
                <w:lang w:eastAsia="zh-CN"/>
              </w:rPr>
              <w:t>*</w:t>
            </w:r>
            <w:r>
              <w:rPr>
                <w:lang w:val="en-GB"/>
              </w:rPr>
              <w:t>25 bits</w:t>
            </w:r>
            <w:r>
              <w:rPr>
                <w:rFonts w:hint="eastAsia"/>
                <w:lang w:eastAsia="zh-CN"/>
              </w:rPr>
              <w:t>=6.67ms, which is also too small considering companies</w:t>
            </w:r>
            <w:r>
              <w:rPr>
                <w:lang w:eastAsia="zh-CN"/>
              </w:rPr>
              <w:t>’</w:t>
            </w:r>
            <w:r>
              <w:rPr>
                <w:rFonts w:hint="eastAsia"/>
                <w:lang w:eastAsia="zh-CN"/>
              </w:rPr>
              <w:t xml:space="preserve"> evaluation results.</w:t>
            </w:r>
          </w:p>
          <w:p w14:paraId="37782DA9" w14:textId="77777777" w:rsidR="008536E9" w:rsidRDefault="00000000">
            <w:pPr>
              <w:spacing w:line="276" w:lineRule="auto"/>
              <w:rPr>
                <w:sz w:val="20"/>
                <w:szCs w:val="20"/>
                <w:lang w:eastAsia="zh-CN"/>
              </w:rPr>
            </w:pPr>
            <w:r>
              <w:rPr>
                <w:rFonts w:hint="eastAsia"/>
                <w:lang w:eastAsia="zh-CN"/>
              </w:rPr>
              <w:t xml:space="preserve">Based on our evaluation results, the minimum interval can be 48ms wherein one </w:t>
            </w:r>
            <w:r>
              <w:rPr>
                <w:rFonts w:hint="eastAsia"/>
                <w:sz w:val="20"/>
                <w:szCs w:val="20"/>
                <w:lang w:eastAsia="zh-CN"/>
              </w:rPr>
              <w:t>midamble is inserted in the middle for TBS 96.</w:t>
            </w:r>
          </w:p>
          <w:p w14:paraId="187C8650" w14:textId="77777777" w:rsidR="008536E9" w:rsidRDefault="00000000">
            <w:pPr>
              <w:numPr>
                <w:ilvl w:val="0"/>
                <w:numId w:val="43"/>
              </w:numPr>
              <w:spacing w:line="276" w:lineRule="auto"/>
              <w:rPr>
                <w:lang w:eastAsia="zh-CN"/>
              </w:rPr>
            </w:pPr>
            <w:r>
              <w:rPr>
                <w:rFonts w:hint="eastAsia"/>
                <w:lang w:eastAsia="zh-CN"/>
              </w:rPr>
              <w:t xml:space="preserve">With such a minimal interval for the suggested max/min value, the amble OH will be large. Therefore, we suggest </w:t>
            </w:r>
            <w:proofErr w:type="gramStart"/>
            <w:r>
              <w:rPr>
                <w:rFonts w:hint="eastAsia"/>
                <w:lang w:eastAsia="zh-CN"/>
              </w:rPr>
              <w:t>to consider</w:t>
            </w:r>
            <w:proofErr w:type="gramEnd"/>
            <w:r>
              <w:rPr>
                <w:rFonts w:hint="eastAsia"/>
                <w:lang w:eastAsia="zh-CN"/>
              </w:rPr>
              <w:t xml:space="preserve"> the bound as [48ms]~[260ms].</w:t>
            </w:r>
          </w:p>
          <w:p w14:paraId="7C395D56" w14:textId="77777777" w:rsidR="008536E9" w:rsidRDefault="00000000">
            <w:pPr>
              <w:numPr>
                <w:ilvl w:val="0"/>
                <w:numId w:val="43"/>
              </w:numPr>
              <w:spacing w:line="276" w:lineRule="auto"/>
              <w:rPr>
                <w:lang w:eastAsia="zh-CN"/>
              </w:rPr>
            </w:pPr>
            <w:r>
              <w:rPr>
                <w:rFonts w:hint="eastAsia"/>
                <w:lang w:eastAsia="zh-CN"/>
              </w:rPr>
              <w:t xml:space="preserve">We also suggest </w:t>
            </w:r>
            <w:proofErr w:type="gramStart"/>
            <w:r>
              <w:rPr>
                <w:rFonts w:hint="eastAsia"/>
                <w:lang w:eastAsia="zh-CN"/>
              </w:rPr>
              <w:t>to use</w:t>
            </w:r>
            <w:proofErr w:type="gramEnd"/>
            <w:r>
              <w:rPr>
                <w:rFonts w:hint="eastAsia"/>
                <w:lang w:eastAsia="zh-CN"/>
              </w:rPr>
              <w:t xml:space="preserve"> a state in the codepoint to indicate the case of no </w:t>
            </w:r>
            <w:proofErr w:type="spellStart"/>
            <w:r>
              <w:rPr>
                <w:rFonts w:hint="eastAsia"/>
                <w:lang w:eastAsia="zh-CN"/>
              </w:rPr>
              <w:t>midable</w:t>
            </w:r>
            <w:proofErr w:type="spellEnd"/>
            <w:r>
              <w:rPr>
                <w:rFonts w:hint="eastAsia"/>
                <w:lang w:eastAsia="zh-CN"/>
              </w:rPr>
              <w:t xml:space="preserve">, for example when the indicated value is larger than the bits for </w:t>
            </w:r>
            <w:proofErr w:type="spellStart"/>
            <w:proofErr w:type="gramStart"/>
            <w:r>
              <w:rPr>
                <w:rFonts w:hint="eastAsia"/>
                <w:lang w:eastAsia="zh-CN"/>
              </w:rPr>
              <w:t>SFS,or</w:t>
            </w:r>
            <w:proofErr w:type="spellEnd"/>
            <w:proofErr w:type="gramEnd"/>
            <w:r>
              <w:rPr>
                <w:rFonts w:hint="eastAsia"/>
                <w:lang w:eastAsia="zh-CN"/>
              </w:rPr>
              <w:t xml:space="preserve"> using one reserved state like infinity.</w:t>
            </w:r>
          </w:p>
          <w:p w14:paraId="3FBEA7E0" w14:textId="77777777" w:rsidR="008536E9" w:rsidRDefault="00000000">
            <w:pPr>
              <w:numPr>
                <w:ilvl w:val="0"/>
                <w:numId w:val="43"/>
              </w:numPr>
              <w:spacing w:line="276" w:lineRule="auto"/>
              <w:rPr>
                <w:lang w:eastAsia="zh-CN"/>
              </w:rPr>
            </w:pPr>
            <w:r>
              <w:rPr>
                <w:rFonts w:hint="eastAsia"/>
                <w:lang w:eastAsia="zh-CN"/>
              </w:rPr>
              <w:t>Based on this range and the potential bit duration agreed in the last meeting, we identify the following values can be considered as a starting point for interval discussion.</w:t>
            </w:r>
          </w:p>
          <w:p w14:paraId="103B0AFA" w14:textId="77777777" w:rsidR="008536E9" w:rsidRDefault="00000000">
            <w:pPr>
              <w:spacing w:before="120"/>
              <w:jc w:val="center"/>
              <w:rPr>
                <w:sz w:val="20"/>
                <w:szCs w:val="20"/>
                <w:lang w:eastAsia="zh-CN"/>
              </w:rPr>
            </w:pPr>
            <w:r>
              <w:rPr>
                <w:rFonts w:hint="eastAsia"/>
                <w:sz w:val="20"/>
                <w:szCs w:val="20"/>
                <w:lang w:eastAsia="zh-CN"/>
              </w:rPr>
              <w:t>Table 8 Interval indication method 1</w:t>
            </w:r>
          </w:p>
          <w:tbl>
            <w:tblPr>
              <w:tblStyle w:val="TableGrid"/>
              <w:tblW w:w="0" w:type="auto"/>
              <w:jc w:val="center"/>
              <w:tblLook w:val="04A0" w:firstRow="1" w:lastRow="0" w:firstColumn="1" w:lastColumn="0" w:noHBand="0" w:noVBand="1"/>
            </w:tblPr>
            <w:tblGrid>
              <w:gridCol w:w="1077"/>
              <w:gridCol w:w="1077"/>
            </w:tblGrid>
            <w:tr w:rsidR="008536E9" w14:paraId="454DA44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4F81BD"/>
                  <w:vAlign w:val="center"/>
                </w:tcPr>
                <w:p w14:paraId="4420E10D" w14:textId="77777777" w:rsidR="008536E9" w:rsidRDefault="00000000">
                  <w:pPr>
                    <w:widowControl/>
                    <w:spacing w:after="0"/>
                    <w:jc w:val="center"/>
                    <w:rPr>
                      <w:color w:val="FFFFFF"/>
                      <w:sz w:val="20"/>
                      <w:szCs w:val="20"/>
                      <w:lang w:eastAsia="zh-CN"/>
                    </w:rPr>
                  </w:pPr>
                  <w:r>
                    <w:rPr>
                      <w:rFonts w:hint="eastAsia"/>
                      <w:color w:val="FFFFFF"/>
                      <w:sz w:val="20"/>
                      <w:szCs w:val="20"/>
                      <w:lang w:eastAsia="zh-CN"/>
                    </w:rPr>
                    <w:t>Example 1</w:t>
                  </w:r>
                </w:p>
              </w:tc>
              <w:tc>
                <w:tcPr>
                  <w:tcW w:w="0" w:type="auto"/>
                  <w:tcBorders>
                    <w:top w:val="single" w:sz="8" w:space="0" w:color="4F81BD"/>
                    <w:left w:val="dotted" w:sz="4" w:space="0" w:color="auto"/>
                    <w:bottom w:val="single" w:sz="8" w:space="0" w:color="4F81BD"/>
                    <w:right w:val="single" w:sz="8" w:space="0" w:color="4F81BD"/>
                  </w:tcBorders>
                  <w:shd w:val="clear" w:color="auto" w:fill="4F81BD"/>
                  <w:vAlign w:val="center"/>
                </w:tcPr>
                <w:p w14:paraId="3C668D75" w14:textId="77777777" w:rsidR="008536E9" w:rsidRDefault="00000000">
                  <w:pPr>
                    <w:widowControl/>
                    <w:spacing w:after="0"/>
                    <w:jc w:val="center"/>
                    <w:rPr>
                      <w:color w:val="FFFFFF"/>
                      <w:sz w:val="20"/>
                      <w:szCs w:val="20"/>
                      <w:lang w:eastAsia="zh-CN"/>
                    </w:rPr>
                  </w:pPr>
                  <w:r>
                    <w:rPr>
                      <w:rFonts w:hint="eastAsia"/>
                      <w:color w:val="FFFFFF"/>
                      <w:sz w:val="20"/>
                      <w:szCs w:val="20"/>
                      <w:lang w:eastAsia="zh-CN"/>
                    </w:rPr>
                    <w:t>Example 2</w:t>
                  </w:r>
                </w:p>
              </w:tc>
            </w:tr>
            <w:tr w:rsidR="008536E9" w14:paraId="040F4C74"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4EA36140"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150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6CD6B5F4"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150</w:t>
                  </w:r>
                </w:p>
              </w:tc>
            </w:tr>
            <w:tr w:rsidR="008536E9" w14:paraId="7842701B"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59F4A687"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300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19A55F37"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300</w:t>
                  </w:r>
                </w:p>
              </w:tc>
            </w:tr>
            <w:tr w:rsidR="008536E9" w14:paraId="5399BE20"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27D3C5AE"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02536015"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600</w:t>
                  </w:r>
                </w:p>
              </w:tc>
            </w:tr>
            <w:tr w:rsidR="008536E9" w14:paraId="4677670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4C1FA9D1"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5C29FBF"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1200</w:t>
                  </w:r>
                </w:p>
              </w:tc>
            </w:tr>
            <w:tr w:rsidR="008536E9" w14:paraId="14939C84"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6DB7A4E5"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2400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393DD7FB"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2400</w:t>
                  </w:r>
                </w:p>
              </w:tc>
            </w:tr>
            <w:tr w:rsidR="008536E9" w14:paraId="77D1A22D"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7DE82FBE"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4800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4F7C8A47"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4800</w:t>
                  </w:r>
                </w:p>
              </w:tc>
            </w:tr>
            <w:tr w:rsidR="008536E9" w14:paraId="0CA490A9"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40479720"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9600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157D8D5B" w14:textId="77777777" w:rsidR="008536E9" w:rsidRDefault="00000000">
                  <w:pPr>
                    <w:widowControl/>
                    <w:spacing w:after="0"/>
                    <w:jc w:val="center"/>
                    <w:rPr>
                      <w:color w:val="000000"/>
                      <w:kern w:val="2"/>
                      <w:sz w:val="20"/>
                      <w:szCs w:val="20"/>
                      <w:lang w:eastAsia="zh-CN"/>
                    </w:rPr>
                  </w:pPr>
                  <w:r>
                    <w:rPr>
                      <w:rFonts w:hint="eastAsia"/>
                      <w:color w:val="000000"/>
                      <w:sz w:val="20"/>
                      <w:szCs w:val="20"/>
                      <w:lang w:eastAsia="zh-CN"/>
                    </w:rPr>
                    <w:t>9600</w:t>
                  </w:r>
                </w:p>
              </w:tc>
            </w:tr>
            <w:tr w:rsidR="008536E9" w14:paraId="10EAC452"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204E6A81"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19200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B5898CC" w14:textId="77777777" w:rsidR="008536E9" w:rsidRDefault="00000000">
                  <w:pPr>
                    <w:widowControl/>
                    <w:spacing w:after="0"/>
                    <w:jc w:val="center"/>
                    <w:rPr>
                      <w:color w:val="000000"/>
                      <w:sz w:val="20"/>
                      <w:szCs w:val="20"/>
                      <w:lang w:eastAsia="zh-CN"/>
                    </w:rPr>
                  </w:pPr>
                  <w:r>
                    <w:rPr>
                      <w:rFonts w:hint="eastAsia"/>
                      <w:color w:val="000000"/>
                      <w:sz w:val="20"/>
                      <w:szCs w:val="20"/>
                      <w:lang w:eastAsia="zh-CN"/>
                    </w:rPr>
                    <w:t>infinity</w:t>
                  </w:r>
                </w:p>
              </w:tc>
            </w:tr>
          </w:tbl>
          <w:p w14:paraId="197A3B28" w14:textId="77777777" w:rsidR="008536E9" w:rsidRDefault="008536E9">
            <w:pPr>
              <w:spacing w:line="276" w:lineRule="auto"/>
              <w:rPr>
                <w:lang w:eastAsia="zh-CN"/>
              </w:rPr>
            </w:pPr>
          </w:p>
          <w:p w14:paraId="013C3E4F" w14:textId="77777777" w:rsidR="008536E9" w:rsidRDefault="00000000">
            <w:pPr>
              <w:spacing w:line="276" w:lineRule="auto"/>
              <w:rPr>
                <w:lang w:eastAsia="zh-CN"/>
              </w:rPr>
            </w:pPr>
            <w:r>
              <w:rPr>
                <w:rFonts w:hint="eastAsia"/>
                <w:lang w:eastAsia="zh-CN"/>
              </w:rPr>
              <w:t>Regarding the current methodology of interval indication, it also requires device to perform the calculation for</w:t>
            </w:r>
            <w:r>
              <w:rPr>
                <w:lang w:eastAsia="zh-CN"/>
              </w:rPr>
              <w:t xml:space="preserve"> actual interval value, thereby increasing </w:t>
            </w:r>
            <w:proofErr w:type="spellStart"/>
            <w:r>
              <w:rPr>
                <w:lang w:eastAsia="zh-CN"/>
              </w:rPr>
              <w:t>complexity</w:t>
            </w:r>
            <w:r>
              <w:rPr>
                <w:rFonts w:hint="eastAsia"/>
                <w:lang w:eastAsia="zh-CN"/>
              </w:rPr>
              <w:t>,which</w:t>
            </w:r>
            <w:proofErr w:type="spellEnd"/>
            <w:r>
              <w:rPr>
                <w:rFonts w:hint="eastAsia"/>
                <w:lang w:eastAsia="zh-CN"/>
              </w:rPr>
              <w:t xml:space="preserve"> in contradictory with the design principle of interval indication instead of indication of number of ambles. Therefore, we suggestion to first discuss the range, then consider the set of actual bit intervals in the target range with different bit durations.</w:t>
            </w:r>
          </w:p>
        </w:tc>
      </w:tr>
      <w:tr w:rsidR="008536E9" w14:paraId="4656ACB1" w14:textId="77777777">
        <w:tc>
          <w:tcPr>
            <w:tcW w:w="1891" w:type="dxa"/>
            <w:shd w:val="clear" w:color="auto" w:fill="auto"/>
          </w:tcPr>
          <w:p w14:paraId="4A72ACB2" w14:textId="77777777" w:rsidR="008536E9" w:rsidRDefault="00000000">
            <w:pPr>
              <w:spacing w:line="276" w:lineRule="auto"/>
              <w:rPr>
                <w:lang w:eastAsia="zh-CN"/>
              </w:rPr>
            </w:pPr>
            <w:r>
              <w:rPr>
                <w:lang w:eastAsia="zh-CN"/>
              </w:rPr>
              <w:lastRenderedPageBreak/>
              <w:t>Huawei, HiSilicon</w:t>
            </w:r>
          </w:p>
        </w:tc>
        <w:tc>
          <w:tcPr>
            <w:tcW w:w="7464" w:type="dxa"/>
            <w:shd w:val="clear" w:color="auto" w:fill="auto"/>
          </w:tcPr>
          <w:p w14:paraId="2C57FB76" w14:textId="77777777" w:rsidR="008536E9" w:rsidRDefault="00000000">
            <w:pPr>
              <w:spacing w:line="276" w:lineRule="auto"/>
              <w:rPr>
                <w:lang w:eastAsia="zh-CN"/>
              </w:rPr>
            </w:pPr>
            <w:r>
              <w:rPr>
                <w:lang w:eastAsia="zh-CN"/>
              </w:rPr>
              <w:t>For the intervals when T</w:t>
            </w:r>
            <w:r>
              <w:rPr>
                <w:vertAlign w:val="subscript"/>
                <w:lang w:eastAsia="zh-CN"/>
              </w:rPr>
              <w:t>b</w:t>
            </w:r>
            <w:r>
              <w:rPr>
                <w:lang w:eastAsia="zh-CN"/>
              </w:rPr>
              <w:t xml:space="preserve">=266.67µs, we are ok with the intervals proposed, however, </w:t>
            </w:r>
            <w:r>
              <w:t xml:space="preserve">it is desirable to allow a little more flexibility in case the environment does not exactly match RAN1 evaluation assumptions. Hence, we suggest allowing e.g. 8 amble insertion periods with {25, 50, 75, 100, 125, 150, 175, 200}bits, so the reader is not forced to jump from 7-bit amble </w:t>
            </w:r>
            <w:r>
              <w:lastRenderedPageBreak/>
              <w:t>to 31-bit amble due to small variations in SNR.</w:t>
            </w:r>
          </w:p>
        </w:tc>
      </w:tr>
      <w:tr w:rsidR="008536E9" w14:paraId="76C12C53" w14:textId="77777777">
        <w:tc>
          <w:tcPr>
            <w:tcW w:w="1891" w:type="dxa"/>
          </w:tcPr>
          <w:p w14:paraId="062BDF71" w14:textId="77777777" w:rsidR="008536E9" w:rsidRDefault="00000000">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5C279D0F" w14:textId="77777777" w:rsidR="008536E9" w:rsidRDefault="00000000">
            <w:pPr>
              <w:spacing w:line="276" w:lineRule="auto"/>
              <w:rPr>
                <w:rFonts w:eastAsia="Malgun Gothic"/>
                <w:lang w:eastAsia="ko-KR"/>
              </w:rPr>
            </w:pPr>
            <w:r>
              <w:rPr>
                <w:rFonts w:eastAsia="Malgun Gothic" w:hint="eastAsia"/>
                <w:lang w:eastAsia="ko-KR"/>
              </w:rPr>
              <w:t>W</w:t>
            </w:r>
            <w:r>
              <w:rPr>
                <w:rFonts w:eastAsia="Malgun Gothic"/>
                <w:lang w:eastAsia="ko-KR"/>
              </w:rPr>
              <w:t xml:space="preserve">e need to discuss how to indicate the absence of midamble, for example, 1-bit explicit field can be considered, or ‘infinite’ interval can be considered.  </w:t>
            </w:r>
          </w:p>
        </w:tc>
      </w:tr>
      <w:tr w:rsidR="008536E9" w14:paraId="7FACB24A" w14:textId="77777777">
        <w:tc>
          <w:tcPr>
            <w:tcW w:w="1891" w:type="dxa"/>
          </w:tcPr>
          <w:p w14:paraId="6BCE7139" w14:textId="77777777" w:rsidR="008536E9" w:rsidRDefault="00000000">
            <w:pPr>
              <w:spacing w:line="276" w:lineRule="auto"/>
              <w:rPr>
                <w:rFonts w:eastAsia="Malgun Gothic"/>
                <w:lang w:eastAsia="ko-KR"/>
              </w:rPr>
            </w:pPr>
            <w:r>
              <w:rPr>
                <w:lang w:eastAsia="zh-CN"/>
              </w:rPr>
              <w:t>Panasonic</w:t>
            </w:r>
          </w:p>
        </w:tc>
        <w:tc>
          <w:tcPr>
            <w:tcW w:w="7464" w:type="dxa"/>
          </w:tcPr>
          <w:p w14:paraId="69DA8852" w14:textId="77777777" w:rsidR="008536E9" w:rsidRDefault="00000000">
            <w:pPr>
              <w:spacing w:line="276" w:lineRule="auto"/>
              <w:rPr>
                <w:rFonts w:eastAsia="MS Mincho"/>
                <w:lang w:eastAsia="ja-JP"/>
              </w:rPr>
            </w:pPr>
            <w:r>
              <w:rPr>
                <w:lang w:eastAsia="zh-CN"/>
              </w:rPr>
              <w:t xml:space="preserve">We are generally fine with the proposal. Regarding the values, we share similar view with CMCC that to use 2^n. </w:t>
            </w:r>
            <w:r>
              <w:rPr>
                <w:rFonts w:eastAsia="MS Mincho" w:hint="eastAsia"/>
                <w:lang w:eastAsia="ja-JP"/>
              </w:rPr>
              <w:t xml:space="preserve">Or at least byte size alignment should be taken as RAN2 agreed the content of PRDCH is byte size alignment. To insert the ambles in the middle of byte size makes the interaction with upper layer more complex when the device </w:t>
            </w:r>
            <w:proofErr w:type="gramStart"/>
            <w:r>
              <w:rPr>
                <w:rFonts w:eastAsia="MS Mincho" w:hint="eastAsia"/>
                <w:lang w:eastAsia="ja-JP"/>
              </w:rPr>
              <w:t>intend</w:t>
            </w:r>
            <w:proofErr w:type="gramEnd"/>
            <w:r>
              <w:rPr>
                <w:rFonts w:eastAsia="MS Mincho" w:hint="eastAsia"/>
                <w:lang w:eastAsia="ja-JP"/>
              </w:rPr>
              <w:t xml:space="preserve"> to reduce the buffer size at the boundary between </w:t>
            </w:r>
            <w:proofErr w:type="spellStart"/>
            <w:r>
              <w:rPr>
                <w:rFonts w:eastAsia="MS Mincho" w:hint="eastAsia"/>
                <w:lang w:eastAsia="ja-JP"/>
              </w:rPr>
              <w:t>phy</w:t>
            </w:r>
            <w:proofErr w:type="spellEnd"/>
            <w:r>
              <w:rPr>
                <w:rFonts w:eastAsia="MS Mincho" w:hint="eastAsia"/>
                <w:lang w:eastAsia="ja-JP"/>
              </w:rPr>
              <w:t xml:space="preserve"> layer and MAC layer.</w:t>
            </w:r>
          </w:p>
        </w:tc>
      </w:tr>
      <w:tr w:rsidR="008536E9" w14:paraId="6926665F" w14:textId="77777777">
        <w:tc>
          <w:tcPr>
            <w:tcW w:w="1891" w:type="dxa"/>
          </w:tcPr>
          <w:p w14:paraId="1F40AE6E" w14:textId="77777777" w:rsidR="008536E9" w:rsidRDefault="00000000">
            <w:pPr>
              <w:spacing w:line="276" w:lineRule="auto"/>
              <w:rPr>
                <w:b/>
                <w:bCs/>
                <w:lang w:eastAsia="zh-CN"/>
              </w:rPr>
            </w:pPr>
            <w:r>
              <w:rPr>
                <w:b/>
                <w:bCs/>
                <w:lang w:eastAsia="zh-CN"/>
              </w:rPr>
              <w:t>Ericsson</w:t>
            </w:r>
          </w:p>
        </w:tc>
        <w:tc>
          <w:tcPr>
            <w:tcW w:w="7464" w:type="dxa"/>
          </w:tcPr>
          <w:p w14:paraId="0F707ADF" w14:textId="77777777" w:rsidR="008536E9" w:rsidRDefault="00000000">
            <w:pPr>
              <w:spacing w:line="276" w:lineRule="auto"/>
              <w:rPr>
                <w:lang w:eastAsia="zh-CN"/>
              </w:rPr>
            </w:pPr>
            <w:r>
              <w:rPr>
                <w:lang w:eastAsia="zh-CN"/>
              </w:rPr>
              <w:t>We support the general direction of the proposal to use different intervals based on bit duration. However, we believe that 25 bits is too short and for that only using preamble might be enough.</w:t>
            </w:r>
          </w:p>
        </w:tc>
      </w:tr>
      <w:tr w:rsidR="008536E9" w14:paraId="4197CAAB" w14:textId="77777777">
        <w:tc>
          <w:tcPr>
            <w:tcW w:w="1891" w:type="dxa"/>
          </w:tcPr>
          <w:p w14:paraId="01322E8C" w14:textId="77777777" w:rsidR="008536E9" w:rsidRDefault="00000000">
            <w:pPr>
              <w:spacing w:line="276" w:lineRule="auto"/>
              <w:rPr>
                <w:lang w:eastAsia="zh-CN"/>
              </w:rPr>
            </w:pPr>
            <w:r>
              <w:rPr>
                <w:rFonts w:hint="eastAsia"/>
                <w:lang w:eastAsia="zh-CN"/>
              </w:rPr>
              <w:t>NEC</w:t>
            </w:r>
          </w:p>
        </w:tc>
        <w:tc>
          <w:tcPr>
            <w:tcW w:w="7464" w:type="dxa"/>
          </w:tcPr>
          <w:p w14:paraId="7D3050C7" w14:textId="77777777" w:rsidR="008536E9" w:rsidRDefault="00000000">
            <w:pPr>
              <w:spacing w:line="276" w:lineRule="auto"/>
              <w:rPr>
                <w:lang w:eastAsia="zh-CN"/>
              </w:rPr>
            </w:pPr>
            <w:r>
              <w:rPr>
                <w:lang w:eastAsia="zh-CN"/>
              </w:rPr>
              <w:t>We prefer bit interval list with {128,256,512,1024,2048,4096}, and 376 and 768 as further refinement</w:t>
            </w:r>
            <w:r>
              <w:rPr>
                <w:rFonts w:hint="eastAsia"/>
                <w:lang w:eastAsia="zh-CN"/>
              </w:rPr>
              <w:t>.</w:t>
            </w:r>
          </w:p>
        </w:tc>
      </w:tr>
    </w:tbl>
    <w:p w14:paraId="7746E865" w14:textId="77777777" w:rsidR="008536E9" w:rsidRDefault="008536E9"/>
    <w:p w14:paraId="764E6891" w14:textId="77777777" w:rsidR="008536E9" w:rsidRDefault="008536E9"/>
    <w:p w14:paraId="390E88E0" w14:textId="77777777" w:rsidR="008536E9" w:rsidRDefault="008536E9"/>
    <w:p w14:paraId="7DA5B923" w14:textId="77777777" w:rsidR="008536E9" w:rsidRDefault="00000000">
      <w:pPr>
        <w:pStyle w:val="ListParagraph"/>
        <w:numPr>
          <w:ilvl w:val="0"/>
          <w:numId w:val="40"/>
        </w:numPr>
        <w:ind w:left="360"/>
        <w:rPr>
          <w:highlight w:val="yellow"/>
        </w:rPr>
      </w:pPr>
      <w:r>
        <w:rPr>
          <w:u w:val="single"/>
        </w:rPr>
        <w:t>Signaling for preamble/midamble</w:t>
      </w:r>
      <w:r>
        <w:t xml:space="preserve">: Regarding the signaling framework, companies have considered mainly two different methods to signal length of preamble/midamble and midamble interval. One method is joint indication of the length and midamble interval, while the other method is the separate indication, i.e. separate bitfield for length indication and separate bitfield for midamble interval. </w:t>
      </w:r>
      <w:r>
        <w:rPr>
          <w:highlight w:val="yellow"/>
        </w:rPr>
        <w:t>Considering the argument provided under 3) to allow more flexibility to reader and not necessarily specify certain combinations of length and corresponding midamble intervals, FL’s recommendation is to adopt separate indication for preamble/midamble length and midamble interval.</w:t>
      </w:r>
      <w:r>
        <w:t xml:space="preserve"> Another aspect that companies discussed is whether an explicit indication for midamble presence at the end is needed or not and if needed, how to indicate it. Majority companies (~9) think that it is not needed for the reader to explicitly indicate it, while still quite some companies (~7) think that for device to easily determine the presence of midamble at the end, it can be explicitly signaling, and most preferred option is via separate 1-bit indication. </w:t>
      </w:r>
      <w:r>
        <w:rPr>
          <w:highlight w:val="yellow"/>
        </w:rPr>
        <w:t>From FL perspective, one key motivation to indicate midamble presence at the end is to avoid large number of bits after midamble (that is not at the end). However, in proposal 3-3, the values proposed for interval  to avoid large number of bits after midamble, therefore, such explicit indication is not really necessary.</w:t>
      </w:r>
      <w:r>
        <w:t xml:space="preserve"> Also, in terms of generally indication the presence/absence of midamble, ~2 companies consider explicit indication. However, </w:t>
      </w:r>
      <w:r>
        <w:rPr>
          <w:highlight w:val="yellow"/>
        </w:rPr>
        <w:t xml:space="preserve">it is argued that if the midamble interval indicated is longer than TBS, then this is an implicit indication to the device that midamble is not inserted. </w:t>
      </w:r>
      <w:r>
        <w:t>Based on above, proposal 3-4 is provided.</w:t>
      </w:r>
    </w:p>
    <w:p w14:paraId="59BC63A8" w14:textId="77777777" w:rsidR="008536E9" w:rsidRDefault="008536E9"/>
    <w:p w14:paraId="2B480C1C" w14:textId="77777777" w:rsidR="008536E9" w:rsidRDefault="00000000">
      <w:pPr>
        <w:rPr>
          <w:b/>
          <w:bCs/>
        </w:rPr>
      </w:pPr>
      <w:r>
        <w:rPr>
          <w:b/>
          <w:bCs/>
        </w:rPr>
        <w:t xml:space="preserve">HP Proposal 3-4 </w:t>
      </w:r>
    </w:p>
    <w:p w14:paraId="06054D1E" w14:textId="77777777" w:rsidR="008536E9" w:rsidRDefault="00000000">
      <w:pPr>
        <w:rPr>
          <w:color w:val="000000" w:themeColor="text1"/>
        </w:rPr>
      </w:pPr>
      <w:r>
        <w:rPr>
          <w:color w:val="000000" w:themeColor="text1"/>
        </w:rPr>
        <w:t>For D2R preamble and midamble related signaling via R2D control information, following is adopted:</w:t>
      </w:r>
    </w:p>
    <w:p w14:paraId="146C1B31" w14:textId="77777777" w:rsidR="008536E9" w:rsidRDefault="00000000">
      <w:pPr>
        <w:pStyle w:val="ListParagraph"/>
        <w:numPr>
          <w:ilvl w:val="0"/>
          <w:numId w:val="41"/>
        </w:numPr>
        <w:rPr>
          <w:color w:val="000000" w:themeColor="text1"/>
        </w:rPr>
      </w:pPr>
      <w:r>
        <w:rPr>
          <w:color w:val="000000" w:themeColor="text1"/>
        </w:rPr>
        <w:lastRenderedPageBreak/>
        <w:t>1-bit long codepoint is used to indicate whether long or short preamble/midamble is applied at the device, where “0” indicates short preamble/midamble and “1” indicates long preamble/midamble</w:t>
      </w:r>
    </w:p>
    <w:p w14:paraId="125BEF7C"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6BFF22DD"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35E968AE"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5661A05E" w14:textId="77777777" w:rsidR="008536E9" w:rsidRDefault="00000000">
      <w:pPr>
        <w:pStyle w:val="ListParagraph"/>
        <w:numPr>
          <w:ilvl w:val="0"/>
          <w:numId w:val="41"/>
        </w:numPr>
        <w:rPr>
          <w:color w:val="000000" w:themeColor="text1"/>
        </w:rPr>
      </w:pPr>
      <w:r>
        <w:rPr>
          <w:color w:val="FF0000"/>
        </w:rPr>
        <w:t>FFS: Whether 1-bit long code-point is used to indicate the presence of midamble at the end, where “0” indicates midamble not present at the end of PRDCH and “1” indicated midamble present at the end of PRDCH</w:t>
      </w:r>
    </w:p>
    <w:p w14:paraId="7A522916" w14:textId="77777777" w:rsidR="008536E9" w:rsidRDefault="008536E9">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8536E9" w14:paraId="30AC0757" w14:textId="77777777">
        <w:tc>
          <w:tcPr>
            <w:tcW w:w="1891" w:type="dxa"/>
          </w:tcPr>
          <w:p w14:paraId="3CFF2342" w14:textId="77777777" w:rsidR="008536E9" w:rsidRDefault="00000000">
            <w:pPr>
              <w:spacing w:line="276" w:lineRule="auto"/>
              <w:rPr>
                <w:b/>
                <w:bCs/>
                <w:lang w:eastAsia="zh-CN"/>
              </w:rPr>
            </w:pPr>
            <w:r>
              <w:rPr>
                <w:b/>
                <w:bCs/>
                <w:lang w:eastAsia="zh-CN"/>
              </w:rPr>
              <w:t>Company</w:t>
            </w:r>
          </w:p>
        </w:tc>
        <w:tc>
          <w:tcPr>
            <w:tcW w:w="7464" w:type="dxa"/>
          </w:tcPr>
          <w:p w14:paraId="22F874F8"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B041C4E" w14:textId="77777777">
        <w:tc>
          <w:tcPr>
            <w:tcW w:w="1891" w:type="dxa"/>
          </w:tcPr>
          <w:p w14:paraId="52A265C1" w14:textId="77777777" w:rsidR="008536E9" w:rsidRDefault="00000000">
            <w:pPr>
              <w:spacing w:line="276" w:lineRule="auto"/>
              <w:rPr>
                <w:rFonts w:eastAsia="MS Mincho"/>
                <w:b/>
                <w:bCs/>
                <w:lang w:eastAsia="ja-JP"/>
              </w:rPr>
            </w:pPr>
            <w:r>
              <w:rPr>
                <w:rFonts w:eastAsia="MS Mincho" w:hint="eastAsia"/>
                <w:b/>
                <w:bCs/>
                <w:lang w:eastAsia="ja-JP"/>
              </w:rPr>
              <w:t>Qualcomm</w:t>
            </w:r>
          </w:p>
        </w:tc>
        <w:tc>
          <w:tcPr>
            <w:tcW w:w="7464" w:type="dxa"/>
          </w:tcPr>
          <w:p w14:paraId="3B266C17" w14:textId="77777777" w:rsidR="008536E9" w:rsidRDefault="00000000">
            <w:pPr>
              <w:spacing w:line="276" w:lineRule="auto"/>
              <w:rPr>
                <w:rFonts w:eastAsia="MS Mincho"/>
                <w:lang w:eastAsia="ja-JP"/>
              </w:rPr>
            </w:pPr>
            <w:r>
              <w:rPr>
                <w:rFonts w:eastAsia="MS Mincho" w:hint="eastAsia"/>
                <w:lang w:eastAsia="ja-JP"/>
              </w:rPr>
              <w:t>We are OK with the 1</w:t>
            </w:r>
            <w:r>
              <w:rPr>
                <w:rFonts w:eastAsia="MS Mincho" w:hint="eastAsia"/>
                <w:vertAlign w:val="superscript"/>
                <w:lang w:eastAsia="ja-JP"/>
              </w:rPr>
              <w:t>st</w:t>
            </w:r>
            <w:r>
              <w:rPr>
                <w:rFonts w:eastAsia="MS Mincho" w:hint="eastAsia"/>
                <w:lang w:eastAsia="ja-JP"/>
              </w:rPr>
              <w:t xml:space="preserve"> bullet.</w:t>
            </w:r>
          </w:p>
          <w:p w14:paraId="4C0D7310" w14:textId="77777777" w:rsidR="008536E9" w:rsidRDefault="00000000">
            <w:pPr>
              <w:spacing w:line="276" w:lineRule="auto"/>
              <w:rPr>
                <w:rFonts w:eastAsia="MS Mincho"/>
                <w:lang w:eastAsia="ja-JP"/>
              </w:rPr>
            </w:pPr>
            <w:r>
              <w:rPr>
                <w:rFonts w:eastAsia="MS Mincho" w:hint="eastAsia"/>
                <w:lang w:eastAsia="ja-JP"/>
              </w:rPr>
              <w:t>We are confused with the 2</w:t>
            </w:r>
            <w:r>
              <w:rPr>
                <w:rFonts w:eastAsia="MS Mincho" w:hint="eastAsia"/>
                <w:vertAlign w:val="superscript"/>
                <w:lang w:eastAsia="ja-JP"/>
              </w:rPr>
              <w:t>nd</w:t>
            </w:r>
            <w:r>
              <w:rPr>
                <w:rFonts w:eastAsia="MS Mincho" w:hint="eastAsia"/>
                <w:lang w:eastAsia="ja-JP"/>
              </w:rPr>
              <w:t xml:space="preserve"> bullet </w:t>
            </w:r>
            <w:r>
              <w:rPr>
                <w:rFonts w:eastAsia="MS Mincho"/>
                <w:lang w:eastAsia="ja-JP"/>
              </w:rPr>
              <w:t>–</w:t>
            </w:r>
            <w:r>
              <w:rPr>
                <w:rFonts w:eastAsia="MS Mincho" w:hint="eastAsia"/>
                <w:lang w:eastAsia="ja-JP"/>
              </w:rPr>
              <w:t xml:space="preserve"> what is difference from Proposal 3-3?</w:t>
            </w:r>
          </w:p>
        </w:tc>
      </w:tr>
      <w:tr w:rsidR="008536E9" w14:paraId="2B3F5F77" w14:textId="77777777">
        <w:tc>
          <w:tcPr>
            <w:tcW w:w="1891" w:type="dxa"/>
          </w:tcPr>
          <w:p w14:paraId="27BEC0F7" w14:textId="77777777" w:rsidR="008536E9" w:rsidRDefault="00000000">
            <w:pPr>
              <w:spacing w:line="276" w:lineRule="auto"/>
              <w:rPr>
                <w:rFonts w:eastAsia="MS Mincho"/>
                <w:b/>
                <w:bCs/>
                <w:lang w:eastAsia="ja-JP"/>
              </w:rPr>
            </w:pPr>
            <w:r>
              <w:rPr>
                <w:rFonts w:eastAsia="MS Mincho"/>
                <w:b/>
                <w:bCs/>
                <w:lang w:eastAsia="ja-JP"/>
              </w:rPr>
              <w:t>Mod2 (Apple)</w:t>
            </w:r>
          </w:p>
        </w:tc>
        <w:tc>
          <w:tcPr>
            <w:tcW w:w="7464" w:type="dxa"/>
          </w:tcPr>
          <w:p w14:paraId="5BFD9B65" w14:textId="77777777" w:rsidR="008536E9" w:rsidRDefault="00000000">
            <w:pPr>
              <w:autoSpaceDE/>
              <w:autoSpaceDN/>
              <w:adjustRightInd/>
              <w:spacing w:before="100" w:beforeAutospacing="1" w:after="100" w:afterAutospacing="1"/>
              <w:jc w:val="left"/>
            </w:pPr>
            <w:r>
              <w:rPr>
                <w:rFonts w:eastAsia="MS Mincho"/>
                <w:lang w:eastAsia="ja-JP"/>
              </w:rPr>
              <w:t xml:space="preserve">@Qualcomm: </w:t>
            </w:r>
            <w:r>
              <w:t>The second bullet reflects the expected signaling outcome of Proposal 3-3. The key point is that it proposes a separate indication for the interval, rather than a combined or joint one. I hope this clarifies the intent. Additionally, an FFS item has been included regarding the explicit indication of midamble presence, based on your feedback to Proposal 3-3. This is intended to ensure a fair opportunity to discuss any potential issues that could arise if this FFS is not supported.</w:t>
            </w:r>
          </w:p>
        </w:tc>
      </w:tr>
      <w:tr w:rsidR="008536E9" w14:paraId="2FCF4B32" w14:textId="77777777">
        <w:tc>
          <w:tcPr>
            <w:tcW w:w="1891" w:type="dxa"/>
          </w:tcPr>
          <w:p w14:paraId="393E0FAE" w14:textId="77777777" w:rsidR="008536E9" w:rsidRDefault="00000000">
            <w:pPr>
              <w:spacing w:line="276" w:lineRule="auto"/>
              <w:rPr>
                <w:rFonts w:eastAsia="MS Mincho"/>
                <w:b/>
                <w:bCs/>
                <w:lang w:eastAsia="ja-JP"/>
              </w:rPr>
            </w:pPr>
            <w:r>
              <w:rPr>
                <w:rFonts w:eastAsia="MS Mincho"/>
                <w:b/>
                <w:bCs/>
                <w:lang w:eastAsia="ja-JP"/>
              </w:rPr>
              <w:t>TCL</w:t>
            </w:r>
          </w:p>
        </w:tc>
        <w:tc>
          <w:tcPr>
            <w:tcW w:w="7464" w:type="dxa"/>
          </w:tcPr>
          <w:p w14:paraId="1CEC4993" w14:textId="77777777" w:rsidR="008536E9" w:rsidRDefault="00000000">
            <w:pPr>
              <w:autoSpaceDE/>
              <w:autoSpaceDN/>
              <w:adjustRightInd/>
              <w:spacing w:before="100" w:beforeAutospacing="1" w:after="100" w:afterAutospacing="1"/>
              <w:rPr>
                <w:rFonts w:eastAsia="MS Mincho"/>
                <w:lang w:eastAsia="ja-JP"/>
              </w:rPr>
            </w:pPr>
            <w:r>
              <w:rPr>
                <w:rFonts w:eastAsia="MS Mincho"/>
                <w:lang w:eastAsia="ja-JP"/>
              </w:rPr>
              <w:t>For the added 3</w:t>
            </w:r>
            <w:r>
              <w:rPr>
                <w:rFonts w:eastAsia="MS Mincho"/>
                <w:vertAlign w:val="superscript"/>
                <w:lang w:eastAsia="ja-JP"/>
              </w:rPr>
              <w:t>rd</w:t>
            </w:r>
            <w:r>
              <w:rPr>
                <w:rFonts w:eastAsia="MS Mincho"/>
                <w:lang w:eastAsia="ja-JP"/>
              </w:rPr>
              <w:t xml:space="preserve"> bullet, we think whether</w:t>
            </w:r>
            <w:r>
              <w:rPr>
                <w:lang w:eastAsia="zh-CN"/>
              </w:rPr>
              <w:t xml:space="preserve"> 1 bit is used for explicit indication of midamble presence at the end of PDRCH should firstly discussed before discussing proposal 3-3.</w:t>
            </w:r>
          </w:p>
        </w:tc>
      </w:tr>
      <w:tr w:rsidR="008536E9" w14:paraId="5397919D" w14:textId="77777777">
        <w:tc>
          <w:tcPr>
            <w:tcW w:w="1891" w:type="dxa"/>
          </w:tcPr>
          <w:p w14:paraId="3E8478E2" w14:textId="77777777" w:rsidR="008536E9" w:rsidRDefault="00000000">
            <w:pPr>
              <w:spacing w:line="276" w:lineRule="auto"/>
              <w:rPr>
                <w:rFonts w:eastAsia="MS Mincho"/>
                <w:b/>
                <w:bCs/>
                <w:lang w:eastAsia="ja-JP"/>
              </w:rPr>
            </w:pPr>
            <w:r>
              <w:rPr>
                <w:rFonts w:hint="eastAsia"/>
                <w:lang w:eastAsia="zh-CN"/>
              </w:rPr>
              <w:t>CMCC</w:t>
            </w:r>
          </w:p>
        </w:tc>
        <w:tc>
          <w:tcPr>
            <w:tcW w:w="7464" w:type="dxa"/>
          </w:tcPr>
          <w:p w14:paraId="7B1E4705" w14:textId="77777777" w:rsidR="008536E9" w:rsidRDefault="00000000">
            <w:pPr>
              <w:autoSpaceDE/>
              <w:autoSpaceDN/>
              <w:adjustRightInd/>
              <w:spacing w:before="100" w:beforeAutospacing="1" w:after="100" w:afterAutospacing="1"/>
              <w:rPr>
                <w:rFonts w:eastAsia="MS Mincho"/>
                <w:lang w:eastAsia="ja-JP"/>
              </w:rPr>
            </w:pPr>
            <w:r>
              <w:rPr>
                <w:rFonts w:hint="eastAsia"/>
                <w:lang w:eastAsia="zh-CN"/>
              </w:rPr>
              <w:t xml:space="preserve">Regarding the X bit codepoint to indicate midamble interval, as we commented on HP Proposal 3-3, the current proposed values is not easy for </w:t>
            </w:r>
            <w:r>
              <w:rPr>
                <w:lang w:eastAsia="zh-CN"/>
              </w:rPr>
              <w:t>the</w:t>
            </w:r>
            <w:r>
              <w:rPr>
                <w:rFonts w:hint="eastAsia"/>
                <w:lang w:eastAsia="zh-CN"/>
              </w:rPr>
              <w:t xml:space="preserve"> device to generate, and this codepoint indication will require the device to store the interval values. However, if the </w:t>
            </w:r>
            <w:r>
              <w:rPr>
                <w:lang w:eastAsia="zh-CN"/>
              </w:rPr>
              <w:t>proposed</w:t>
            </w:r>
            <w:r>
              <w:rPr>
                <w:rFonts w:hint="eastAsia"/>
                <w:lang w:eastAsia="zh-CN"/>
              </w:rPr>
              <w:t xml:space="preserve"> values are satisfying 2</w:t>
            </w:r>
            <w:r>
              <w:rPr>
                <w:rFonts w:hint="eastAsia"/>
                <w:i/>
                <w:iCs/>
                <w:vertAlign w:val="superscript"/>
                <w:lang w:eastAsia="zh-CN"/>
              </w:rPr>
              <w:t>n</w:t>
            </w:r>
            <w:r>
              <w:rPr>
                <w:rFonts w:hint="eastAsia"/>
                <w:lang w:eastAsia="zh-CN"/>
              </w:rPr>
              <w:t>, this codepoint indication works well.</w:t>
            </w:r>
          </w:p>
        </w:tc>
      </w:tr>
      <w:tr w:rsidR="008536E9" w14:paraId="66A77F97" w14:textId="77777777">
        <w:tc>
          <w:tcPr>
            <w:tcW w:w="1891" w:type="dxa"/>
          </w:tcPr>
          <w:p w14:paraId="78BA052E"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1365AB0D" w14:textId="77777777" w:rsidR="008536E9" w:rsidRDefault="00000000">
            <w:pPr>
              <w:spacing w:line="276" w:lineRule="auto"/>
              <w:rPr>
                <w:lang w:eastAsia="zh-CN"/>
              </w:rPr>
            </w:pPr>
            <w:r>
              <w:rPr>
                <w:rFonts w:hint="eastAsia"/>
                <w:lang w:eastAsia="zh-CN"/>
              </w:rPr>
              <w:t>T</w:t>
            </w:r>
            <w:r>
              <w:rPr>
                <w:lang w:eastAsia="zh-CN"/>
              </w:rPr>
              <w:t>he newly added last sub-bullet makes no progress comparing to last meeting.</w:t>
            </w:r>
          </w:p>
          <w:p w14:paraId="3E5FD66F" w14:textId="77777777" w:rsidR="008536E9" w:rsidRDefault="00000000">
            <w:pPr>
              <w:spacing w:line="276" w:lineRule="auto"/>
              <w:rPr>
                <w:lang w:eastAsia="zh-CN"/>
              </w:rPr>
            </w:pPr>
            <w:r>
              <w:rPr>
                <w:lang w:eastAsia="zh-CN"/>
              </w:rPr>
              <w:t>We suggest the following:</w:t>
            </w:r>
          </w:p>
          <w:p w14:paraId="7DB22973" w14:textId="77777777" w:rsidR="008536E9" w:rsidRDefault="00000000">
            <w:pPr>
              <w:spacing w:line="276" w:lineRule="auto"/>
              <w:rPr>
                <w:lang w:eastAsia="zh-CN"/>
              </w:rPr>
            </w:pPr>
            <w:r>
              <w:rPr>
                <w:lang w:eastAsia="zh-CN"/>
              </w:rPr>
              <w:t>- one dedicated bit to indicate whether there is midamble or not. (The benefit is, if no midamble, the last 2 fields below can be absent.)</w:t>
            </w:r>
          </w:p>
          <w:p w14:paraId="36ED2BC5" w14:textId="77777777" w:rsidR="008536E9" w:rsidRDefault="00000000">
            <w:pPr>
              <w:spacing w:line="276" w:lineRule="auto"/>
              <w:rPr>
                <w:lang w:eastAsia="zh-CN"/>
              </w:rPr>
            </w:pPr>
            <w:r>
              <w:rPr>
                <w:lang w:eastAsia="zh-CN"/>
              </w:rPr>
              <w:t>- one bit to indicate the length of preamble.</w:t>
            </w:r>
          </w:p>
          <w:p w14:paraId="43B4FC4F" w14:textId="77777777" w:rsidR="008536E9" w:rsidRDefault="00000000">
            <w:pPr>
              <w:spacing w:line="276" w:lineRule="auto"/>
              <w:rPr>
                <w:lang w:eastAsia="zh-CN"/>
              </w:rPr>
            </w:pPr>
            <w:r>
              <w:rPr>
                <w:rFonts w:hint="eastAsia"/>
                <w:lang w:eastAsia="zh-CN"/>
              </w:rPr>
              <w:t>-</w:t>
            </w:r>
            <w:r>
              <w:rPr>
                <w:lang w:eastAsia="zh-CN"/>
              </w:rPr>
              <w:t xml:space="preserve"> one bit to indicate the length of midamble, absent if no midamble.</w:t>
            </w:r>
          </w:p>
          <w:p w14:paraId="11403114" w14:textId="77777777" w:rsidR="008536E9" w:rsidRDefault="00000000">
            <w:pPr>
              <w:spacing w:line="276" w:lineRule="auto"/>
              <w:rPr>
                <w:lang w:eastAsia="zh-CN"/>
              </w:rPr>
            </w:pPr>
            <w:r>
              <w:rPr>
                <w:rFonts w:hint="eastAsia"/>
                <w:lang w:eastAsia="zh-CN"/>
              </w:rPr>
              <w:t>-</w:t>
            </w:r>
            <w:r>
              <w:rPr>
                <w:lang w:eastAsia="zh-CN"/>
              </w:rPr>
              <w:t xml:space="preserve"> [2] bits to indicate the interval, absent if no midamble.</w:t>
            </w:r>
          </w:p>
        </w:tc>
      </w:tr>
      <w:tr w:rsidR="008536E9" w14:paraId="68943A17" w14:textId="77777777">
        <w:tc>
          <w:tcPr>
            <w:tcW w:w="1891" w:type="dxa"/>
          </w:tcPr>
          <w:p w14:paraId="42D6ADF4" w14:textId="77777777" w:rsidR="008536E9" w:rsidRDefault="00000000">
            <w:pPr>
              <w:spacing w:line="276" w:lineRule="auto"/>
              <w:rPr>
                <w:lang w:eastAsia="zh-CN"/>
              </w:rPr>
            </w:pPr>
            <w:r>
              <w:rPr>
                <w:rFonts w:hint="eastAsia"/>
                <w:lang w:eastAsia="zh-CN"/>
              </w:rPr>
              <w:t>Spreadtrum</w:t>
            </w:r>
          </w:p>
        </w:tc>
        <w:tc>
          <w:tcPr>
            <w:tcW w:w="7464" w:type="dxa"/>
          </w:tcPr>
          <w:p w14:paraId="40DC4B46" w14:textId="77777777" w:rsidR="008536E9" w:rsidRDefault="00000000">
            <w:pPr>
              <w:spacing w:line="276" w:lineRule="auto"/>
              <w:rPr>
                <w:rFonts w:eastAsia="MS Mincho"/>
                <w:lang w:eastAsia="ja-JP"/>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bullet</w:t>
            </w:r>
            <w:r>
              <w:rPr>
                <w:rFonts w:eastAsia="MS Mincho" w:hint="eastAsia"/>
                <w:lang w:eastAsia="ja-JP"/>
              </w:rPr>
              <w:t>.</w:t>
            </w:r>
          </w:p>
          <w:p w14:paraId="5E4089E7" w14:textId="77777777" w:rsidR="008536E9" w:rsidRDefault="00000000">
            <w:pPr>
              <w:spacing w:line="276" w:lineRule="auto"/>
              <w:rPr>
                <w:lang w:eastAsia="zh-CN"/>
              </w:rPr>
            </w:pPr>
            <w:r>
              <w:rPr>
                <w:rFonts w:eastAsia="MS Mincho"/>
                <w:lang w:eastAsia="ja-JP"/>
              </w:rPr>
              <w:t>F</w:t>
            </w:r>
            <w:r>
              <w:rPr>
                <w:rFonts w:eastAsia="MS Mincho" w:hint="eastAsia"/>
                <w:lang w:eastAsia="ja-JP"/>
              </w:rPr>
              <w:t>or</w:t>
            </w:r>
            <w:r>
              <w:rPr>
                <w:rFonts w:eastAsia="MS Mincho"/>
                <w:lang w:eastAsia="ja-JP"/>
              </w:rPr>
              <w:t xml:space="preserve"> </w:t>
            </w:r>
            <w:r>
              <w:rPr>
                <w:rFonts w:eastAsia="MS Mincho" w:hint="eastAsia"/>
                <w:lang w:eastAsia="ja-JP"/>
              </w:rPr>
              <w:t>the 2</w:t>
            </w:r>
            <w:r>
              <w:rPr>
                <w:rFonts w:eastAsia="MS Mincho" w:hint="eastAsia"/>
                <w:vertAlign w:val="superscript"/>
                <w:lang w:eastAsia="ja-JP"/>
              </w:rPr>
              <w:t>nd</w:t>
            </w:r>
            <w:r>
              <w:rPr>
                <w:rFonts w:eastAsia="MS Mincho" w:hint="eastAsia"/>
                <w:lang w:eastAsia="ja-JP"/>
              </w:rPr>
              <w:t xml:space="preserve"> bullet</w:t>
            </w:r>
            <w:r>
              <w:rPr>
                <w:rFonts w:eastAsia="MS Mincho"/>
                <w:lang w:eastAsia="ja-JP"/>
              </w:rPr>
              <w:t xml:space="preserve">, it depends on the discussion of </w:t>
            </w:r>
            <w:r>
              <w:rPr>
                <w:highlight w:val="yellow"/>
                <w:lang w:eastAsia="zh-CN"/>
              </w:rPr>
              <w:t>HP Proposal 3-3</w:t>
            </w:r>
            <w:r>
              <w:rPr>
                <w:lang w:eastAsia="zh-CN"/>
              </w:rPr>
              <w:t>.</w:t>
            </w:r>
          </w:p>
          <w:p w14:paraId="6CF75C13" w14:textId="77777777" w:rsidR="008536E9" w:rsidRDefault="00000000">
            <w:pPr>
              <w:spacing w:line="276" w:lineRule="auto"/>
              <w:rPr>
                <w:lang w:eastAsia="zh-CN"/>
              </w:rPr>
            </w:pPr>
            <w:r>
              <w:rPr>
                <w:lang w:eastAsia="zh-CN"/>
              </w:rPr>
              <w:lastRenderedPageBreak/>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3</w:t>
            </w:r>
            <w:r>
              <w:rPr>
                <w:rFonts w:eastAsia="MS Mincho"/>
                <w:vertAlign w:val="superscript"/>
                <w:lang w:eastAsia="ja-JP"/>
              </w:rPr>
              <w:t>rd</w:t>
            </w:r>
            <w:r>
              <w:rPr>
                <w:rFonts w:eastAsia="MS Mincho"/>
                <w:lang w:eastAsia="ja-JP"/>
              </w:rPr>
              <w:t xml:space="preserve"> bullet</w:t>
            </w:r>
            <w:r>
              <w:rPr>
                <w:rFonts w:eastAsia="MS Mincho" w:hint="eastAsia"/>
                <w:lang w:eastAsia="ja-JP"/>
              </w:rPr>
              <w:t>.</w:t>
            </w:r>
            <w:r>
              <w:rPr>
                <w:rFonts w:eastAsia="MS Mincho"/>
                <w:lang w:eastAsia="ja-JP"/>
              </w:rPr>
              <w:t xml:space="preserve"> The “FFS:” should be removed.</w:t>
            </w:r>
          </w:p>
        </w:tc>
      </w:tr>
      <w:tr w:rsidR="008536E9" w14:paraId="13B2EB80" w14:textId="77777777">
        <w:tc>
          <w:tcPr>
            <w:tcW w:w="1891" w:type="dxa"/>
          </w:tcPr>
          <w:p w14:paraId="1985617E" w14:textId="77777777" w:rsidR="008536E9" w:rsidRDefault="00000000">
            <w:pPr>
              <w:spacing w:line="276" w:lineRule="auto"/>
              <w:rPr>
                <w:lang w:eastAsia="zh-CN"/>
              </w:rPr>
            </w:pPr>
            <w:r>
              <w:rPr>
                <w:rFonts w:hint="eastAsia"/>
                <w:lang w:eastAsia="zh-CN"/>
              </w:rPr>
              <w:lastRenderedPageBreak/>
              <w:t>v</w:t>
            </w:r>
            <w:r>
              <w:rPr>
                <w:lang w:eastAsia="zh-CN"/>
              </w:rPr>
              <w:t>ivo</w:t>
            </w:r>
          </w:p>
        </w:tc>
        <w:tc>
          <w:tcPr>
            <w:tcW w:w="7464" w:type="dxa"/>
          </w:tcPr>
          <w:p w14:paraId="2CF9F026" w14:textId="77777777" w:rsidR="008536E9" w:rsidRDefault="00000000">
            <w:pPr>
              <w:spacing w:line="276" w:lineRule="auto"/>
              <w:rPr>
                <w:lang w:eastAsia="zh-CN"/>
              </w:rPr>
            </w:pPr>
            <w:r>
              <w:rPr>
                <w:lang w:eastAsia="zh-CN"/>
              </w:rPr>
              <w:t>Clarify that whether no midamble cases is also supported in the X bits indication?</w:t>
            </w:r>
          </w:p>
          <w:p w14:paraId="0B7E9F53" w14:textId="77777777" w:rsidR="008536E9" w:rsidRDefault="00000000">
            <w:pPr>
              <w:spacing w:line="276" w:lineRule="auto"/>
              <w:rPr>
                <w:lang w:eastAsia="zh-CN"/>
              </w:rPr>
            </w:pPr>
            <w:r>
              <w:rPr>
                <w:rFonts w:hint="eastAsia"/>
                <w:lang w:eastAsia="zh-CN"/>
              </w:rPr>
              <w:t>F</w:t>
            </w:r>
            <w:r>
              <w:rPr>
                <w:lang w:eastAsia="zh-CN"/>
              </w:rPr>
              <w:t>FS part is not needed, since the D2</w:t>
            </w:r>
            <w:r>
              <w:rPr>
                <w:rFonts w:hint="eastAsia"/>
                <w:lang w:eastAsia="zh-CN"/>
              </w:rPr>
              <w:t>R</w:t>
            </w:r>
            <w:r>
              <w:rPr>
                <w:lang w:eastAsia="zh-CN"/>
              </w:rPr>
              <w:t xml:space="preserve"> performance can be reliably detected with adjusting the amble length and density, have a separated indication that </w:t>
            </w:r>
            <w:r>
              <w:t>midamble at the end is not needed.</w:t>
            </w:r>
          </w:p>
        </w:tc>
      </w:tr>
      <w:tr w:rsidR="008536E9" w14:paraId="77931F7C" w14:textId="77777777">
        <w:tc>
          <w:tcPr>
            <w:tcW w:w="1891" w:type="dxa"/>
          </w:tcPr>
          <w:p w14:paraId="520157C1" w14:textId="77777777" w:rsidR="008536E9" w:rsidRDefault="00000000">
            <w:pPr>
              <w:spacing w:line="276" w:lineRule="auto"/>
              <w:rPr>
                <w:lang w:eastAsia="zh-CN"/>
              </w:rPr>
            </w:pPr>
            <w:r>
              <w:rPr>
                <w:rFonts w:eastAsia="MS Mincho"/>
                <w:b/>
                <w:bCs/>
                <w:lang w:eastAsia="ja-JP"/>
              </w:rPr>
              <w:t>Samsung</w:t>
            </w:r>
          </w:p>
        </w:tc>
        <w:tc>
          <w:tcPr>
            <w:tcW w:w="7464" w:type="dxa"/>
          </w:tcPr>
          <w:p w14:paraId="1890612E"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We already had FFS in the last meeting. There is no need to have a duplicated FFS. </w:t>
            </w:r>
          </w:p>
          <w:p w14:paraId="75ECE1EC"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Although allowing a reader to have a controllability of attaching midamble at the end of PDRCH has clear benefits, there was a concern on additional signaling overhead in the previous RAN1 meeting, albeit it is a higher layer signaling.</w:t>
            </w:r>
          </w:p>
          <w:p w14:paraId="1BA40E20"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To above additional signaling overhead, attachment of midamble at the end can be based on a predefined rule. </w:t>
            </w:r>
          </w:p>
          <w:p w14:paraId="7FBEB0F8"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 xml:space="preserve">After inserting one or more midambles according to the indicated interval, if the remaining PDRCH transmission in a number of bits is smaller but comparable to the indicated interval, attaching the midamble at the end of PDRCH would be beneficial. The determination of attaching an additional midamble at the end of PDRCH can be based on an implicit rule without requiring an explicit indication to address the concern in the previous meeting. </w:t>
            </w:r>
          </w:p>
          <w:p w14:paraId="51982802" w14:textId="77777777" w:rsidR="008536E9" w:rsidRDefault="00000000">
            <w:pPr>
              <w:pStyle w:val="Heading6"/>
              <w:numPr>
                <w:ilvl w:val="0"/>
                <w:numId w:val="0"/>
              </w:numPr>
              <w:rPr>
                <w:lang w:eastAsia="zh-CN"/>
              </w:rPr>
            </w:pPr>
            <w:r>
              <w:rPr>
                <w:highlight w:val="yellow"/>
                <w:lang w:eastAsia="zh-CN"/>
              </w:rPr>
              <w:t xml:space="preserve">HP Proposal 3-4 </w:t>
            </w:r>
          </w:p>
          <w:p w14:paraId="5543AF9D" w14:textId="77777777" w:rsidR="008536E9" w:rsidRDefault="00000000">
            <w:pPr>
              <w:spacing w:after="0"/>
              <w:rPr>
                <w:color w:val="000000" w:themeColor="text1"/>
              </w:rPr>
            </w:pPr>
            <w:r>
              <w:rPr>
                <w:color w:val="000000" w:themeColor="text1"/>
              </w:rPr>
              <w:t>For D2R preamble and midamble related signaling via R2D control information, following is adopted:</w:t>
            </w:r>
          </w:p>
          <w:p w14:paraId="20B5008A" w14:textId="77777777" w:rsidR="008536E9" w:rsidRDefault="00000000">
            <w:pPr>
              <w:pStyle w:val="ListParagraph"/>
              <w:numPr>
                <w:ilvl w:val="0"/>
                <w:numId w:val="41"/>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AE27430" w14:textId="77777777" w:rsidR="008536E9" w:rsidRDefault="00000000">
            <w:pPr>
              <w:pStyle w:val="ListParagraph"/>
              <w:numPr>
                <w:ilvl w:val="0"/>
                <w:numId w:val="41"/>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3C904F45" w14:textId="77777777" w:rsidR="008536E9" w:rsidRDefault="00000000">
            <w:pPr>
              <w:pStyle w:val="ListParagraph"/>
              <w:numPr>
                <w:ilvl w:val="1"/>
                <w:numId w:val="41"/>
              </w:numPr>
              <w:spacing w:after="0"/>
              <w:rPr>
                <w:color w:val="000000" w:themeColor="text1"/>
              </w:rPr>
            </w:pPr>
            <w:r>
              <w:rPr>
                <w:color w:val="000000" w:themeColor="text1"/>
              </w:rPr>
              <w:t xml:space="preserve">Lowest to highest codepoint value indicates lowest to highest interval value </w:t>
            </w:r>
          </w:p>
          <w:p w14:paraId="073DF13F" w14:textId="77777777" w:rsidR="008536E9" w:rsidRDefault="00000000">
            <w:pPr>
              <w:pStyle w:val="ListParagraph"/>
              <w:numPr>
                <w:ilvl w:val="1"/>
                <w:numId w:val="41"/>
              </w:numPr>
              <w:spacing w:after="0"/>
              <w:rPr>
                <w:color w:val="000000" w:themeColor="text1"/>
              </w:rPr>
            </w:pPr>
            <w:r>
              <w:rPr>
                <w:color w:val="000000" w:themeColor="text1"/>
              </w:rPr>
              <w:t>Note: Bit duration indication is separately discussed under agenda 9.4.2</w:t>
            </w:r>
          </w:p>
          <w:p w14:paraId="6E5CB5EE" w14:textId="77777777" w:rsidR="008536E9" w:rsidRDefault="00000000">
            <w:pPr>
              <w:pStyle w:val="ListParagraph"/>
              <w:numPr>
                <w:ilvl w:val="0"/>
                <w:numId w:val="41"/>
              </w:numPr>
              <w:spacing w:after="0"/>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p w14:paraId="75BC6691" w14:textId="77777777" w:rsidR="008536E9" w:rsidRDefault="00000000">
            <w:pPr>
              <w:pStyle w:val="ListParagraph"/>
              <w:numPr>
                <w:ilvl w:val="0"/>
                <w:numId w:val="41"/>
              </w:numPr>
              <w:rPr>
                <w:color w:val="00B0F0"/>
              </w:rPr>
            </w:pPr>
            <w:r>
              <w:rPr>
                <w:color w:val="00B0F0"/>
              </w:rPr>
              <w:t xml:space="preserve">If the remaining PDRCH transmission length after the last midamble is larger than a certain threshold with respect to the indicated interval, </w:t>
            </w:r>
            <w:r>
              <w:rPr>
                <w:color w:val="00B0F0"/>
              </w:rPr>
              <w:lastRenderedPageBreak/>
              <w:t>whose ratio is denoted by R, a device attaches midamble at the end of PDRCH.</w:t>
            </w:r>
          </w:p>
          <w:p w14:paraId="57B7B34C" w14:textId="77777777" w:rsidR="008536E9" w:rsidRDefault="00000000">
            <w:pPr>
              <w:pStyle w:val="ListParagraph"/>
              <w:numPr>
                <w:ilvl w:val="1"/>
                <w:numId w:val="41"/>
              </w:numPr>
              <w:rPr>
                <w:color w:val="00B0F0"/>
              </w:rPr>
            </w:pPr>
            <w:r>
              <w:rPr>
                <w:color w:val="00B0F0"/>
              </w:rPr>
              <w:t>FFS: exact value of R, e.g., 0.5, 0.75, …</w:t>
            </w:r>
          </w:p>
          <w:p w14:paraId="3D6656BB" w14:textId="77777777" w:rsidR="008536E9" w:rsidRDefault="008536E9">
            <w:pPr>
              <w:pStyle w:val="ListParagraph"/>
              <w:numPr>
                <w:ilvl w:val="0"/>
                <w:numId w:val="41"/>
              </w:numPr>
              <w:spacing w:after="0"/>
              <w:rPr>
                <w:color w:val="000000" w:themeColor="text1"/>
              </w:rPr>
            </w:pPr>
          </w:p>
          <w:p w14:paraId="1A1A21E5" w14:textId="77777777" w:rsidR="008536E9" w:rsidRDefault="008536E9">
            <w:pPr>
              <w:spacing w:line="276" w:lineRule="auto"/>
              <w:rPr>
                <w:lang w:eastAsia="zh-CN"/>
              </w:rPr>
            </w:pPr>
          </w:p>
        </w:tc>
      </w:tr>
      <w:tr w:rsidR="008536E9" w14:paraId="09EF8CA5" w14:textId="77777777">
        <w:tc>
          <w:tcPr>
            <w:tcW w:w="1891" w:type="dxa"/>
          </w:tcPr>
          <w:p w14:paraId="622BDB52" w14:textId="77777777" w:rsidR="008536E9" w:rsidRDefault="00000000">
            <w:pPr>
              <w:spacing w:line="276" w:lineRule="auto"/>
              <w:rPr>
                <w:rFonts w:eastAsia="MS Mincho"/>
                <w:b/>
                <w:bCs/>
                <w:lang w:eastAsia="ja-JP"/>
              </w:rPr>
            </w:pPr>
            <w:r>
              <w:rPr>
                <w:rFonts w:eastAsia="MS Mincho"/>
                <w:b/>
                <w:bCs/>
                <w:lang w:eastAsia="ja-JP"/>
              </w:rPr>
              <w:lastRenderedPageBreak/>
              <w:t>InterDigital, Inc.</w:t>
            </w:r>
          </w:p>
        </w:tc>
        <w:tc>
          <w:tcPr>
            <w:tcW w:w="7464" w:type="dxa"/>
          </w:tcPr>
          <w:p w14:paraId="4789BB9F" w14:textId="77777777" w:rsidR="008536E9" w:rsidRDefault="00000000">
            <w:pPr>
              <w:autoSpaceDE/>
              <w:autoSpaceDN/>
              <w:adjustRightInd/>
              <w:spacing w:before="100" w:beforeAutospacing="1" w:after="100" w:afterAutospacing="1"/>
              <w:jc w:val="left"/>
              <w:rPr>
                <w:rFonts w:eastAsia="MS Mincho"/>
                <w:lang w:eastAsia="ja-JP"/>
              </w:rPr>
            </w:pPr>
            <w:r>
              <w:rPr>
                <w:rFonts w:eastAsia="MS Mincho"/>
                <w:lang w:eastAsia="ja-JP"/>
              </w:rPr>
              <w:t>We would like to hold off discussion on this proposal until there is clear consensus on proposal 3-1 and 3-3.</w:t>
            </w:r>
          </w:p>
        </w:tc>
      </w:tr>
      <w:tr w:rsidR="008536E9" w14:paraId="54C75C81" w14:textId="77777777">
        <w:tc>
          <w:tcPr>
            <w:tcW w:w="1891" w:type="dxa"/>
            <w:shd w:val="clear" w:color="auto" w:fill="auto"/>
          </w:tcPr>
          <w:p w14:paraId="45F34D2A" w14:textId="77777777" w:rsidR="008536E9" w:rsidRDefault="00000000">
            <w:pPr>
              <w:spacing w:line="276" w:lineRule="auto"/>
              <w:rPr>
                <w:lang w:eastAsia="ja-JP"/>
              </w:rPr>
            </w:pPr>
            <w:r>
              <w:rPr>
                <w:rFonts w:hint="eastAsia"/>
                <w:lang w:eastAsia="zh-CN"/>
              </w:rPr>
              <w:t>ZTE, Sanechips</w:t>
            </w:r>
          </w:p>
        </w:tc>
        <w:tc>
          <w:tcPr>
            <w:tcW w:w="7464" w:type="dxa"/>
            <w:shd w:val="clear" w:color="auto" w:fill="auto"/>
          </w:tcPr>
          <w:p w14:paraId="21E41914" w14:textId="77777777" w:rsidR="008536E9" w:rsidRDefault="00000000">
            <w:pPr>
              <w:numPr>
                <w:ilvl w:val="0"/>
                <w:numId w:val="44"/>
              </w:numPr>
              <w:spacing w:line="276" w:lineRule="auto"/>
              <w:rPr>
                <w:lang w:eastAsia="zh-CN"/>
              </w:rPr>
            </w:pPr>
            <w:r>
              <w:rPr>
                <w:rFonts w:hint="eastAsia"/>
                <w:lang w:eastAsia="zh-CN"/>
              </w:rPr>
              <w:t>We think 2 bit is too short for amble interval indication considering different set of chip rate, R values, etc. 3 or 4 bits are needed.</w:t>
            </w:r>
          </w:p>
          <w:p w14:paraId="46A2DF6B" w14:textId="77777777" w:rsidR="008536E9" w:rsidRDefault="00000000">
            <w:pPr>
              <w:numPr>
                <w:ilvl w:val="0"/>
                <w:numId w:val="44"/>
              </w:numPr>
              <w:spacing w:line="276" w:lineRule="auto"/>
              <w:rPr>
                <w:lang w:eastAsia="zh-CN"/>
              </w:rPr>
            </w:pPr>
            <w:r>
              <w:rPr>
                <w:rFonts w:hint="eastAsia"/>
                <w:lang w:eastAsia="zh-CN"/>
              </w:rPr>
              <w:t>For the second bullet, it can be discussed after HP Proposal 3-3 is determined.</w:t>
            </w:r>
          </w:p>
          <w:p w14:paraId="7161ECD3" w14:textId="77777777" w:rsidR="008536E9" w:rsidRDefault="00000000">
            <w:pPr>
              <w:numPr>
                <w:ilvl w:val="0"/>
                <w:numId w:val="44"/>
              </w:numPr>
              <w:spacing w:line="276" w:lineRule="auto"/>
              <w:rPr>
                <w:lang w:eastAsia="ja-JP"/>
              </w:rPr>
            </w:pPr>
            <w:r>
              <w:rPr>
                <w:rFonts w:hint="eastAsia"/>
                <w:lang w:eastAsia="zh-CN"/>
              </w:rPr>
              <w:t>We think the additional one-bit to indicate the postamble is needed to provide reader the best flexibility.</w:t>
            </w:r>
          </w:p>
        </w:tc>
      </w:tr>
      <w:tr w:rsidR="008536E9" w14:paraId="1A63683B" w14:textId="77777777">
        <w:tc>
          <w:tcPr>
            <w:tcW w:w="1891" w:type="dxa"/>
            <w:shd w:val="clear" w:color="auto" w:fill="auto"/>
          </w:tcPr>
          <w:p w14:paraId="7F349275" w14:textId="77777777" w:rsidR="008536E9" w:rsidRDefault="00000000">
            <w:pPr>
              <w:spacing w:line="276" w:lineRule="auto"/>
              <w:rPr>
                <w:lang w:eastAsia="zh-CN"/>
              </w:rPr>
            </w:pPr>
            <w:r>
              <w:rPr>
                <w:rFonts w:eastAsia="MS Mincho"/>
                <w:b/>
                <w:bCs/>
                <w:lang w:eastAsia="ja-JP"/>
              </w:rPr>
              <w:t>Lenovo</w:t>
            </w:r>
          </w:p>
        </w:tc>
        <w:tc>
          <w:tcPr>
            <w:tcW w:w="7464" w:type="dxa"/>
            <w:shd w:val="clear" w:color="auto" w:fill="auto"/>
          </w:tcPr>
          <w:p w14:paraId="1EE38B4A" w14:textId="77777777" w:rsidR="008536E9" w:rsidRDefault="00000000">
            <w:pPr>
              <w:spacing w:line="276" w:lineRule="auto"/>
              <w:rPr>
                <w:lang w:eastAsia="zh-CN"/>
              </w:rPr>
            </w:pPr>
            <w:r>
              <w:rPr>
                <w:rFonts w:eastAsia="MS Mincho" w:hint="eastAsia"/>
                <w:lang w:eastAsia="ja-JP"/>
              </w:rPr>
              <w:t xml:space="preserve">We are OK with the </w:t>
            </w:r>
            <w:r>
              <w:rPr>
                <w:rFonts w:eastAsia="MS Mincho"/>
                <w:lang w:eastAsia="ja-JP"/>
              </w:rPr>
              <w:t>first two</w:t>
            </w:r>
            <w:r>
              <w:rPr>
                <w:rFonts w:eastAsia="MS Mincho" w:hint="eastAsia"/>
                <w:lang w:eastAsia="ja-JP"/>
              </w:rPr>
              <w:t xml:space="preserve"> bullet</w:t>
            </w:r>
            <w:r>
              <w:rPr>
                <w:rFonts w:eastAsia="MS Mincho"/>
                <w:lang w:eastAsia="ja-JP"/>
              </w:rPr>
              <w:t>s</w:t>
            </w:r>
            <w:r>
              <w:rPr>
                <w:rFonts w:eastAsia="MS Mincho" w:hint="eastAsia"/>
                <w:lang w:eastAsia="ja-JP"/>
              </w:rPr>
              <w:t>.</w:t>
            </w:r>
          </w:p>
        </w:tc>
      </w:tr>
      <w:tr w:rsidR="008536E9" w14:paraId="60888685" w14:textId="77777777">
        <w:tc>
          <w:tcPr>
            <w:tcW w:w="1891" w:type="dxa"/>
            <w:shd w:val="clear" w:color="auto" w:fill="auto"/>
          </w:tcPr>
          <w:p w14:paraId="72A26ACF" w14:textId="77777777" w:rsidR="008536E9" w:rsidRDefault="00000000">
            <w:pPr>
              <w:spacing w:line="276" w:lineRule="auto"/>
              <w:rPr>
                <w:rFonts w:eastAsia="MS Mincho"/>
                <w:b/>
                <w:bCs/>
                <w:lang w:eastAsia="ja-JP"/>
              </w:rPr>
            </w:pPr>
            <w:r>
              <w:rPr>
                <w:lang w:eastAsia="zh-CN"/>
              </w:rPr>
              <w:t>Huawei, HiSilicon</w:t>
            </w:r>
          </w:p>
        </w:tc>
        <w:tc>
          <w:tcPr>
            <w:tcW w:w="7464" w:type="dxa"/>
            <w:shd w:val="clear" w:color="auto" w:fill="auto"/>
          </w:tcPr>
          <w:p w14:paraId="5BE87D0F" w14:textId="77777777" w:rsidR="008536E9" w:rsidRDefault="00000000">
            <w:pPr>
              <w:spacing w:line="276" w:lineRule="auto"/>
              <w:rPr>
                <w:lang w:eastAsia="zh-CN"/>
              </w:rPr>
            </w:pPr>
            <w:r>
              <w:rPr>
                <w:lang w:eastAsia="zh-CN"/>
              </w:rPr>
              <w:t>We are fine with the first bullet to use a single bit to indicate the length of the ambles used.</w:t>
            </w:r>
          </w:p>
          <w:p w14:paraId="01129E04" w14:textId="77777777" w:rsidR="008536E9" w:rsidRDefault="00000000">
            <w:pPr>
              <w:spacing w:line="276" w:lineRule="auto"/>
              <w:rPr>
                <w:lang w:eastAsia="zh-CN"/>
              </w:rPr>
            </w:pPr>
            <w:r>
              <w:rPr>
                <w:lang w:eastAsia="zh-CN"/>
              </w:rPr>
              <w:t>For the 2</w:t>
            </w:r>
            <w:r>
              <w:rPr>
                <w:vertAlign w:val="superscript"/>
                <w:lang w:eastAsia="zh-CN"/>
              </w:rPr>
              <w:t>nd</w:t>
            </w:r>
            <w:r>
              <w:rPr>
                <w:lang w:eastAsia="zh-CN"/>
              </w:rPr>
              <w:t xml:space="preserve"> bullet on the midamble intervals, the device can already determine the T</w:t>
            </w:r>
            <w:r>
              <w:rPr>
                <w:vertAlign w:val="subscript"/>
                <w:lang w:eastAsia="zh-CN"/>
              </w:rPr>
              <w:t>b</w:t>
            </w:r>
            <w:r>
              <w:rPr>
                <w:lang w:eastAsia="zh-CN"/>
              </w:rPr>
              <w:t xml:space="preserve"> value from a given R and </w:t>
            </w:r>
            <w:proofErr w:type="spellStart"/>
            <w:r>
              <w:rPr>
                <w:lang w:eastAsia="zh-CN"/>
              </w:rPr>
              <w:t>T</w:t>
            </w:r>
            <w:r>
              <w:rPr>
                <w:vertAlign w:val="subscript"/>
                <w:lang w:eastAsia="zh-CN"/>
              </w:rPr>
              <w:t>chip</w:t>
            </w:r>
            <w:proofErr w:type="spellEnd"/>
            <w:r>
              <w:rPr>
                <w:lang w:eastAsia="zh-CN"/>
              </w:rPr>
              <w:t xml:space="preserve"> pair, if it is not indicated already as per 9.4.2, so it does not make sense to indicate the T</w:t>
            </w:r>
            <w:r>
              <w:rPr>
                <w:vertAlign w:val="subscript"/>
                <w:lang w:eastAsia="zh-CN"/>
              </w:rPr>
              <w:t>b</w:t>
            </w:r>
            <w:r>
              <w:rPr>
                <w:lang w:eastAsia="zh-CN"/>
              </w:rPr>
              <w:t xml:space="preserve"> value here, but it should rather be a 2 bit indication to indicate the midamble interval value discussed in HP Proposal 3-3.</w:t>
            </w:r>
          </w:p>
          <w:p w14:paraId="4244B2B4" w14:textId="77777777" w:rsidR="008536E9" w:rsidRDefault="00000000">
            <w:pPr>
              <w:spacing w:line="276" w:lineRule="auto"/>
              <w:rPr>
                <w:rFonts w:eastAsia="MS Mincho"/>
                <w:lang w:eastAsia="ja-JP"/>
              </w:rPr>
            </w:pPr>
            <w:r>
              <w:rPr>
                <w:lang w:eastAsia="zh-CN"/>
              </w:rPr>
              <w:t>For the 3</w:t>
            </w:r>
            <w:r>
              <w:rPr>
                <w:vertAlign w:val="superscript"/>
                <w:lang w:eastAsia="zh-CN"/>
              </w:rPr>
              <w:t>rd</w:t>
            </w:r>
            <w:r>
              <w:rPr>
                <w:lang w:eastAsia="zh-CN"/>
              </w:rPr>
              <w:t xml:space="preserve"> bullet with the FFS, we do not think such an agreement is required, since </w:t>
            </w:r>
            <w:r>
              <w:t xml:space="preserve">this was already clarified in the last meeting and agreed in Athens that the midamble </w:t>
            </w:r>
            <w:r>
              <w:rPr>
                <w:b/>
                <w:i/>
              </w:rPr>
              <w:t>can</w:t>
            </w:r>
            <w:r>
              <w:t xml:space="preserve"> be transmitted at the </w:t>
            </w:r>
            <w:proofErr w:type="gramStart"/>
            <w:r>
              <w:t>end, but</w:t>
            </w:r>
            <w:proofErr w:type="gramEnd"/>
            <w:r>
              <w:t xml:space="preserve"> does not have to. The reader, when it provides the midamble intervals, will strive to have the midamble inserted at the end, but if not, it will ensure that the interval between the last midamble and the end of the transmission is not too long such that the reader cannot decode it.</w:t>
            </w:r>
          </w:p>
        </w:tc>
      </w:tr>
      <w:tr w:rsidR="008536E9" w14:paraId="575AE82A" w14:textId="77777777">
        <w:tc>
          <w:tcPr>
            <w:tcW w:w="1891" w:type="dxa"/>
            <w:shd w:val="clear" w:color="auto" w:fill="auto"/>
          </w:tcPr>
          <w:p w14:paraId="709D8D88" w14:textId="77777777" w:rsidR="008536E9" w:rsidRDefault="00000000">
            <w:pPr>
              <w:spacing w:line="276" w:lineRule="auto"/>
              <w:rPr>
                <w:lang w:eastAsia="zh-CN"/>
              </w:rPr>
            </w:pPr>
            <w:r>
              <w:rPr>
                <w:lang w:eastAsia="zh-CN"/>
              </w:rPr>
              <w:t>FUTUREWEI</w:t>
            </w:r>
          </w:p>
        </w:tc>
        <w:tc>
          <w:tcPr>
            <w:tcW w:w="7464" w:type="dxa"/>
            <w:shd w:val="clear" w:color="auto" w:fill="auto"/>
          </w:tcPr>
          <w:p w14:paraId="674B85DA" w14:textId="77777777" w:rsidR="008536E9" w:rsidRDefault="00000000">
            <w:pPr>
              <w:spacing w:line="276" w:lineRule="auto"/>
              <w:rPr>
                <w:lang w:eastAsia="zh-CN"/>
              </w:rPr>
            </w:pPr>
            <w:r>
              <w:rPr>
                <w:lang w:eastAsia="zh-CN"/>
              </w:rPr>
              <w:t xml:space="preserve">No need for the newly added FFS. As for 1 bit for the midamble at the end, one way to do it implicitly is to have a midamble at the end </w:t>
            </w:r>
            <w:proofErr w:type="spellStart"/>
            <w:r>
              <w:rPr>
                <w:lang w:eastAsia="zh-CN"/>
              </w:rPr>
              <w:t>if</w:t>
            </w:r>
            <w:proofErr w:type="spellEnd"/>
            <w:r>
              <w:rPr>
                <w:lang w:eastAsia="zh-CN"/>
              </w:rPr>
              <w:t xml:space="preserve"> the last interval is more than e. g.  50% of the specified interval value.</w:t>
            </w:r>
          </w:p>
        </w:tc>
      </w:tr>
      <w:tr w:rsidR="008536E9" w14:paraId="256BF6C6" w14:textId="77777777">
        <w:tc>
          <w:tcPr>
            <w:tcW w:w="1891" w:type="dxa"/>
            <w:shd w:val="clear" w:color="auto" w:fill="auto"/>
          </w:tcPr>
          <w:p w14:paraId="558989A5" w14:textId="77777777" w:rsidR="008536E9" w:rsidRDefault="00000000">
            <w:pPr>
              <w:spacing w:line="276" w:lineRule="auto"/>
              <w:rPr>
                <w:lang w:eastAsia="zh-CN"/>
              </w:rPr>
            </w:pPr>
            <w:r>
              <w:rPr>
                <w:rFonts w:hint="eastAsia"/>
                <w:lang w:eastAsia="zh-CN"/>
              </w:rPr>
              <w:t>X</w:t>
            </w:r>
            <w:r>
              <w:rPr>
                <w:lang w:eastAsia="zh-CN"/>
              </w:rPr>
              <w:t>iaomi</w:t>
            </w:r>
          </w:p>
        </w:tc>
        <w:tc>
          <w:tcPr>
            <w:tcW w:w="7464" w:type="dxa"/>
            <w:shd w:val="clear" w:color="auto" w:fill="auto"/>
          </w:tcPr>
          <w:p w14:paraId="1872587C" w14:textId="77777777" w:rsidR="008536E9" w:rsidRDefault="00000000">
            <w:pPr>
              <w:spacing w:line="276" w:lineRule="auto"/>
              <w:rPr>
                <w:rFonts w:eastAsia="MS Mincho"/>
                <w:lang w:eastAsia="ja-JP"/>
              </w:rPr>
            </w:pPr>
            <w:r>
              <w:rPr>
                <w:rFonts w:hint="eastAsia"/>
                <w:lang w:eastAsia="zh-CN"/>
              </w:rPr>
              <w:t>O</w:t>
            </w:r>
            <w:r>
              <w:rPr>
                <w:lang w:eastAsia="zh-CN"/>
              </w:rPr>
              <w:t xml:space="preserve">K with the </w:t>
            </w:r>
            <w:r>
              <w:rPr>
                <w:rFonts w:eastAsia="MS Mincho" w:hint="eastAsia"/>
                <w:lang w:eastAsia="ja-JP"/>
              </w:rPr>
              <w:t>1</w:t>
            </w:r>
            <w:r>
              <w:rPr>
                <w:rFonts w:eastAsia="MS Mincho" w:hint="eastAsia"/>
                <w:vertAlign w:val="superscript"/>
                <w:lang w:eastAsia="ja-JP"/>
              </w:rPr>
              <w:t>st</w:t>
            </w:r>
            <w:r>
              <w:rPr>
                <w:rFonts w:eastAsia="MS Mincho" w:hint="eastAsia"/>
                <w:lang w:eastAsia="ja-JP"/>
              </w:rPr>
              <w:t xml:space="preserve"> bullet.</w:t>
            </w:r>
          </w:p>
          <w:p w14:paraId="75B942D8" w14:textId="77777777" w:rsidR="008536E9" w:rsidRDefault="00000000">
            <w:pPr>
              <w:spacing w:line="276" w:lineRule="auto"/>
              <w:rPr>
                <w:rFonts w:eastAsia="MS Mincho"/>
                <w:lang w:eastAsia="ja-JP"/>
              </w:rPr>
            </w:pPr>
            <w:r>
              <w:rPr>
                <w:rFonts w:eastAsiaTheme="minorEastAsia" w:hint="eastAsia"/>
                <w:lang w:eastAsia="zh-CN"/>
              </w:rPr>
              <w:t>F</w:t>
            </w:r>
            <w:r>
              <w:rPr>
                <w:rFonts w:eastAsiaTheme="minorEastAsia"/>
                <w:lang w:eastAsia="zh-CN"/>
              </w:rPr>
              <w:t>or the 2</w:t>
            </w:r>
            <w:r>
              <w:rPr>
                <w:rFonts w:eastAsia="MS Mincho"/>
                <w:vertAlign w:val="superscript"/>
                <w:lang w:eastAsia="ja-JP"/>
              </w:rPr>
              <w:t>nd</w:t>
            </w:r>
            <w:r>
              <w:rPr>
                <w:rFonts w:eastAsia="MS Mincho" w:hint="eastAsia"/>
                <w:lang w:eastAsia="ja-JP"/>
              </w:rPr>
              <w:t xml:space="preserve"> bullet</w:t>
            </w:r>
            <w:r>
              <w:rPr>
                <w:rFonts w:eastAsia="MS Mincho"/>
                <w:lang w:eastAsia="ja-JP"/>
              </w:rPr>
              <w:t xml:space="preserve">, we think </w:t>
            </w:r>
            <w:r>
              <w:rPr>
                <w:rFonts w:eastAsia="MS Mincho" w:hint="eastAsia"/>
                <w:lang w:val="en-GB" w:eastAsia="ja-JP"/>
              </w:rPr>
              <w:t xml:space="preserve">the interval should be in the same range of the number of bits, e.g., </w:t>
            </w:r>
            <w:r>
              <w:rPr>
                <w:lang w:val="en-GB"/>
              </w:rPr>
              <w:t>{25 bits, 100 bits, 175 bits, 225 bits}</w:t>
            </w:r>
            <w:r>
              <w:rPr>
                <w:rFonts w:eastAsia="MS Mincho" w:hint="eastAsia"/>
                <w:lang w:val="en-GB" w:eastAsia="ja-JP"/>
              </w:rPr>
              <w:t>, irrespective of Y value</w:t>
            </w:r>
            <w:r>
              <w:rPr>
                <w:rFonts w:eastAsia="MS Mincho"/>
                <w:lang w:eastAsia="ja-JP"/>
              </w:rPr>
              <w:t xml:space="preserve">. </w:t>
            </w:r>
          </w:p>
          <w:p w14:paraId="5F464257" w14:textId="77777777" w:rsidR="008536E9" w:rsidRDefault="00000000">
            <w:pPr>
              <w:spacing w:line="276" w:lineRule="auto"/>
              <w:rPr>
                <w:lang w:eastAsia="zh-CN"/>
              </w:rPr>
            </w:pPr>
            <w:r>
              <w:rPr>
                <w:rFonts w:eastAsia="MS Mincho"/>
                <w:lang w:eastAsia="ja-JP"/>
              </w:rPr>
              <w:t xml:space="preserve">For the FFS, a pre-defined rule is preferred to save overhead rather than </w:t>
            </w:r>
            <w:r>
              <w:rPr>
                <w:rFonts w:eastAsia="MS Mincho"/>
                <w:lang w:eastAsia="ja-JP"/>
              </w:rPr>
              <w:lastRenderedPageBreak/>
              <w:t>using an explicit indication</w:t>
            </w:r>
            <w:r>
              <w:rPr>
                <w:rFonts w:eastAsia="MS Mincho" w:hint="eastAsia"/>
                <w:lang w:eastAsia="ja-JP"/>
              </w:rPr>
              <w:t>.</w:t>
            </w:r>
          </w:p>
        </w:tc>
      </w:tr>
      <w:tr w:rsidR="008536E9" w14:paraId="6B19517D" w14:textId="77777777">
        <w:tc>
          <w:tcPr>
            <w:tcW w:w="1891" w:type="dxa"/>
          </w:tcPr>
          <w:p w14:paraId="39E6C460" w14:textId="77777777" w:rsidR="008536E9" w:rsidRDefault="00000000">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6508646D" w14:textId="77777777" w:rsidR="008536E9" w:rsidRDefault="00000000">
            <w:pPr>
              <w:spacing w:line="276" w:lineRule="auto"/>
              <w:rPr>
                <w:rFonts w:eastAsia="Malgun Gothic"/>
                <w:lang w:eastAsia="ko-KR"/>
              </w:rPr>
            </w:pPr>
            <w:r>
              <w:rPr>
                <w:rFonts w:eastAsia="Malgun Gothic"/>
                <w:lang w:eastAsia="ko-KR"/>
              </w:rPr>
              <w:t>We support 1</w:t>
            </w:r>
            <w:r>
              <w:rPr>
                <w:rFonts w:eastAsia="Malgun Gothic"/>
                <w:vertAlign w:val="superscript"/>
                <w:lang w:eastAsia="ko-KR"/>
              </w:rPr>
              <w:t>st</w:t>
            </w:r>
            <w:r>
              <w:rPr>
                <w:rFonts w:eastAsia="Malgun Gothic"/>
                <w:lang w:eastAsia="ko-KR"/>
              </w:rPr>
              <w:t xml:space="preserve"> bullet and 2</w:t>
            </w:r>
            <w:r>
              <w:rPr>
                <w:rFonts w:eastAsia="Malgun Gothic"/>
                <w:vertAlign w:val="superscript"/>
                <w:lang w:eastAsia="ko-KR"/>
              </w:rPr>
              <w:t>nd</w:t>
            </w:r>
            <w:r>
              <w:rPr>
                <w:rFonts w:eastAsia="Malgun Gothic"/>
                <w:lang w:eastAsia="ko-KR"/>
              </w:rPr>
              <w:t xml:space="preserve"> bullet. The last FFS bullet can be removed.</w:t>
            </w:r>
          </w:p>
          <w:p w14:paraId="0E01835D" w14:textId="77777777" w:rsidR="008536E9" w:rsidRDefault="00000000">
            <w:pPr>
              <w:spacing w:line="276" w:lineRule="auto"/>
              <w:rPr>
                <w:rFonts w:eastAsia="Malgun Gothic"/>
                <w:lang w:eastAsia="ko-KR"/>
              </w:rPr>
            </w:pPr>
            <w:r>
              <w:rPr>
                <w:rFonts w:eastAsia="Malgun Gothic" w:hint="eastAsia"/>
                <w:lang w:eastAsia="ko-KR"/>
              </w:rPr>
              <w:t>M</w:t>
            </w:r>
            <w:r>
              <w:rPr>
                <w:rFonts w:eastAsia="Malgun Gothic"/>
                <w:lang w:eastAsia="ko-KR"/>
              </w:rPr>
              <w:t>oreover, as we commented in Proposal 3-3, we need to discuss how to indicate the absence of midamble, for example, 1-bit explicit field can be considered, or ‘infinite’ interval can be considered.</w:t>
            </w:r>
          </w:p>
        </w:tc>
      </w:tr>
      <w:tr w:rsidR="008536E9" w14:paraId="52DF1E07" w14:textId="77777777">
        <w:tc>
          <w:tcPr>
            <w:tcW w:w="1891" w:type="dxa"/>
          </w:tcPr>
          <w:p w14:paraId="455805EC" w14:textId="77777777" w:rsidR="008536E9" w:rsidRDefault="00000000">
            <w:pPr>
              <w:spacing w:line="276" w:lineRule="auto"/>
              <w:rPr>
                <w:rFonts w:eastAsia="Malgun Gothic"/>
                <w:lang w:eastAsia="ko-KR"/>
              </w:rPr>
            </w:pPr>
            <w:r>
              <w:rPr>
                <w:rFonts w:hint="eastAsia"/>
                <w:lang w:eastAsia="zh-CN"/>
              </w:rPr>
              <w:t>Docomo</w:t>
            </w:r>
          </w:p>
        </w:tc>
        <w:tc>
          <w:tcPr>
            <w:tcW w:w="7464" w:type="dxa"/>
          </w:tcPr>
          <w:p w14:paraId="5CE7FC95" w14:textId="77777777" w:rsidR="008536E9" w:rsidRDefault="00000000">
            <w:pPr>
              <w:spacing w:line="276" w:lineRule="auto"/>
              <w:rPr>
                <w:lang w:eastAsia="zh-CN"/>
              </w:rPr>
            </w:pPr>
            <w:r>
              <w:rPr>
                <w:lang w:eastAsia="zh-CN"/>
              </w:rPr>
              <w:t>S</w:t>
            </w:r>
            <w:r>
              <w:rPr>
                <w:rFonts w:hint="eastAsia"/>
                <w:lang w:eastAsia="zh-CN"/>
              </w:rPr>
              <w:t>upport the 1</w:t>
            </w:r>
            <w:r>
              <w:rPr>
                <w:rFonts w:hint="eastAsia"/>
                <w:vertAlign w:val="superscript"/>
                <w:lang w:eastAsia="zh-CN"/>
              </w:rPr>
              <w:t>st</w:t>
            </w:r>
            <w:r>
              <w:rPr>
                <w:rFonts w:hint="eastAsia"/>
                <w:lang w:eastAsia="zh-CN"/>
              </w:rPr>
              <w:t xml:space="preserve"> and 2</w:t>
            </w:r>
            <w:r>
              <w:rPr>
                <w:rFonts w:hint="eastAsia"/>
                <w:vertAlign w:val="superscript"/>
                <w:lang w:eastAsia="zh-CN"/>
              </w:rPr>
              <w:t>nd</w:t>
            </w:r>
            <w:r>
              <w:rPr>
                <w:rFonts w:hint="eastAsia"/>
                <w:lang w:eastAsia="zh-CN"/>
              </w:rPr>
              <w:t xml:space="preserve"> bullets.</w:t>
            </w:r>
          </w:p>
          <w:p w14:paraId="4AD1D5C4" w14:textId="77777777" w:rsidR="008536E9" w:rsidRDefault="00000000">
            <w:pPr>
              <w:spacing w:line="276" w:lineRule="auto"/>
              <w:rPr>
                <w:lang w:eastAsia="zh-CN"/>
              </w:rPr>
            </w:pPr>
            <w:r>
              <w:rPr>
                <w:lang w:eastAsia="zh-CN"/>
              </w:rPr>
              <w:t>D</w:t>
            </w:r>
            <w:r>
              <w:rPr>
                <w:rFonts w:hint="eastAsia"/>
                <w:lang w:eastAsia="zh-CN"/>
              </w:rPr>
              <w:t xml:space="preserve">o not support the FFS. </w:t>
            </w:r>
            <w:r>
              <w:rPr>
                <w:lang w:eastAsia="zh-CN"/>
              </w:rPr>
              <w:t>W</w:t>
            </w:r>
            <w:r>
              <w:rPr>
                <w:rFonts w:hint="eastAsia"/>
                <w:lang w:eastAsia="zh-CN"/>
              </w:rPr>
              <w:t>e don</w:t>
            </w:r>
            <w:r>
              <w:rPr>
                <w:lang w:eastAsia="zh-CN"/>
              </w:rPr>
              <w:t>’</w:t>
            </w:r>
            <w:r>
              <w:rPr>
                <w:rFonts w:hint="eastAsia"/>
                <w:lang w:eastAsia="zh-CN"/>
              </w:rPr>
              <w:t>t see the need to explicitly indicate the midamble at the end.</w:t>
            </w:r>
          </w:p>
          <w:p w14:paraId="6F02A0C8" w14:textId="77777777" w:rsidR="008536E9" w:rsidRDefault="00000000">
            <w:pPr>
              <w:spacing w:line="276" w:lineRule="auto"/>
              <w:rPr>
                <w:rFonts w:eastAsia="Malgun Gothic"/>
                <w:lang w:eastAsia="ko-KR"/>
              </w:rPr>
            </w:pPr>
            <w:r>
              <w:rPr>
                <w:rFonts w:hint="eastAsia"/>
                <w:lang w:eastAsia="zh-CN"/>
              </w:rPr>
              <w:t xml:space="preserve">Furthermore, we think how to determine presence of midamble (no midamble case) needs to be further discuss. </w:t>
            </w:r>
          </w:p>
        </w:tc>
      </w:tr>
      <w:tr w:rsidR="008536E9" w14:paraId="70DA35E3" w14:textId="77777777">
        <w:tc>
          <w:tcPr>
            <w:tcW w:w="1891" w:type="dxa"/>
          </w:tcPr>
          <w:p w14:paraId="548FD8AB" w14:textId="77777777" w:rsidR="008536E9" w:rsidRDefault="00000000">
            <w:pPr>
              <w:spacing w:line="276" w:lineRule="auto"/>
              <w:rPr>
                <w:lang w:eastAsia="zh-CN"/>
              </w:rPr>
            </w:pPr>
            <w:r>
              <w:rPr>
                <w:rFonts w:hint="eastAsia"/>
                <w:lang w:eastAsia="zh-CN"/>
              </w:rPr>
              <w:t>Sharp</w:t>
            </w:r>
          </w:p>
        </w:tc>
        <w:tc>
          <w:tcPr>
            <w:tcW w:w="7464" w:type="dxa"/>
          </w:tcPr>
          <w:p w14:paraId="2D780811" w14:textId="77777777" w:rsidR="008536E9" w:rsidRDefault="00000000">
            <w:pPr>
              <w:spacing w:line="276" w:lineRule="auto"/>
              <w:rPr>
                <w:lang w:eastAsia="zh-CN"/>
              </w:rPr>
            </w:pPr>
            <w:r>
              <w:rPr>
                <w:rFonts w:hint="eastAsia"/>
                <w:lang w:eastAsia="zh-CN"/>
              </w:rPr>
              <w:t>OK with the first two bullets. Agree with other companies that the last bullet is not needed (the last midamble does not need to be exactly at the end from performance perspective).</w:t>
            </w:r>
          </w:p>
        </w:tc>
      </w:tr>
      <w:tr w:rsidR="008536E9" w14:paraId="6EB30076" w14:textId="77777777">
        <w:tc>
          <w:tcPr>
            <w:tcW w:w="1891" w:type="dxa"/>
          </w:tcPr>
          <w:p w14:paraId="7E522AC4" w14:textId="77777777" w:rsidR="008536E9" w:rsidRDefault="00000000">
            <w:pPr>
              <w:spacing w:line="276" w:lineRule="auto"/>
              <w:rPr>
                <w:lang w:eastAsia="zh-CN"/>
              </w:rPr>
            </w:pPr>
            <w:r>
              <w:rPr>
                <w:rFonts w:eastAsia="MS Mincho"/>
                <w:lang w:eastAsia="ja-JP"/>
              </w:rPr>
              <w:t>Panasonic</w:t>
            </w:r>
          </w:p>
        </w:tc>
        <w:tc>
          <w:tcPr>
            <w:tcW w:w="7464" w:type="dxa"/>
          </w:tcPr>
          <w:p w14:paraId="313F9139" w14:textId="77777777" w:rsidR="008536E9" w:rsidRDefault="00000000">
            <w:pPr>
              <w:spacing w:line="276" w:lineRule="auto"/>
              <w:rPr>
                <w:lang w:eastAsia="zh-CN"/>
              </w:rPr>
            </w:pPr>
            <w:r>
              <w:rPr>
                <w:rFonts w:eastAsia="MS Mincho"/>
                <w:lang w:eastAsia="ja-JP"/>
              </w:rPr>
              <w:t xml:space="preserve">Ok to remove FFS. </w:t>
            </w:r>
          </w:p>
        </w:tc>
      </w:tr>
      <w:tr w:rsidR="008536E9" w14:paraId="7BCE851A" w14:textId="77777777">
        <w:tc>
          <w:tcPr>
            <w:tcW w:w="1891" w:type="dxa"/>
          </w:tcPr>
          <w:p w14:paraId="64259704" w14:textId="77777777" w:rsidR="008536E9" w:rsidRDefault="00000000">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ONOR</w:t>
            </w:r>
          </w:p>
        </w:tc>
        <w:tc>
          <w:tcPr>
            <w:tcW w:w="7464" w:type="dxa"/>
          </w:tcPr>
          <w:p w14:paraId="111F60BA" w14:textId="77777777" w:rsidR="008536E9" w:rsidRDefault="00000000">
            <w:pPr>
              <w:autoSpaceDE/>
              <w:autoSpaceDN/>
              <w:adjustRightInd/>
              <w:spacing w:before="100" w:beforeAutospacing="1" w:after="100" w:afterAutospacing="1"/>
              <w:jc w:val="left"/>
              <w:rPr>
                <w:rFonts w:eastAsiaTheme="minorEastAsia"/>
                <w:lang w:eastAsia="zh-CN"/>
              </w:rPr>
            </w:pPr>
            <w:r>
              <w:rPr>
                <w:rFonts w:eastAsiaTheme="minorEastAsia" w:hint="eastAsia"/>
                <w:lang w:eastAsia="zh-CN"/>
              </w:rPr>
              <w:t>S</w:t>
            </w:r>
            <w:r>
              <w:rPr>
                <w:rFonts w:eastAsiaTheme="minorEastAsia"/>
                <w:lang w:eastAsia="zh-CN"/>
              </w:rPr>
              <w:t>upport the first two bullets. We also support the third bullet, the FFS can be removed.</w:t>
            </w:r>
          </w:p>
        </w:tc>
      </w:tr>
      <w:tr w:rsidR="008536E9" w14:paraId="08D53B93" w14:textId="77777777">
        <w:tc>
          <w:tcPr>
            <w:tcW w:w="1891" w:type="dxa"/>
          </w:tcPr>
          <w:p w14:paraId="3CD525DD" w14:textId="77777777" w:rsidR="008536E9" w:rsidRDefault="00000000">
            <w:pPr>
              <w:spacing w:line="276" w:lineRule="auto"/>
              <w:rPr>
                <w:b/>
                <w:bCs/>
                <w:lang w:eastAsia="zh-CN"/>
              </w:rPr>
            </w:pPr>
            <w:r>
              <w:rPr>
                <w:b/>
                <w:bCs/>
                <w:lang w:eastAsia="zh-CN"/>
              </w:rPr>
              <w:t>Ericsson</w:t>
            </w:r>
          </w:p>
        </w:tc>
        <w:tc>
          <w:tcPr>
            <w:tcW w:w="7464" w:type="dxa"/>
          </w:tcPr>
          <w:p w14:paraId="581A6D05" w14:textId="77777777" w:rsidR="008536E9" w:rsidRDefault="00000000">
            <w:pPr>
              <w:spacing w:line="276" w:lineRule="auto"/>
              <w:rPr>
                <w:lang w:eastAsia="zh-CN"/>
              </w:rPr>
            </w:pPr>
            <w:r>
              <w:rPr>
                <w:lang w:eastAsia="zh-CN"/>
              </w:rPr>
              <w:t>We are OK with the first two bullets. However, we think no additional signaling is required to indicate the midamble presence at the end of the transmission, and the unit of interval can decide the position of the midambles.</w:t>
            </w:r>
          </w:p>
        </w:tc>
      </w:tr>
      <w:tr w:rsidR="008536E9" w14:paraId="1B885EC5" w14:textId="77777777">
        <w:tc>
          <w:tcPr>
            <w:tcW w:w="1891" w:type="dxa"/>
          </w:tcPr>
          <w:p w14:paraId="775B394F" w14:textId="77777777" w:rsidR="008536E9" w:rsidRDefault="00000000">
            <w:pPr>
              <w:spacing w:line="276" w:lineRule="auto"/>
              <w:rPr>
                <w:lang w:eastAsia="zh-CN"/>
              </w:rPr>
            </w:pPr>
            <w:r>
              <w:rPr>
                <w:rFonts w:hint="eastAsia"/>
                <w:lang w:eastAsia="zh-CN"/>
              </w:rPr>
              <w:t>NEC</w:t>
            </w:r>
          </w:p>
        </w:tc>
        <w:tc>
          <w:tcPr>
            <w:tcW w:w="7464" w:type="dxa"/>
          </w:tcPr>
          <w:p w14:paraId="01B293C6" w14:textId="77777777" w:rsidR="008536E9" w:rsidRDefault="00000000">
            <w:pPr>
              <w:spacing w:line="276" w:lineRule="auto"/>
              <w:rPr>
                <w:lang w:eastAsia="zh-CN"/>
              </w:rPr>
            </w:pPr>
            <w:r>
              <w:rPr>
                <w:lang w:eastAsia="zh-CN"/>
              </w:rPr>
              <w:t>For the first sub-bullet, we agree to use 1-bit to indicate long or short preamble/midamble.</w:t>
            </w:r>
          </w:p>
          <w:p w14:paraId="3ADBC103" w14:textId="77777777" w:rsidR="008536E9" w:rsidRDefault="00000000">
            <w:pPr>
              <w:spacing w:line="276" w:lineRule="auto"/>
              <w:rPr>
                <w:lang w:eastAsia="zh-CN"/>
              </w:rPr>
            </w:pPr>
            <w:r>
              <w:rPr>
                <w:lang w:eastAsia="zh-CN"/>
              </w:rPr>
              <w:t>For the second sub-bullet, we agree with proposal and further prefer X=3.</w:t>
            </w:r>
          </w:p>
        </w:tc>
      </w:tr>
      <w:tr w:rsidR="008536E9" w14:paraId="3CC98B78" w14:textId="77777777">
        <w:tc>
          <w:tcPr>
            <w:tcW w:w="1891" w:type="dxa"/>
          </w:tcPr>
          <w:p w14:paraId="59A86B67" w14:textId="77777777" w:rsidR="008536E9" w:rsidRDefault="00000000">
            <w:pPr>
              <w:spacing w:line="276" w:lineRule="auto"/>
              <w:rPr>
                <w:lang w:eastAsia="zh-CN"/>
              </w:rPr>
            </w:pPr>
            <w:r>
              <w:rPr>
                <w:lang w:eastAsia="zh-CN"/>
              </w:rPr>
              <w:t>Ofinno</w:t>
            </w:r>
          </w:p>
        </w:tc>
        <w:tc>
          <w:tcPr>
            <w:tcW w:w="7464" w:type="dxa"/>
          </w:tcPr>
          <w:p w14:paraId="2D2D4555" w14:textId="77777777" w:rsidR="008536E9" w:rsidRDefault="00000000">
            <w:pPr>
              <w:spacing w:line="276" w:lineRule="auto"/>
              <w:rPr>
                <w:lang w:eastAsia="zh-CN"/>
              </w:rPr>
            </w:pPr>
            <w:r>
              <w:rPr>
                <w:lang w:eastAsia="zh-CN"/>
              </w:rPr>
              <w:t xml:space="preserve">We support the first bullet. </w:t>
            </w:r>
          </w:p>
        </w:tc>
      </w:tr>
    </w:tbl>
    <w:p w14:paraId="1AF86046" w14:textId="77777777" w:rsidR="008536E9" w:rsidRDefault="008536E9"/>
    <w:p w14:paraId="45922390" w14:textId="77777777" w:rsidR="008536E9" w:rsidRDefault="008536E9"/>
    <w:p w14:paraId="126B25C1" w14:textId="77777777" w:rsidR="008536E9" w:rsidRDefault="00000000">
      <w:r>
        <w:t xml:space="preserve">[Closed] 2nd Discussion Round </w:t>
      </w:r>
    </w:p>
    <w:p w14:paraId="339419CE" w14:textId="77777777" w:rsidR="008536E9" w:rsidRDefault="00000000">
      <w:r>
        <w:t>Based on inputs from 1</w:t>
      </w:r>
      <w:r>
        <w:rPr>
          <w:vertAlign w:val="superscript"/>
        </w:rPr>
        <w:t>st</w:t>
      </w:r>
      <w:r>
        <w:t xml:space="preserve"> round, proposals for D2R ambles are update accordingly below:</w:t>
      </w:r>
    </w:p>
    <w:p w14:paraId="53AED29F" w14:textId="77777777" w:rsidR="008536E9" w:rsidRDefault="00000000">
      <w:pPr>
        <w:rPr>
          <w:b/>
          <w:bCs/>
        </w:rPr>
      </w:pPr>
      <w:r>
        <w:rPr>
          <w:b/>
          <w:bCs/>
        </w:rPr>
        <w:t xml:space="preserve">Proposal 3-2A </w:t>
      </w:r>
    </w:p>
    <w:p w14:paraId="74D2EEFB" w14:textId="77777777" w:rsidR="008536E9" w:rsidRDefault="00000000">
      <w:pPr>
        <w:rPr>
          <w:color w:val="000000" w:themeColor="text1"/>
        </w:rPr>
      </w:pPr>
      <w:r>
        <w:rPr>
          <w:color w:val="000000" w:themeColor="text1"/>
        </w:rPr>
        <w:t>For D2R ambles,</w:t>
      </w:r>
    </w:p>
    <w:p w14:paraId="5B270F7D" w14:textId="77777777" w:rsidR="008536E9" w:rsidRDefault="00000000">
      <w:pPr>
        <w:pStyle w:val="ListParagraph"/>
        <w:numPr>
          <w:ilvl w:val="0"/>
          <w:numId w:val="41"/>
        </w:numPr>
        <w:rPr>
          <w:color w:val="000000" w:themeColor="text1"/>
        </w:rPr>
      </w:pPr>
      <w:r>
        <w:rPr>
          <w:color w:val="000000" w:themeColor="text1"/>
        </w:rPr>
        <w:t>For n = 3, adopt m-sequence generation with following:</w:t>
      </w:r>
    </w:p>
    <w:p w14:paraId="048A1571" w14:textId="77777777" w:rsidR="008536E9" w:rsidRDefault="00000000">
      <w:pPr>
        <w:pStyle w:val="ListParagraph"/>
        <w:numPr>
          <w:ilvl w:val="1"/>
          <w:numId w:val="41"/>
        </w:numPr>
        <w:rPr>
          <w:color w:val="000000" w:themeColor="text1"/>
        </w:rPr>
      </w:pPr>
      <w:r>
        <w:rPr>
          <w:color w:val="000000" w:themeColor="text1"/>
        </w:rPr>
        <w:t>Polynomial: x³ + x² + 1</w:t>
      </w:r>
    </w:p>
    <w:p w14:paraId="40653A29" w14:textId="77777777" w:rsidR="008536E9" w:rsidRDefault="00000000">
      <w:pPr>
        <w:pStyle w:val="ListParagraph"/>
        <w:numPr>
          <w:ilvl w:val="1"/>
          <w:numId w:val="41"/>
        </w:numPr>
        <w:rPr>
          <w:color w:val="000000" w:themeColor="text1"/>
        </w:rPr>
      </w:pPr>
      <w:r>
        <w:rPr>
          <w:color w:val="000000" w:themeColor="text1"/>
        </w:rPr>
        <w:t>Initial State: 010</w:t>
      </w:r>
    </w:p>
    <w:p w14:paraId="067513E2" w14:textId="77777777" w:rsidR="008536E9" w:rsidRDefault="00000000">
      <w:pPr>
        <w:pStyle w:val="ListParagraph"/>
        <w:numPr>
          <w:ilvl w:val="1"/>
          <w:numId w:val="41"/>
        </w:numPr>
        <w:rPr>
          <w:color w:val="000000" w:themeColor="text1"/>
        </w:rPr>
      </w:pPr>
      <w:r>
        <w:rPr>
          <w:color w:val="000000" w:themeColor="text1"/>
        </w:rPr>
        <w:t>Resulting Sequence: 0 1 0 0 1 1 1</w:t>
      </w:r>
    </w:p>
    <w:p w14:paraId="54888889" w14:textId="77777777" w:rsidR="008536E9" w:rsidRDefault="00000000">
      <w:pPr>
        <w:pStyle w:val="ListParagraph"/>
        <w:numPr>
          <w:ilvl w:val="0"/>
          <w:numId w:val="41"/>
        </w:numPr>
        <w:rPr>
          <w:color w:val="000000" w:themeColor="text1"/>
        </w:rPr>
      </w:pPr>
      <w:r>
        <w:rPr>
          <w:color w:val="000000" w:themeColor="text1"/>
        </w:rPr>
        <w:t>For n = 5, adopt m-sequence generation with following:</w:t>
      </w:r>
    </w:p>
    <w:p w14:paraId="14EADBE5" w14:textId="77777777" w:rsidR="008536E9" w:rsidRDefault="00000000">
      <w:pPr>
        <w:pStyle w:val="ListParagraph"/>
        <w:numPr>
          <w:ilvl w:val="1"/>
          <w:numId w:val="41"/>
        </w:numPr>
        <w:rPr>
          <w:color w:val="000000" w:themeColor="text1"/>
        </w:rPr>
      </w:pPr>
      <w:r>
        <w:rPr>
          <w:color w:val="000000" w:themeColor="text1"/>
        </w:rPr>
        <w:t>Polynomial: x⁵ + x³ + 1</w:t>
      </w:r>
    </w:p>
    <w:p w14:paraId="110297CB" w14:textId="77777777" w:rsidR="008536E9" w:rsidRDefault="00000000">
      <w:pPr>
        <w:pStyle w:val="ListParagraph"/>
        <w:numPr>
          <w:ilvl w:val="1"/>
          <w:numId w:val="41"/>
        </w:numPr>
        <w:rPr>
          <w:color w:val="000000" w:themeColor="text1"/>
        </w:rPr>
      </w:pPr>
      <w:r>
        <w:rPr>
          <w:color w:val="000000" w:themeColor="text1"/>
        </w:rPr>
        <w:t>Initial State: 01001</w:t>
      </w:r>
    </w:p>
    <w:p w14:paraId="2B85F1AE"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4C957D1F" w14:textId="77777777" w:rsidR="008536E9" w:rsidRDefault="008536E9"/>
    <w:tbl>
      <w:tblPr>
        <w:tblStyle w:val="TableGrid"/>
        <w:tblW w:w="9260" w:type="dxa"/>
        <w:tblLook w:val="04A0" w:firstRow="1" w:lastRow="0" w:firstColumn="1" w:lastColumn="0" w:noHBand="0" w:noVBand="1"/>
      </w:tblPr>
      <w:tblGrid>
        <w:gridCol w:w="2515"/>
        <w:gridCol w:w="6745"/>
      </w:tblGrid>
      <w:tr w:rsidR="008536E9" w14:paraId="58629E2B" w14:textId="77777777">
        <w:tc>
          <w:tcPr>
            <w:tcW w:w="2515" w:type="dxa"/>
          </w:tcPr>
          <w:p w14:paraId="1DEDF118" w14:textId="77777777" w:rsidR="008536E9" w:rsidRDefault="00000000">
            <w:pPr>
              <w:spacing w:line="276" w:lineRule="auto"/>
              <w:jc w:val="left"/>
              <w:rPr>
                <w:b/>
                <w:bCs/>
                <w:i/>
                <w:iCs/>
                <w:lang w:eastAsia="zh-CN"/>
              </w:rPr>
            </w:pPr>
            <w:r>
              <w:rPr>
                <w:b/>
                <w:bCs/>
                <w:i/>
                <w:iCs/>
                <w:lang w:eastAsia="zh-CN"/>
              </w:rPr>
              <w:t>Company</w:t>
            </w:r>
          </w:p>
        </w:tc>
        <w:tc>
          <w:tcPr>
            <w:tcW w:w="6745" w:type="dxa"/>
          </w:tcPr>
          <w:p w14:paraId="4C46EF99" w14:textId="77777777" w:rsidR="008536E9" w:rsidRDefault="00000000">
            <w:pPr>
              <w:spacing w:line="276" w:lineRule="auto"/>
              <w:jc w:val="left"/>
              <w:rPr>
                <w:b/>
                <w:bCs/>
                <w:i/>
                <w:iCs/>
                <w:lang w:eastAsia="zh-CN"/>
              </w:rPr>
            </w:pPr>
            <w:r>
              <w:rPr>
                <w:b/>
                <w:bCs/>
                <w:i/>
                <w:iCs/>
                <w:highlight w:val="yellow"/>
                <w:lang w:eastAsia="zh-CN"/>
              </w:rPr>
              <w:t>Comment only if you have serious concerns with the proposed sequence design for n =3 and n=5</w:t>
            </w:r>
          </w:p>
        </w:tc>
      </w:tr>
      <w:tr w:rsidR="008536E9" w14:paraId="14AA49DA" w14:textId="77777777">
        <w:tc>
          <w:tcPr>
            <w:tcW w:w="2515" w:type="dxa"/>
          </w:tcPr>
          <w:p w14:paraId="5A5AAC70" w14:textId="77777777" w:rsidR="008536E9" w:rsidRDefault="00000000">
            <w:pPr>
              <w:spacing w:line="276" w:lineRule="auto"/>
              <w:jc w:val="left"/>
              <w:rPr>
                <w:b/>
                <w:bCs/>
                <w:lang w:eastAsia="zh-CN"/>
              </w:rPr>
            </w:pPr>
            <w:r>
              <w:rPr>
                <w:b/>
                <w:bCs/>
                <w:lang w:eastAsia="zh-CN"/>
              </w:rPr>
              <w:t>Moderator (Apple)</w:t>
            </w:r>
          </w:p>
        </w:tc>
        <w:tc>
          <w:tcPr>
            <w:tcW w:w="6745" w:type="dxa"/>
          </w:tcPr>
          <w:p w14:paraId="63963634" w14:textId="77777777" w:rsidR="008536E9" w:rsidRDefault="00000000">
            <w:pPr>
              <w:spacing w:line="276" w:lineRule="auto"/>
              <w:rPr>
                <w:lang w:eastAsia="zh-CN"/>
              </w:rPr>
            </w:pPr>
            <w:r>
              <w:rPr>
                <w:lang w:eastAsia="zh-CN"/>
              </w:rPr>
              <w:t>Based on the feedback received and offline discussions, most of the proposed sequences appear to work reasonably well, with no clear evidence of significant performance differences. I kindly ask everyone to refrain from strongly advocating for specific sequences. Based on that, I’ve gone toward the majority view where needed. The inclusion of polynomial, initial state, and resulting sequence is intended for clarity, not to mandate implementation. Since the initial state is fixed for n=3 and n=5, it’s up to each device implementation whether to store or generate the sequences. While a few companies expressed interest in supporting multiple sequences, the majority did not see a real need. Given this is the final meeting, let’s focus on essential aspects. I hope this approach is acceptable to all and with that proposal can be agreeable</w:t>
            </w:r>
          </w:p>
        </w:tc>
      </w:tr>
      <w:tr w:rsidR="008536E9" w14:paraId="7A473C63" w14:textId="77777777">
        <w:tc>
          <w:tcPr>
            <w:tcW w:w="2515" w:type="dxa"/>
          </w:tcPr>
          <w:p w14:paraId="63DFE551" w14:textId="77777777" w:rsidR="008536E9" w:rsidRDefault="00000000">
            <w:pPr>
              <w:spacing w:line="276" w:lineRule="auto"/>
              <w:jc w:val="left"/>
              <w:rPr>
                <w:b/>
                <w:bCs/>
                <w:lang w:eastAsia="zh-CN"/>
              </w:rPr>
            </w:pPr>
            <w:r>
              <w:rPr>
                <w:rFonts w:hint="eastAsia"/>
                <w:b/>
                <w:bCs/>
                <w:lang w:eastAsia="zh-CN"/>
              </w:rPr>
              <w:t>v</w:t>
            </w:r>
            <w:r>
              <w:rPr>
                <w:b/>
                <w:bCs/>
                <w:lang w:eastAsia="zh-CN"/>
              </w:rPr>
              <w:t>ivo</w:t>
            </w:r>
          </w:p>
        </w:tc>
        <w:tc>
          <w:tcPr>
            <w:tcW w:w="6745" w:type="dxa"/>
          </w:tcPr>
          <w:p w14:paraId="1F6D4C50" w14:textId="77777777" w:rsidR="008536E9" w:rsidRDefault="00000000">
            <w:pPr>
              <w:spacing w:line="276" w:lineRule="auto"/>
              <w:rPr>
                <w:lang w:eastAsia="zh-CN"/>
              </w:rPr>
            </w:pPr>
            <w:r>
              <w:rPr>
                <w:lang w:eastAsia="zh-CN"/>
              </w:rPr>
              <w:t xml:space="preserve">Based on </w:t>
            </w:r>
            <w:proofErr w:type="spellStart"/>
            <w:r>
              <w:rPr>
                <w:lang w:eastAsia="zh-CN"/>
              </w:rPr>
              <w:t>Tdoc</w:t>
            </w:r>
            <w:proofErr w:type="spellEnd"/>
            <w:r>
              <w:rPr>
                <w:lang w:eastAsia="zh-CN"/>
              </w:rPr>
              <w:t xml:space="preserve"> review and discussion in </w:t>
            </w:r>
            <w:r>
              <w:t>1</w:t>
            </w:r>
            <w:r>
              <w:rPr>
                <w:vertAlign w:val="superscript"/>
              </w:rPr>
              <w:t>st</w:t>
            </w:r>
            <w:r>
              <w:t xml:space="preserve"> round, t</w:t>
            </w:r>
            <w:r>
              <w:rPr>
                <w:lang w:eastAsia="zh-CN"/>
              </w:rPr>
              <w:t>he sequences in this proposal are selected based on the following steps:</w:t>
            </w:r>
          </w:p>
          <w:p w14:paraId="3F156484" w14:textId="77777777" w:rsidR="008536E9" w:rsidRDefault="00000000">
            <w:pPr>
              <w:pStyle w:val="ListParagraph"/>
              <w:numPr>
                <w:ilvl w:val="3"/>
                <w:numId w:val="45"/>
              </w:numPr>
              <w:spacing w:line="276" w:lineRule="auto"/>
              <w:ind w:left="420"/>
              <w:rPr>
                <w:lang w:eastAsia="zh-CN"/>
              </w:rPr>
            </w:pPr>
            <w:r>
              <w:rPr>
                <w:lang w:eastAsia="zh-CN"/>
              </w:rPr>
              <w:t xml:space="preserve">Calculate the PSL and MF of all the candidate </w:t>
            </w:r>
            <w:proofErr w:type="gramStart"/>
            <w:r>
              <w:rPr>
                <w:lang w:eastAsia="zh-CN"/>
              </w:rPr>
              <w:t>sequences, and</w:t>
            </w:r>
            <w:proofErr w:type="gramEnd"/>
            <w:r>
              <w:rPr>
                <w:lang w:eastAsia="zh-CN"/>
              </w:rPr>
              <w:t xml:space="preserve"> c</w:t>
            </w:r>
            <w:r>
              <w:rPr>
                <w:rFonts w:hint="eastAsia"/>
                <w:lang w:eastAsia="zh-CN"/>
              </w:rPr>
              <w:t>hoose</w:t>
            </w:r>
            <w:r>
              <w:rPr>
                <w:lang w:eastAsia="zh-CN"/>
              </w:rPr>
              <w:t xml:space="preserve"> a sub-set of sequences which have relatively better PSL and MF performance.</w:t>
            </w:r>
          </w:p>
          <w:p w14:paraId="32BDF26C" w14:textId="77777777" w:rsidR="008536E9" w:rsidRDefault="00000000">
            <w:pPr>
              <w:pStyle w:val="ListParagraph"/>
              <w:numPr>
                <w:ilvl w:val="3"/>
                <w:numId w:val="45"/>
              </w:numPr>
              <w:spacing w:line="276" w:lineRule="auto"/>
              <w:ind w:left="420"/>
              <w:rPr>
                <w:lang w:eastAsia="zh-CN"/>
              </w:rPr>
            </w:pPr>
            <w:r>
              <w:rPr>
                <w:rFonts w:hint="eastAsia"/>
                <w:lang w:eastAsia="zh-CN"/>
              </w:rPr>
              <w:t>Perform</w:t>
            </w:r>
            <w:r>
              <w:rPr>
                <w:lang w:eastAsia="zh-CN"/>
              </w:rPr>
              <w:t xml:space="preserve"> PDRCH performance simulations based on the sub-set of sequences.</w:t>
            </w:r>
          </w:p>
          <w:p w14:paraId="3C09E43D" w14:textId="77777777" w:rsidR="008536E9" w:rsidRDefault="00000000">
            <w:pPr>
              <w:pStyle w:val="ListParagraph"/>
              <w:numPr>
                <w:ilvl w:val="3"/>
                <w:numId w:val="45"/>
              </w:numPr>
              <w:spacing w:line="276" w:lineRule="auto"/>
              <w:ind w:left="420"/>
              <w:rPr>
                <w:lang w:eastAsia="zh-CN"/>
              </w:rPr>
            </w:pPr>
            <w:r>
              <w:rPr>
                <w:lang w:eastAsia="zh-CN"/>
              </w:rPr>
              <w:t>The sequence which has the best BLER/PSL/MF performance is selected.</w:t>
            </w:r>
          </w:p>
          <w:p w14:paraId="6285CB2E" w14:textId="77777777" w:rsidR="008536E9" w:rsidRDefault="00000000">
            <w:pPr>
              <w:spacing w:line="276" w:lineRule="auto"/>
              <w:rPr>
                <w:lang w:eastAsia="zh-CN"/>
              </w:rPr>
            </w:pPr>
            <w:r>
              <w:rPr>
                <w:lang w:eastAsia="zh-CN"/>
              </w:rPr>
              <w:t xml:space="preserve">However, as our discussion in </w:t>
            </w:r>
            <w:r>
              <w:t>1</w:t>
            </w:r>
            <w:r>
              <w:rPr>
                <w:vertAlign w:val="superscript"/>
              </w:rPr>
              <w:t>st</w:t>
            </w:r>
            <w:r>
              <w:t xml:space="preserve"> round, the PSL and MF of m-sequence should not be considered as criteria to select m-sequence, as </w:t>
            </w:r>
            <w:r>
              <w:rPr>
                <w:u w:val="single"/>
              </w:rPr>
              <w:t>the PSL/MF performance will be changed after Manchester encoding and frequency shift, and the SFO will also affect the performance of m-sequences, which makes MF and PSL is not proper metric.</w:t>
            </w:r>
            <w:r>
              <w:t xml:space="preserve"> The BLER performance w/ SFO should be considered as criteria to select the sequence.</w:t>
            </w:r>
            <w:r>
              <w:rPr>
                <w:rFonts w:hint="eastAsia"/>
                <w:lang w:eastAsia="zh-CN"/>
              </w:rPr>
              <w:t xml:space="preserve"> </w:t>
            </w:r>
          </w:p>
          <w:p w14:paraId="41D08771" w14:textId="77777777" w:rsidR="008536E9" w:rsidRDefault="00000000">
            <w:pPr>
              <w:spacing w:line="276" w:lineRule="auto"/>
            </w:pPr>
            <w:r>
              <w:rPr>
                <w:lang w:eastAsia="zh-CN"/>
              </w:rPr>
              <w:t xml:space="preserve">Based on our simulation results as provided in </w:t>
            </w:r>
            <w:r>
              <w:t>1</w:t>
            </w:r>
            <w:r>
              <w:rPr>
                <w:vertAlign w:val="superscript"/>
              </w:rPr>
              <w:t>st</w:t>
            </w:r>
            <w:r>
              <w:t xml:space="preserve"> round discussion, the sequence for n = 3 is this proposal is not </w:t>
            </w:r>
            <w:proofErr w:type="gramStart"/>
            <w:r>
              <w:t>optimal, and</w:t>
            </w:r>
            <w:proofErr w:type="gramEnd"/>
            <w:r>
              <w:t xml:space="preserve"> even has error floor at BLER=0.1. The optimal sequence for n = 3 within all 14 sequences in our evaluation is [1 0 0 1 1 1 0], and corresponding polynomial is x³ + x² + 1 with initial state 100.</w:t>
            </w:r>
          </w:p>
          <w:p w14:paraId="77E8CAD2" w14:textId="77777777" w:rsidR="008536E9" w:rsidRDefault="00000000">
            <w:pPr>
              <w:spacing w:line="276" w:lineRule="auto"/>
              <w:rPr>
                <w:lang w:eastAsia="zh-CN"/>
              </w:rPr>
            </w:pPr>
            <w:r>
              <w:rPr>
                <w:rFonts w:hint="eastAsia"/>
                <w:lang w:eastAsia="zh-CN"/>
              </w:rPr>
              <w:t>F</w:t>
            </w:r>
            <w:r>
              <w:rPr>
                <w:lang w:eastAsia="zh-CN"/>
              </w:rPr>
              <w:t xml:space="preserve">or n = 5, as the performance of different sequences are similar, a </w:t>
            </w:r>
            <w:r>
              <w:rPr>
                <w:lang w:eastAsia="zh-CN"/>
              </w:rPr>
              <w:lastRenderedPageBreak/>
              <w:t>simple initial state 10000 is preferred.</w:t>
            </w:r>
          </w:p>
          <w:p w14:paraId="38B9D326" w14:textId="77777777" w:rsidR="008536E9" w:rsidRDefault="00000000">
            <w:pPr>
              <w:spacing w:line="276" w:lineRule="auto"/>
              <w:rPr>
                <w:lang w:eastAsia="zh-CN"/>
              </w:rPr>
            </w:pPr>
            <w:r>
              <w:rPr>
                <w:rFonts w:hint="eastAsia"/>
                <w:lang w:eastAsia="zh-CN"/>
              </w:rPr>
              <w:t>B</w:t>
            </w:r>
            <w:r>
              <w:rPr>
                <w:lang w:eastAsia="zh-CN"/>
              </w:rPr>
              <w:t>ased on above discussion, we propose that</w:t>
            </w:r>
            <w:r>
              <w:rPr>
                <w:rFonts w:hint="eastAsia"/>
                <w:lang w:eastAsia="zh-CN"/>
              </w:rPr>
              <w:t>:</w:t>
            </w:r>
          </w:p>
          <w:p w14:paraId="4BE63232" w14:textId="77777777" w:rsidR="008536E9" w:rsidRDefault="00000000">
            <w:pPr>
              <w:pStyle w:val="ListParagraph"/>
              <w:numPr>
                <w:ilvl w:val="0"/>
                <w:numId w:val="41"/>
              </w:numPr>
              <w:spacing w:after="0"/>
              <w:rPr>
                <w:color w:val="000000" w:themeColor="text1"/>
              </w:rPr>
            </w:pPr>
            <w:r>
              <w:rPr>
                <w:color w:val="000000" w:themeColor="text1"/>
              </w:rPr>
              <w:t>For n = 3, adopt m-sequence generation with following:</w:t>
            </w:r>
          </w:p>
          <w:p w14:paraId="59207663" w14:textId="77777777" w:rsidR="008536E9" w:rsidRDefault="00000000">
            <w:pPr>
              <w:pStyle w:val="ListParagraph"/>
              <w:numPr>
                <w:ilvl w:val="1"/>
                <w:numId w:val="41"/>
              </w:numPr>
              <w:spacing w:after="0"/>
              <w:rPr>
                <w:color w:val="000000" w:themeColor="text1"/>
              </w:rPr>
            </w:pPr>
            <w:r>
              <w:rPr>
                <w:color w:val="000000" w:themeColor="text1"/>
              </w:rPr>
              <w:t>Polynomial: x³ + x² + 1</w:t>
            </w:r>
          </w:p>
          <w:p w14:paraId="4D6AA615"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w:t>
            </w:r>
          </w:p>
          <w:p w14:paraId="0F723F9C" w14:textId="77777777" w:rsidR="008536E9" w:rsidRDefault="00000000">
            <w:pPr>
              <w:pStyle w:val="ListParagraph"/>
              <w:numPr>
                <w:ilvl w:val="1"/>
                <w:numId w:val="41"/>
              </w:numPr>
              <w:spacing w:after="0"/>
              <w:rPr>
                <w:color w:val="000000" w:themeColor="text1"/>
              </w:rPr>
            </w:pPr>
            <w:r>
              <w:rPr>
                <w:color w:val="000000" w:themeColor="text1"/>
              </w:rPr>
              <w:t xml:space="preserve">Resulting Sequence: </w:t>
            </w:r>
            <w:r>
              <w:rPr>
                <w:color w:val="FF0000"/>
              </w:rPr>
              <w:t>1 0 0 1 1 1 0</w:t>
            </w:r>
          </w:p>
          <w:p w14:paraId="2CFEFE31" w14:textId="77777777" w:rsidR="008536E9" w:rsidRDefault="00000000">
            <w:pPr>
              <w:pStyle w:val="ListParagraph"/>
              <w:numPr>
                <w:ilvl w:val="0"/>
                <w:numId w:val="41"/>
              </w:numPr>
              <w:spacing w:after="0"/>
              <w:rPr>
                <w:color w:val="000000" w:themeColor="text1"/>
              </w:rPr>
            </w:pPr>
            <w:r>
              <w:rPr>
                <w:color w:val="000000" w:themeColor="text1"/>
              </w:rPr>
              <w:t>For n = 5, adopt m-sequence generation with following:</w:t>
            </w:r>
          </w:p>
          <w:p w14:paraId="4D6A7252" w14:textId="77777777" w:rsidR="008536E9" w:rsidRDefault="00000000">
            <w:pPr>
              <w:pStyle w:val="ListParagraph"/>
              <w:numPr>
                <w:ilvl w:val="1"/>
                <w:numId w:val="41"/>
              </w:numPr>
              <w:spacing w:after="0"/>
              <w:rPr>
                <w:color w:val="000000" w:themeColor="text1"/>
              </w:rPr>
            </w:pPr>
            <w:r>
              <w:rPr>
                <w:color w:val="000000" w:themeColor="text1"/>
              </w:rPr>
              <w:t>Polynomial: x⁵ + x³ + 1</w:t>
            </w:r>
          </w:p>
          <w:p w14:paraId="07B08970" w14:textId="77777777" w:rsidR="008536E9" w:rsidRDefault="00000000">
            <w:pPr>
              <w:pStyle w:val="ListParagraph"/>
              <w:numPr>
                <w:ilvl w:val="1"/>
                <w:numId w:val="41"/>
              </w:numPr>
              <w:spacing w:after="0"/>
              <w:rPr>
                <w:color w:val="000000" w:themeColor="text1"/>
              </w:rPr>
            </w:pPr>
            <w:r>
              <w:rPr>
                <w:color w:val="000000" w:themeColor="text1"/>
              </w:rPr>
              <w:t xml:space="preserve">Initial State: </w:t>
            </w:r>
            <w:r>
              <w:rPr>
                <w:color w:val="FF0000"/>
              </w:rPr>
              <w:t>10000</w:t>
            </w:r>
          </w:p>
          <w:p w14:paraId="1A953268" w14:textId="77777777" w:rsidR="008536E9" w:rsidRDefault="00000000">
            <w:pPr>
              <w:pStyle w:val="ListParagraph"/>
              <w:numPr>
                <w:ilvl w:val="1"/>
                <w:numId w:val="41"/>
              </w:numPr>
              <w:spacing w:after="0"/>
              <w:rPr>
                <w:color w:val="FF0000"/>
              </w:rPr>
            </w:pPr>
            <w:r>
              <w:rPr>
                <w:color w:val="000000" w:themeColor="text1"/>
              </w:rPr>
              <w:t xml:space="preserve">Resulting Sequence: </w:t>
            </w:r>
            <w:r>
              <w:rPr>
                <w:color w:val="FF0000"/>
              </w:rPr>
              <w:t>1 0 0 0 0 1 0 1 0 1 1 1 0 1 1 0 0 0 1 1 1 1 1 0 0 1 1 0 1 0 0</w:t>
            </w:r>
          </w:p>
          <w:p w14:paraId="68BB7368" w14:textId="77777777" w:rsidR="008536E9" w:rsidRDefault="00000000">
            <w:pPr>
              <w:spacing w:line="276" w:lineRule="auto"/>
              <w:rPr>
                <w:lang w:eastAsia="zh-CN"/>
              </w:rPr>
            </w:pPr>
            <w:r>
              <w:rPr>
                <w:lang w:eastAsia="zh-CN"/>
              </w:rPr>
              <w:t xml:space="preserve"> </w:t>
            </w:r>
          </w:p>
        </w:tc>
      </w:tr>
    </w:tbl>
    <w:p w14:paraId="19E4997A" w14:textId="77777777" w:rsidR="008536E9" w:rsidRDefault="008536E9"/>
    <w:p w14:paraId="71E0AC5E" w14:textId="77777777" w:rsidR="008536E9" w:rsidRDefault="008536E9"/>
    <w:p w14:paraId="53418430" w14:textId="77777777" w:rsidR="008536E9" w:rsidRDefault="008536E9"/>
    <w:p w14:paraId="137910D0" w14:textId="77777777" w:rsidR="008536E9" w:rsidRDefault="008536E9"/>
    <w:p w14:paraId="2686BA34" w14:textId="77777777" w:rsidR="008536E9" w:rsidRDefault="008536E9"/>
    <w:p w14:paraId="19A2310A" w14:textId="77777777" w:rsidR="008536E9" w:rsidRDefault="008536E9"/>
    <w:p w14:paraId="7E3FFF6E" w14:textId="77777777" w:rsidR="008536E9" w:rsidRDefault="00000000">
      <w:pPr>
        <w:rPr>
          <w:b/>
          <w:bCs/>
        </w:rPr>
      </w:pPr>
      <w:r>
        <w:rPr>
          <w:b/>
          <w:bCs/>
        </w:rPr>
        <w:t xml:space="preserve">Proposal 3-3A </w:t>
      </w:r>
    </w:p>
    <w:p w14:paraId="78372501" w14:textId="77777777" w:rsidR="008536E9" w:rsidRDefault="00000000">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769395EA" w14:textId="77777777" w:rsidR="008536E9" w:rsidRDefault="00000000">
      <w:pPr>
        <w:pStyle w:val="ListParagraph"/>
        <w:numPr>
          <w:ilvl w:val="0"/>
          <w:numId w:val="41"/>
        </w:numPr>
        <w:rPr>
          <w:bCs/>
          <w:iCs/>
          <w:lang w:val="en-GB"/>
        </w:rPr>
      </w:pPr>
      <w:r>
        <w:rPr>
          <w:bCs/>
          <w:iCs/>
          <w:lang w:val="en-GB"/>
        </w:rPr>
        <w:t xml:space="preserve">For bit duration of </w:t>
      </w:r>
      <w:r>
        <w:rPr>
          <w:rFonts w:hint="eastAsia"/>
          <w:iCs/>
          <w:lang w:val="en-GB"/>
        </w:rPr>
        <w:t>266.67</w:t>
      </w:r>
      <w:r>
        <w:rPr>
          <w:bCs/>
          <w:i/>
          <w:lang w:val="en-GB"/>
        </w:rPr>
        <w:t>μs</w:t>
      </w:r>
    </w:p>
    <w:p w14:paraId="16EB2A45" w14:textId="77777777" w:rsidR="008536E9" w:rsidRDefault="00000000">
      <w:pPr>
        <w:pStyle w:val="ListParagraph"/>
        <w:numPr>
          <w:ilvl w:val="1"/>
          <w:numId w:val="41"/>
        </w:numPr>
        <w:rPr>
          <w:bCs/>
          <w:i/>
          <w:lang w:val="en-GB"/>
        </w:rPr>
      </w:pPr>
      <w:r>
        <w:rPr>
          <w:lang w:val="en-GB"/>
        </w:rPr>
        <w:t xml:space="preserve">I = </w:t>
      </w:r>
      <w:r>
        <w:rPr>
          <w:color w:val="FF0000"/>
          <w:lang w:val="en-GB"/>
        </w:rPr>
        <w:t>[25 bits or 50 bits]</w:t>
      </w:r>
      <w:r>
        <w:rPr>
          <w:lang w:val="en-GB"/>
        </w:rPr>
        <w:t>, 100 bits, 175 bits, 225 bits</w:t>
      </w:r>
    </w:p>
    <w:p w14:paraId="56C16112" w14:textId="77777777" w:rsidR="008536E9" w:rsidRDefault="00000000">
      <w:pPr>
        <w:pStyle w:val="ListParagraph"/>
        <w:numPr>
          <w:ilvl w:val="1"/>
          <w:numId w:val="41"/>
        </w:numPr>
        <w:rPr>
          <w:bCs/>
          <w:i/>
          <w:lang w:val="en-GB"/>
        </w:rPr>
      </w:pPr>
      <w:r>
        <w:rPr>
          <w:lang w:val="en-GB"/>
        </w:rPr>
        <w:t>FFS: whether additional values (no more than 4 values) needed from candidate set {</w:t>
      </w:r>
      <w:r>
        <w:rPr>
          <w:strike/>
          <w:color w:val="FF0000"/>
          <w:lang w:val="en-GB"/>
        </w:rPr>
        <w:t>50 bits,</w:t>
      </w:r>
      <w:r>
        <w:rPr>
          <w:color w:val="FF0000"/>
          <w:lang w:val="en-GB"/>
        </w:rPr>
        <w:t xml:space="preserve"> </w:t>
      </w:r>
      <w:r>
        <w:rPr>
          <w:lang w:val="en-GB"/>
        </w:rPr>
        <w:t>75 bits, 125 bits, 150 bits, 250 bits, 275 bits</w:t>
      </w:r>
      <w:r>
        <w:rPr>
          <w:color w:val="FF0000"/>
          <w:lang w:val="en-GB"/>
        </w:rPr>
        <w:t>, 500 bits, 750bits</w:t>
      </w:r>
      <w:r>
        <w:rPr>
          <w:lang w:val="en-GB"/>
        </w:rPr>
        <w:t>}</w:t>
      </w:r>
    </w:p>
    <w:p w14:paraId="53B5DEBB" w14:textId="77777777" w:rsidR="008536E9" w:rsidRDefault="00000000">
      <w:pPr>
        <w:pStyle w:val="ListParagraph"/>
        <w:numPr>
          <w:ilvl w:val="0"/>
          <w:numId w:val="41"/>
        </w:numPr>
        <w:rPr>
          <w:bCs/>
          <w:iCs/>
          <w:lang w:val="en-GB"/>
        </w:rPr>
      </w:pPr>
      <w:r>
        <w:rPr>
          <w:bCs/>
          <w:iCs/>
          <w:lang w:val="en-GB"/>
        </w:rPr>
        <w:t xml:space="preserve">For other supported bit durations of </w:t>
      </w:r>
      <w:r>
        <w:rPr>
          <w:rFonts w:hint="eastAsia"/>
          <w:iCs/>
          <w:lang w:val="en-GB"/>
        </w:rPr>
        <w:t>266.67</w:t>
      </w:r>
      <w:r>
        <w:rPr>
          <w:bCs/>
          <w:i/>
          <w:lang w:val="en-GB"/>
        </w:rPr>
        <w:t>μs/Y</w:t>
      </w:r>
    </w:p>
    <w:p w14:paraId="032E9B0E" w14:textId="77777777" w:rsidR="008536E9" w:rsidRDefault="00000000">
      <w:pPr>
        <w:pStyle w:val="ListParagraph"/>
        <w:numPr>
          <w:ilvl w:val="1"/>
          <w:numId w:val="41"/>
        </w:numPr>
        <w:rPr>
          <w:bCs/>
          <w:i/>
          <w:lang w:val="en-GB"/>
        </w:rPr>
      </w:pPr>
      <w:r>
        <w:rPr>
          <w:lang w:val="en-GB"/>
        </w:rPr>
        <w:t>I = Y * {</w:t>
      </w:r>
      <w:r>
        <w:rPr>
          <w:color w:val="FF0000"/>
          <w:lang w:val="en-GB"/>
        </w:rPr>
        <w:t>[25 bits or 50 bits]</w:t>
      </w:r>
      <w:r>
        <w:rPr>
          <w:lang w:val="en-GB"/>
        </w:rPr>
        <w:t>,100 bits, 175 bits, 225 bits}</w:t>
      </w:r>
    </w:p>
    <w:p w14:paraId="2DFF29E0" w14:textId="77777777" w:rsidR="008536E9" w:rsidRDefault="008536E9">
      <w:pPr>
        <w:rPr>
          <w:lang w:val="en-GB"/>
        </w:rPr>
      </w:pPr>
    </w:p>
    <w:tbl>
      <w:tblPr>
        <w:tblStyle w:val="TableGrid"/>
        <w:tblW w:w="9260" w:type="dxa"/>
        <w:tblLook w:val="04A0" w:firstRow="1" w:lastRow="0" w:firstColumn="1" w:lastColumn="0" w:noHBand="0" w:noVBand="1"/>
      </w:tblPr>
      <w:tblGrid>
        <w:gridCol w:w="2515"/>
        <w:gridCol w:w="6745"/>
      </w:tblGrid>
      <w:tr w:rsidR="008536E9" w14:paraId="7AC3946F" w14:textId="77777777">
        <w:tc>
          <w:tcPr>
            <w:tcW w:w="2515" w:type="dxa"/>
          </w:tcPr>
          <w:p w14:paraId="30F63C49" w14:textId="77777777" w:rsidR="008536E9" w:rsidRDefault="00000000">
            <w:pPr>
              <w:spacing w:line="276" w:lineRule="auto"/>
              <w:jc w:val="left"/>
              <w:rPr>
                <w:b/>
                <w:bCs/>
                <w:i/>
                <w:iCs/>
                <w:lang w:eastAsia="zh-CN"/>
              </w:rPr>
            </w:pPr>
            <w:r>
              <w:rPr>
                <w:b/>
                <w:bCs/>
                <w:i/>
                <w:iCs/>
                <w:lang w:eastAsia="zh-CN"/>
              </w:rPr>
              <w:t>Company</w:t>
            </w:r>
          </w:p>
        </w:tc>
        <w:tc>
          <w:tcPr>
            <w:tcW w:w="6745" w:type="dxa"/>
          </w:tcPr>
          <w:p w14:paraId="7173990E" w14:textId="77777777" w:rsidR="008536E9" w:rsidRDefault="00000000">
            <w:pPr>
              <w:spacing w:line="276" w:lineRule="auto"/>
              <w:jc w:val="left"/>
              <w:rPr>
                <w:b/>
                <w:bCs/>
                <w:i/>
                <w:iCs/>
                <w:lang w:eastAsia="zh-CN"/>
              </w:rPr>
            </w:pPr>
            <w:r>
              <w:rPr>
                <w:b/>
                <w:bCs/>
                <w:i/>
                <w:iCs/>
                <w:lang w:eastAsia="zh-CN"/>
              </w:rPr>
              <w:t xml:space="preserve">Please comment </w:t>
            </w:r>
          </w:p>
        </w:tc>
      </w:tr>
      <w:tr w:rsidR="008536E9" w14:paraId="6A4ACCFE" w14:textId="77777777">
        <w:tc>
          <w:tcPr>
            <w:tcW w:w="2515" w:type="dxa"/>
          </w:tcPr>
          <w:p w14:paraId="3C226B2C" w14:textId="77777777" w:rsidR="008536E9" w:rsidRDefault="00000000">
            <w:pPr>
              <w:spacing w:line="276" w:lineRule="auto"/>
              <w:jc w:val="left"/>
              <w:rPr>
                <w:b/>
                <w:bCs/>
                <w:lang w:eastAsia="zh-CN"/>
              </w:rPr>
            </w:pPr>
            <w:r>
              <w:rPr>
                <w:b/>
                <w:bCs/>
                <w:lang w:eastAsia="zh-CN"/>
              </w:rPr>
              <w:t>Moderator (Apple)</w:t>
            </w:r>
          </w:p>
        </w:tc>
        <w:tc>
          <w:tcPr>
            <w:tcW w:w="6745" w:type="dxa"/>
          </w:tcPr>
          <w:p w14:paraId="0F7652C6" w14:textId="77777777" w:rsidR="008536E9" w:rsidRDefault="00000000">
            <w:pPr>
              <w:spacing w:line="276" w:lineRule="auto"/>
              <w:rPr>
                <w:lang w:eastAsia="zh-CN"/>
              </w:rPr>
            </w:pPr>
            <w:r>
              <w:rPr>
                <w:lang w:eastAsia="zh-CN"/>
              </w:rPr>
              <w:t>Based on the feedback received, there seems to be a good majority in support of the proposed values, with the exception of the 25-bit interval. Several companies have pointed out that 25 bits may be too small and could result in increased overhead. As a result, I suggest we consider using 50 bits as the starting value instead. To allow for further consideration, I propose keeping both 25 and 50 bits in square brackets for now.</w:t>
            </w:r>
          </w:p>
          <w:p w14:paraId="49523CF6" w14:textId="77777777" w:rsidR="008536E9" w:rsidRDefault="00000000">
            <w:pPr>
              <w:spacing w:line="276" w:lineRule="auto"/>
              <w:rPr>
                <w:lang w:eastAsia="zh-CN"/>
              </w:rPr>
            </w:pPr>
            <w:r>
              <w:rPr>
                <w:lang w:eastAsia="zh-CN"/>
              </w:rPr>
              <w:t>In terms of additional interval values, a few companies highlighted the need for larger intervals in scenarios involving large TBS (Transport Block Sizes). With that in mind, I have added a couple of higher interval values to the FFS list.</w:t>
            </w:r>
          </w:p>
          <w:p w14:paraId="72F98AB2" w14:textId="77777777" w:rsidR="008536E9" w:rsidRDefault="00000000">
            <w:pPr>
              <w:spacing w:line="276" w:lineRule="auto"/>
              <w:rPr>
                <w:lang w:eastAsia="zh-CN"/>
              </w:rPr>
            </w:pPr>
            <w:r>
              <w:rPr>
                <w:lang w:eastAsia="zh-CN"/>
              </w:rPr>
              <w:lastRenderedPageBreak/>
              <w:t>Please review and comment if you believe additional values are truly necessary. If no consensus emerges on adding more values to the FFS, I propose proceeding with the selection of the four values currently listed.</w:t>
            </w:r>
          </w:p>
        </w:tc>
      </w:tr>
      <w:tr w:rsidR="008536E9" w14:paraId="75AD7BC9" w14:textId="77777777">
        <w:tc>
          <w:tcPr>
            <w:tcW w:w="2515" w:type="dxa"/>
          </w:tcPr>
          <w:p w14:paraId="52A70F8D" w14:textId="77777777" w:rsidR="008536E9" w:rsidRDefault="00000000">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6E0C87E9" w14:textId="77777777" w:rsidR="008536E9" w:rsidRDefault="00000000">
            <w:pPr>
              <w:spacing w:line="276" w:lineRule="auto"/>
              <w:rPr>
                <w:lang w:eastAsia="zh-CN"/>
              </w:rPr>
            </w:pPr>
            <w:r>
              <w:rPr>
                <w:rFonts w:hint="eastAsia"/>
                <w:lang w:eastAsia="zh-CN"/>
              </w:rPr>
              <w:t>W</w:t>
            </w:r>
            <w:r>
              <w:rPr>
                <w:lang w:eastAsia="zh-CN"/>
              </w:rPr>
              <w:t xml:space="preserve">e think 50 bits is a proper interval value for the minimum interval. At least one of the </w:t>
            </w:r>
            <w:proofErr w:type="gramStart"/>
            <w:r>
              <w:rPr>
                <w:lang w:eastAsia="zh-CN"/>
              </w:rPr>
              <w:t>value</w:t>
            </w:r>
            <w:proofErr w:type="gramEnd"/>
            <w:r>
              <w:rPr>
                <w:lang w:eastAsia="zh-CN"/>
              </w:rPr>
              <w:t xml:space="preserve"> below 50 bits should be kept considering two-way channel should be considered due to higher channel fading.</w:t>
            </w:r>
          </w:p>
          <w:p w14:paraId="71C6E0DD" w14:textId="77777777" w:rsidR="008536E9" w:rsidRDefault="00000000">
            <w:pPr>
              <w:spacing w:line="276" w:lineRule="auto"/>
              <w:rPr>
                <w:lang w:eastAsia="zh-CN"/>
              </w:rPr>
            </w:pPr>
            <w:r>
              <w:rPr>
                <w:lang w:eastAsia="zh-CN"/>
              </w:rPr>
              <w:t xml:space="preserve">For other values which larger than 100 bits, we think one value is sufficient, i.e., 175 and 225 bits can be replaced by 150 bits. Then for bit duration of 266.67μs, the interval values [50 100 150] can be </w:t>
            </w:r>
            <w:proofErr w:type="gramStart"/>
            <w:r>
              <w:rPr>
                <w:lang w:eastAsia="zh-CN"/>
              </w:rPr>
              <w:t>adopted, and</w:t>
            </w:r>
            <w:proofErr w:type="gramEnd"/>
            <w:r>
              <w:rPr>
                <w:lang w:eastAsia="zh-CN"/>
              </w:rPr>
              <w:t xml:space="preserve"> just need 2 bits to indicate the interval and one codepoint is reserved to indicate the presence of midamble, as discussed in Proposal 3-4A.</w:t>
            </w:r>
          </w:p>
        </w:tc>
      </w:tr>
    </w:tbl>
    <w:p w14:paraId="1B72D7D1" w14:textId="77777777" w:rsidR="008536E9" w:rsidRDefault="008536E9">
      <w:pPr>
        <w:rPr>
          <w:lang w:val="en-GB"/>
        </w:rPr>
      </w:pPr>
    </w:p>
    <w:p w14:paraId="1FCE21E7" w14:textId="77777777" w:rsidR="008536E9" w:rsidRDefault="008536E9">
      <w:pPr>
        <w:rPr>
          <w:lang w:val="en-GB"/>
        </w:rPr>
      </w:pPr>
    </w:p>
    <w:p w14:paraId="41F75E81" w14:textId="77777777" w:rsidR="008536E9" w:rsidRDefault="008536E9">
      <w:pPr>
        <w:rPr>
          <w:lang w:val="en-GB"/>
        </w:rPr>
      </w:pPr>
    </w:p>
    <w:p w14:paraId="49F14E8F" w14:textId="77777777" w:rsidR="008536E9" w:rsidRDefault="008536E9">
      <w:pPr>
        <w:rPr>
          <w:lang w:val="en-GB"/>
        </w:rPr>
      </w:pPr>
    </w:p>
    <w:p w14:paraId="495F99AB" w14:textId="77777777" w:rsidR="008536E9" w:rsidRDefault="00000000">
      <w:pPr>
        <w:rPr>
          <w:b/>
          <w:bCs/>
        </w:rPr>
      </w:pPr>
      <w:r>
        <w:rPr>
          <w:b/>
          <w:bCs/>
        </w:rPr>
        <w:t xml:space="preserve">Proposal 3-4A </w:t>
      </w:r>
    </w:p>
    <w:p w14:paraId="7397072A" w14:textId="77777777" w:rsidR="008536E9" w:rsidRDefault="00000000">
      <w:pPr>
        <w:rPr>
          <w:color w:val="000000" w:themeColor="text1"/>
        </w:rPr>
      </w:pPr>
      <w:r>
        <w:rPr>
          <w:color w:val="000000" w:themeColor="text1"/>
        </w:rPr>
        <w:t>For D2R preamble and midamble related signaling via R2D control information, following is adopted:</w:t>
      </w:r>
    </w:p>
    <w:p w14:paraId="03FAD27E"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4869E565"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21922152"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7E150128"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06DA487B" w14:textId="77777777" w:rsidR="008536E9" w:rsidRDefault="00000000">
      <w:pPr>
        <w:pStyle w:val="ListParagraph"/>
        <w:numPr>
          <w:ilvl w:val="0"/>
          <w:numId w:val="41"/>
        </w:numPr>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tbl>
      <w:tblPr>
        <w:tblStyle w:val="TableGrid"/>
        <w:tblW w:w="9260" w:type="dxa"/>
        <w:tblLook w:val="04A0" w:firstRow="1" w:lastRow="0" w:firstColumn="1" w:lastColumn="0" w:noHBand="0" w:noVBand="1"/>
      </w:tblPr>
      <w:tblGrid>
        <w:gridCol w:w="2515"/>
        <w:gridCol w:w="6745"/>
      </w:tblGrid>
      <w:tr w:rsidR="008536E9" w14:paraId="2C73622A" w14:textId="77777777">
        <w:tc>
          <w:tcPr>
            <w:tcW w:w="2515" w:type="dxa"/>
          </w:tcPr>
          <w:p w14:paraId="7F1B4E34" w14:textId="77777777" w:rsidR="008536E9" w:rsidRDefault="00000000">
            <w:pPr>
              <w:spacing w:line="276" w:lineRule="auto"/>
              <w:jc w:val="left"/>
              <w:rPr>
                <w:b/>
                <w:bCs/>
                <w:lang w:eastAsia="zh-CN"/>
              </w:rPr>
            </w:pPr>
            <w:r>
              <w:rPr>
                <w:b/>
                <w:bCs/>
                <w:lang w:eastAsia="zh-CN"/>
              </w:rPr>
              <w:t>Company</w:t>
            </w:r>
          </w:p>
        </w:tc>
        <w:tc>
          <w:tcPr>
            <w:tcW w:w="6745" w:type="dxa"/>
          </w:tcPr>
          <w:p w14:paraId="55941195" w14:textId="77777777" w:rsidR="008536E9" w:rsidRDefault="00000000">
            <w:pPr>
              <w:spacing w:line="276" w:lineRule="auto"/>
              <w:jc w:val="left"/>
              <w:rPr>
                <w:b/>
                <w:bCs/>
                <w:lang w:eastAsia="zh-CN"/>
              </w:rPr>
            </w:pPr>
            <w:r>
              <w:rPr>
                <w:b/>
                <w:bCs/>
                <w:lang w:eastAsia="zh-CN"/>
              </w:rPr>
              <w:t xml:space="preserve">Please comment </w:t>
            </w:r>
          </w:p>
        </w:tc>
      </w:tr>
      <w:tr w:rsidR="008536E9" w14:paraId="0F969A4A" w14:textId="77777777">
        <w:tc>
          <w:tcPr>
            <w:tcW w:w="2515" w:type="dxa"/>
          </w:tcPr>
          <w:p w14:paraId="6189A159" w14:textId="77777777" w:rsidR="008536E9" w:rsidRDefault="00000000">
            <w:pPr>
              <w:spacing w:line="276" w:lineRule="auto"/>
              <w:jc w:val="left"/>
              <w:rPr>
                <w:b/>
                <w:bCs/>
                <w:lang w:eastAsia="zh-CN"/>
              </w:rPr>
            </w:pPr>
            <w:r>
              <w:rPr>
                <w:b/>
                <w:bCs/>
                <w:lang w:eastAsia="zh-CN"/>
              </w:rPr>
              <w:t>Moderator (Apple)</w:t>
            </w:r>
          </w:p>
        </w:tc>
        <w:tc>
          <w:tcPr>
            <w:tcW w:w="6745" w:type="dxa"/>
          </w:tcPr>
          <w:p w14:paraId="77FFC718" w14:textId="77777777" w:rsidR="008536E9" w:rsidRDefault="00000000">
            <w:pPr>
              <w:spacing w:line="276" w:lineRule="auto"/>
              <w:rPr>
                <w:lang w:eastAsia="zh-CN"/>
              </w:rPr>
            </w:pPr>
            <w:r>
              <w:rPr>
                <w:lang w:eastAsia="zh-CN"/>
              </w:rPr>
              <w:t>Based on the feedback received:</w:t>
            </w:r>
          </w:p>
          <w:p w14:paraId="2A85D5E9" w14:textId="77777777" w:rsidR="008536E9" w:rsidRDefault="00000000">
            <w:pPr>
              <w:numPr>
                <w:ilvl w:val="0"/>
                <w:numId w:val="46"/>
              </w:numPr>
              <w:spacing w:line="276" w:lineRule="auto"/>
              <w:rPr>
                <w:lang w:eastAsia="zh-CN"/>
              </w:rPr>
            </w:pPr>
            <w:r>
              <w:rPr>
                <w:b/>
                <w:bCs/>
                <w:lang w:eastAsia="zh-CN"/>
              </w:rPr>
              <w:t>Bullet 1</w:t>
            </w:r>
            <w:r>
              <w:rPr>
                <w:lang w:eastAsia="zh-CN"/>
              </w:rPr>
              <w:t>: No objections from companies – considered acceptable.</w:t>
            </w:r>
          </w:p>
          <w:p w14:paraId="6B6C1E96" w14:textId="77777777" w:rsidR="008536E9" w:rsidRDefault="00000000">
            <w:pPr>
              <w:numPr>
                <w:ilvl w:val="0"/>
                <w:numId w:val="46"/>
              </w:numPr>
              <w:spacing w:line="276" w:lineRule="auto"/>
              <w:rPr>
                <w:lang w:eastAsia="zh-CN"/>
              </w:rPr>
            </w:pPr>
            <w:r>
              <w:rPr>
                <w:b/>
                <w:bCs/>
                <w:lang w:eastAsia="zh-CN"/>
              </w:rPr>
              <w:t>Bullet 2</w:t>
            </w:r>
            <w:r>
              <w:rPr>
                <w:lang w:eastAsia="zh-CN"/>
              </w:rPr>
              <w:t>: While some companies prefer to await the outcome of Proposal 3-3, from the FL perspective, only the value of X depends on that outcome. The signaling framework itself can be agreed upon independently.</w:t>
            </w:r>
          </w:p>
          <w:p w14:paraId="2DDE639E" w14:textId="77777777" w:rsidR="008536E9" w:rsidRDefault="00000000">
            <w:pPr>
              <w:spacing w:line="276" w:lineRule="auto"/>
              <w:rPr>
                <w:lang w:eastAsia="zh-CN"/>
              </w:rPr>
            </w:pPr>
            <w:r>
              <w:rPr>
                <w:lang w:eastAsia="zh-CN"/>
              </w:rPr>
              <w:t xml:space="preserve">Regarding </w:t>
            </w:r>
            <w:r>
              <w:rPr>
                <w:b/>
                <w:bCs/>
                <w:lang w:eastAsia="zh-CN"/>
              </w:rPr>
              <w:t>FFS</w:t>
            </w:r>
            <w:r>
              <w:rPr>
                <w:lang w:eastAsia="zh-CN"/>
              </w:rPr>
              <w:t>:</w:t>
            </w:r>
          </w:p>
          <w:p w14:paraId="47A0794B" w14:textId="77777777" w:rsidR="008536E9" w:rsidRDefault="00000000">
            <w:pPr>
              <w:numPr>
                <w:ilvl w:val="0"/>
                <w:numId w:val="47"/>
              </w:numPr>
              <w:spacing w:line="276" w:lineRule="auto"/>
              <w:rPr>
                <w:lang w:eastAsia="zh-CN"/>
              </w:rPr>
            </w:pPr>
            <w:r>
              <w:rPr>
                <w:lang w:eastAsia="zh-CN"/>
              </w:rPr>
              <w:lastRenderedPageBreak/>
              <w:t>Multiple companies questioned its necessity and expressed concerns.</w:t>
            </w:r>
          </w:p>
          <w:p w14:paraId="725A045D" w14:textId="77777777" w:rsidR="008536E9" w:rsidRDefault="00000000">
            <w:pPr>
              <w:numPr>
                <w:ilvl w:val="0"/>
                <w:numId w:val="47"/>
              </w:numPr>
              <w:spacing w:line="276" w:lineRule="auto"/>
              <w:rPr>
                <w:lang w:eastAsia="zh-CN"/>
              </w:rPr>
            </w:pPr>
            <w:r>
              <w:rPr>
                <w:lang w:eastAsia="zh-CN"/>
              </w:rPr>
              <w:t>The interval indication can either allow a midamble at the end or ensure minimal gap to the end.</w:t>
            </w:r>
          </w:p>
          <w:p w14:paraId="026666FD" w14:textId="77777777" w:rsidR="008536E9" w:rsidRDefault="00000000">
            <w:pPr>
              <w:numPr>
                <w:ilvl w:val="0"/>
                <w:numId w:val="47"/>
              </w:numPr>
              <w:spacing w:line="276" w:lineRule="auto"/>
              <w:rPr>
                <w:lang w:eastAsia="zh-CN"/>
              </w:rPr>
            </w:pPr>
            <w:r>
              <w:rPr>
                <w:lang w:eastAsia="zh-CN"/>
              </w:rPr>
              <w:t>From the FL view, FFS is a preference, not a requirement – it has been removed.</w:t>
            </w:r>
          </w:p>
          <w:p w14:paraId="2D89AD7C" w14:textId="77777777" w:rsidR="008536E9" w:rsidRDefault="00000000">
            <w:pPr>
              <w:spacing w:line="276" w:lineRule="auto"/>
              <w:rPr>
                <w:lang w:eastAsia="zh-CN"/>
              </w:rPr>
            </w:pPr>
            <w:r>
              <w:rPr>
                <w:lang w:eastAsia="zh-CN"/>
              </w:rPr>
              <w:t xml:space="preserve">On </w:t>
            </w:r>
            <w:r>
              <w:rPr>
                <w:b/>
                <w:bCs/>
                <w:lang w:eastAsia="zh-CN"/>
              </w:rPr>
              <w:t>separate midamble indication</w:t>
            </w:r>
            <w:r>
              <w:rPr>
                <w:lang w:eastAsia="zh-CN"/>
              </w:rPr>
              <w:t>:</w:t>
            </w:r>
          </w:p>
          <w:p w14:paraId="15D14305" w14:textId="77777777" w:rsidR="008536E9" w:rsidRDefault="00000000">
            <w:pPr>
              <w:numPr>
                <w:ilvl w:val="0"/>
                <w:numId w:val="48"/>
              </w:numPr>
              <w:spacing w:line="276" w:lineRule="auto"/>
              <w:rPr>
                <w:lang w:eastAsia="zh-CN"/>
              </w:rPr>
            </w:pPr>
            <w:r>
              <w:rPr>
                <w:lang w:eastAsia="zh-CN"/>
              </w:rPr>
              <w:t>Companies noted that the presence of a midamble can be inferred from the interval value and TBS size.</w:t>
            </w:r>
          </w:p>
          <w:p w14:paraId="1804E08C" w14:textId="77777777" w:rsidR="008536E9" w:rsidRDefault="00000000">
            <w:pPr>
              <w:numPr>
                <w:ilvl w:val="0"/>
                <w:numId w:val="48"/>
              </w:numPr>
              <w:spacing w:line="276" w:lineRule="auto"/>
              <w:rPr>
                <w:lang w:eastAsia="zh-CN"/>
              </w:rPr>
            </w:pPr>
            <w:r>
              <w:rPr>
                <w:lang w:eastAsia="zh-CN"/>
              </w:rPr>
              <w:t>No explicit signaling is deemed necessary.</w:t>
            </w:r>
          </w:p>
          <w:p w14:paraId="0E272A83" w14:textId="77777777" w:rsidR="008536E9" w:rsidRDefault="00000000">
            <w:pPr>
              <w:spacing w:line="276" w:lineRule="auto"/>
              <w:rPr>
                <w:lang w:eastAsia="zh-CN"/>
              </w:rPr>
            </w:pPr>
            <w:r>
              <w:rPr>
                <w:b/>
                <w:bCs/>
                <w:lang w:eastAsia="zh-CN"/>
              </w:rPr>
              <w:t>Conclusion</w:t>
            </w:r>
            <w:r>
              <w:rPr>
                <w:lang w:eastAsia="zh-CN"/>
              </w:rPr>
              <w:t xml:space="preserve">: Let’s proceed to finalize agreement on the essential signaling – namely bullets 1 and 2 – without waiting for Proposal </w:t>
            </w:r>
            <w:proofErr w:type="gramStart"/>
            <w:r>
              <w:rPr>
                <w:lang w:eastAsia="zh-CN"/>
              </w:rPr>
              <w:t>3-3, and</w:t>
            </w:r>
            <w:proofErr w:type="gramEnd"/>
            <w:r>
              <w:rPr>
                <w:lang w:eastAsia="zh-CN"/>
              </w:rPr>
              <w:t xml:space="preserve"> excluding FFS and separate midamble indication.</w:t>
            </w:r>
          </w:p>
        </w:tc>
      </w:tr>
      <w:tr w:rsidR="008536E9" w14:paraId="26F7EFA7" w14:textId="77777777">
        <w:tc>
          <w:tcPr>
            <w:tcW w:w="2515" w:type="dxa"/>
          </w:tcPr>
          <w:p w14:paraId="1FA9D34A" w14:textId="77777777" w:rsidR="008536E9" w:rsidRDefault="00000000">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511B7F85" w14:textId="77777777" w:rsidR="008536E9" w:rsidRDefault="00000000">
            <w:pPr>
              <w:spacing w:line="276" w:lineRule="auto"/>
              <w:rPr>
                <w:lang w:eastAsia="zh-CN"/>
              </w:rPr>
            </w:pPr>
            <w:r>
              <w:rPr>
                <w:lang w:eastAsia="zh-CN"/>
              </w:rPr>
              <w:t>For the midamble indication, we suggest that one codepoint in the X bits should be used to indicate the presence of midamble.</w:t>
            </w:r>
          </w:p>
        </w:tc>
      </w:tr>
    </w:tbl>
    <w:p w14:paraId="10B1A772" w14:textId="77777777" w:rsidR="008536E9" w:rsidRDefault="008536E9"/>
    <w:p w14:paraId="0A7188B9" w14:textId="77777777" w:rsidR="008536E9" w:rsidRDefault="008536E9"/>
    <w:p w14:paraId="4096DF8C" w14:textId="77777777" w:rsidR="008536E9" w:rsidRDefault="008536E9"/>
    <w:p w14:paraId="770ADC7E" w14:textId="77777777" w:rsidR="008536E9" w:rsidRDefault="00000000">
      <w:pPr>
        <w:rPr>
          <w:b/>
          <w:bCs/>
        </w:rPr>
      </w:pPr>
      <w:r>
        <w:rPr>
          <w:b/>
          <w:bCs/>
        </w:rPr>
        <w:t xml:space="preserve">[Open] 3rd Discussion Round </w:t>
      </w:r>
    </w:p>
    <w:p w14:paraId="76B9B76B" w14:textId="77777777" w:rsidR="008536E9" w:rsidRDefault="008536E9">
      <w:pPr>
        <w:rPr>
          <w:b/>
          <w:bCs/>
        </w:rPr>
      </w:pPr>
    </w:p>
    <w:p w14:paraId="4DBE886B" w14:textId="77777777" w:rsidR="008536E9" w:rsidRDefault="00000000">
      <w:pPr>
        <w:rPr>
          <w:b/>
          <w:bCs/>
        </w:rPr>
      </w:pPr>
      <w:r>
        <w:rPr>
          <w:b/>
          <w:bCs/>
        </w:rPr>
        <w:t xml:space="preserve">Proposal 3-3B </w:t>
      </w:r>
    </w:p>
    <w:p w14:paraId="21845727"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6D102452"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1F4E3DA0"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 bits, 175 bits, 225 bits</w:t>
      </w:r>
    </w:p>
    <w:p w14:paraId="179EE2E4" w14:textId="77777777" w:rsidR="008536E9" w:rsidRDefault="00000000">
      <w:pPr>
        <w:pStyle w:val="ListParagraph"/>
        <w:numPr>
          <w:ilvl w:val="1"/>
          <w:numId w:val="41"/>
        </w:numPr>
        <w:rPr>
          <w:bCs/>
          <w:i/>
          <w:sz w:val="22"/>
          <w:szCs w:val="22"/>
          <w:lang w:val="en-GB"/>
        </w:rPr>
      </w:pPr>
      <w:r>
        <w:rPr>
          <w:sz w:val="22"/>
          <w:szCs w:val="22"/>
          <w:lang w:val="en-GB"/>
        </w:rPr>
        <w:t>FFS: whether/what additional values (no more than 4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45730E68" w14:textId="77777777" w:rsidR="008536E9" w:rsidRDefault="00000000">
      <w:pPr>
        <w:pStyle w:val="ListParagraph"/>
        <w:numPr>
          <w:ilvl w:val="0"/>
          <w:numId w:val="41"/>
        </w:numPr>
        <w:rPr>
          <w:bCs/>
          <w:iCs/>
          <w:sz w:val="22"/>
          <w:szCs w:val="22"/>
          <w:lang w:val="en-GB"/>
        </w:rPr>
      </w:pPr>
      <w:r>
        <w:rPr>
          <w:bCs/>
          <w:iCs/>
          <w:sz w:val="22"/>
          <w:szCs w:val="22"/>
          <w:lang w:val="en-GB"/>
        </w:rPr>
        <w:t xml:space="preserve">For other supported bit durations of </w:t>
      </w:r>
      <w:r>
        <w:rPr>
          <w:rFonts w:hint="eastAsia"/>
          <w:iCs/>
          <w:sz w:val="22"/>
          <w:szCs w:val="22"/>
          <w:lang w:val="en-GB"/>
        </w:rPr>
        <w:t>266.67</w:t>
      </w:r>
      <w:r>
        <w:rPr>
          <w:bCs/>
          <w:i/>
          <w:sz w:val="22"/>
          <w:szCs w:val="22"/>
          <w:lang w:val="en-GB"/>
        </w:rPr>
        <w:t>μs/Y</w:t>
      </w:r>
    </w:p>
    <w:p w14:paraId="69FC93DB"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19C11DDD" w14:textId="77777777" w:rsidR="008536E9" w:rsidRDefault="008536E9">
      <w:pPr>
        <w:pStyle w:val="ListParagraph"/>
        <w:ind w:left="1080"/>
        <w:rPr>
          <w:bCs/>
          <w:i/>
          <w:sz w:val="22"/>
          <w:szCs w:val="22"/>
          <w:lang w:val="en-GB"/>
        </w:rPr>
      </w:pPr>
    </w:p>
    <w:tbl>
      <w:tblPr>
        <w:tblStyle w:val="TableGrid"/>
        <w:tblW w:w="9260" w:type="dxa"/>
        <w:tblLook w:val="04A0" w:firstRow="1" w:lastRow="0" w:firstColumn="1" w:lastColumn="0" w:noHBand="0" w:noVBand="1"/>
      </w:tblPr>
      <w:tblGrid>
        <w:gridCol w:w="2515"/>
        <w:gridCol w:w="6745"/>
      </w:tblGrid>
      <w:tr w:rsidR="008536E9" w14:paraId="1800369E" w14:textId="77777777">
        <w:tc>
          <w:tcPr>
            <w:tcW w:w="2515" w:type="dxa"/>
          </w:tcPr>
          <w:p w14:paraId="20A370F1" w14:textId="77777777" w:rsidR="008536E9" w:rsidRDefault="00000000">
            <w:pPr>
              <w:spacing w:line="276" w:lineRule="auto"/>
              <w:jc w:val="left"/>
              <w:rPr>
                <w:b/>
                <w:bCs/>
                <w:lang w:eastAsia="zh-CN"/>
              </w:rPr>
            </w:pPr>
            <w:r>
              <w:rPr>
                <w:b/>
                <w:bCs/>
                <w:lang w:eastAsia="zh-CN"/>
              </w:rPr>
              <w:t>Company</w:t>
            </w:r>
          </w:p>
        </w:tc>
        <w:tc>
          <w:tcPr>
            <w:tcW w:w="6745" w:type="dxa"/>
          </w:tcPr>
          <w:p w14:paraId="3930963B" w14:textId="77777777" w:rsidR="008536E9" w:rsidRDefault="00000000">
            <w:pPr>
              <w:spacing w:line="276" w:lineRule="auto"/>
              <w:jc w:val="left"/>
              <w:rPr>
                <w:b/>
                <w:bCs/>
                <w:lang w:eastAsia="zh-CN"/>
              </w:rPr>
            </w:pPr>
            <w:r>
              <w:rPr>
                <w:b/>
                <w:bCs/>
                <w:lang w:eastAsia="zh-CN"/>
              </w:rPr>
              <w:t>Please comment, if any</w:t>
            </w:r>
          </w:p>
        </w:tc>
      </w:tr>
      <w:tr w:rsidR="008536E9" w14:paraId="75058BD6" w14:textId="77777777">
        <w:tc>
          <w:tcPr>
            <w:tcW w:w="2515" w:type="dxa"/>
          </w:tcPr>
          <w:p w14:paraId="5B3C156D" w14:textId="77777777" w:rsidR="008536E9" w:rsidRDefault="008536E9">
            <w:pPr>
              <w:spacing w:line="276" w:lineRule="auto"/>
              <w:jc w:val="left"/>
              <w:rPr>
                <w:b/>
                <w:bCs/>
                <w:lang w:eastAsia="zh-CN"/>
              </w:rPr>
            </w:pPr>
          </w:p>
        </w:tc>
        <w:tc>
          <w:tcPr>
            <w:tcW w:w="6745" w:type="dxa"/>
          </w:tcPr>
          <w:p w14:paraId="2B0EE21F" w14:textId="77777777" w:rsidR="008536E9" w:rsidRDefault="008536E9">
            <w:pPr>
              <w:spacing w:line="276" w:lineRule="auto"/>
              <w:rPr>
                <w:lang w:eastAsia="zh-CN"/>
              </w:rPr>
            </w:pPr>
          </w:p>
        </w:tc>
      </w:tr>
    </w:tbl>
    <w:p w14:paraId="70D28301" w14:textId="77777777" w:rsidR="008536E9" w:rsidRDefault="008536E9">
      <w:pPr>
        <w:rPr>
          <w:highlight w:val="yellow"/>
        </w:rPr>
      </w:pPr>
    </w:p>
    <w:p w14:paraId="56F8BDB7" w14:textId="77777777" w:rsidR="008536E9" w:rsidRDefault="008536E9">
      <w:pPr>
        <w:rPr>
          <w:highlight w:val="yellow"/>
        </w:rPr>
      </w:pPr>
    </w:p>
    <w:p w14:paraId="1F92F52B" w14:textId="77777777" w:rsidR="008536E9" w:rsidRDefault="008536E9">
      <w:pPr>
        <w:rPr>
          <w:highlight w:val="yellow"/>
        </w:rPr>
      </w:pPr>
    </w:p>
    <w:p w14:paraId="63D4245F" w14:textId="77777777" w:rsidR="008536E9" w:rsidRDefault="008536E9">
      <w:pPr>
        <w:rPr>
          <w:highlight w:val="yellow"/>
        </w:rPr>
      </w:pPr>
    </w:p>
    <w:p w14:paraId="5C8441BA" w14:textId="77777777" w:rsidR="008536E9" w:rsidRDefault="008536E9">
      <w:pPr>
        <w:rPr>
          <w:highlight w:val="yellow"/>
        </w:rPr>
      </w:pPr>
    </w:p>
    <w:p w14:paraId="58DA6804" w14:textId="77777777" w:rsidR="008536E9" w:rsidRDefault="008536E9">
      <w:pPr>
        <w:rPr>
          <w:highlight w:val="yellow"/>
        </w:rPr>
      </w:pPr>
    </w:p>
    <w:p w14:paraId="4DD54D6D" w14:textId="77777777" w:rsidR="008536E9" w:rsidRDefault="008536E9">
      <w:pPr>
        <w:rPr>
          <w:highlight w:val="yellow"/>
        </w:rPr>
      </w:pPr>
    </w:p>
    <w:p w14:paraId="0B081EA0" w14:textId="77777777" w:rsidR="008536E9" w:rsidRDefault="008536E9">
      <w:pPr>
        <w:rPr>
          <w:b/>
          <w:bCs/>
        </w:rPr>
      </w:pPr>
    </w:p>
    <w:p w14:paraId="518B934D" w14:textId="77777777" w:rsidR="008536E9" w:rsidRDefault="00000000">
      <w:pPr>
        <w:rPr>
          <w:b/>
          <w:bCs/>
        </w:rPr>
      </w:pPr>
      <w:r>
        <w:rPr>
          <w:b/>
          <w:bCs/>
        </w:rPr>
        <w:lastRenderedPageBreak/>
        <w:t xml:space="preserve">Proposal 3-4A </w:t>
      </w:r>
    </w:p>
    <w:p w14:paraId="729ECD22" w14:textId="77777777" w:rsidR="008536E9" w:rsidRDefault="00000000">
      <w:pPr>
        <w:rPr>
          <w:color w:val="000000" w:themeColor="text1"/>
        </w:rPr>
      </w:pPr>
      <w:r>
        <w:rPr>
          <w:color w:val="000000" w:themeColor="text1"/>
        </w:rPr>
        <w:t>For D2R preamble and midamble related signaling via R2D control information, following is adopted:</w:t>
      </w:r>
    </w:p>
    <w:p w14:paraId="51307B39"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4BF42CDF"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716A47D1"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155210D8"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085CE1F3" w14:textId="77777777" w:rsidR="008536E9" w:rsidRDefault="00000000">
      <w:pPr>
        <w:pStyle w:val="ListParagraph"/>
        <w:numPr>
          <w:ilvl w:val="0"/>
          <w:numId w:val="41"/>
        </w:numPr>
        <w:rPr>
          <w:color w:val="FF0000"/>
        </w:rPr>
      </w:pPr>
      <w:r>
        <w:rPr>
          <w:color w:val="FF0000"/>
        </w:rPr>
        <w:t>[1-bit long codepoint is used to indicate whether the midamble is presented at the end or not, where “0” indicates no midamble present at the end and “1” indicates long midamble present at the end]</w:t>
      </w:r>
    </w:p>
    <w:tbl>
      <w:tblPr>
        <w:tblStyle w:val="TableGrid"/>
        <w:tblW w:w="9260" w:type="dxa"/>
        <w:tblLook w:val="04A0" w:firstRow="1" w:lastRow="0" w:firstColumn="1" w:lastColumn="0" w:noHBand="0" w:noVBand="1"/>
      </w:tblPr>
      <w:tblGrid>
        <w:gridCol w:w="2515"/>
        <w:gridCol w:w="6745"/>
      </w:tblGrid>
      <w:tr w:rsidR="008536E9" w14:paraId="22F8B567" w14:textId="77777777">
        <w:tc>
          <w:tcPr>
            <w:tcW w:w="2515" w:type="dxa"/>
          </w:tcPr>
          <w:p w14:paraId="6E54D295" w14:textId="77777777" w:rsidR="008536E9" w:rsidRDefault="00000000">
            <w:pPr>
              <w:spacing w:line="276" w:lineRule="auto"/>
              <w:jc w:val="left"/>
              <w:rPr>
                <w:b/>
                <w:bCs/>
                <w:lang w:eastAsia="zh-CN"/>
              </w:rPr>
            </w:pPr>
            <w:r>
              <w:rPr>
                <w:b/>
                <w:bCs/>
                <w:lang w:eastAsia="zh-CN"/>
              </w:rPr>
              <w:t>Company</w:t>
            </w:r>
          </w:p>
        </w:tc>
        <w:tc>
          <w:tcPr>
            <w:tcW w:w="6745" w:type="dxa"/>
          </w:tcPr>
          <w:p w14:paraId="471F9DE2" w14:textId="77777777" w:rsidR="008536E9" w:rsidRDefault="00000000">
            <w:pPr>
              <w:spacing w:line="276" w:lineRule="auto"/>
              <w:jc w:val="left"/>
              <w:rPr>
                <w:b/>
                <w:bCs/>
                <w:lang w:eastAsia="zh-CN"/>
              </w:rPr>
            </w:pPr>
            <w:r>
              <w:rPr>
                <w:b/>
                <w:bCs/>
                <w:lang w:eastAsia="zh-CN"/>
              </w:rPr>
              <w:t>Please comment, if any</w:t>
            </w:r>
          </w:p>
        </w:tc>
      </w:tr>
      <w:tr w:rsidR="008536E9" w14:paraId="32800915" w14:textId="77777777">
        <w:tc>
          <w:tcPr>
            <w:tcW w:w="2515" w:type="dxa"/>
          </w:tcPr>
          <w:p w14:paraId="3A540324" w14:textId="77777777" w:rsidR="008536E9" w:rsidRDefault="008536E9">
            <w:pPr>
              <w:spacing w:line="276" w:lineRule="auto"/>
              <w:jc w:val="left"/>
              <w:rPr>
                <w:b/>
                <w:bCs/>
                <w:lang w:eastAsia="zh-CN"/>
              </w:rPr>
            </w:pPr>
          </w:p>
        </w:tc>
        <w:tc>
          <w:tcPr>
            <w:tcW w:w="6745" w:type="dxa"/>
          </w:tcPr>
          <w:p w14:paraId="440943EF" w14:textId="77777777" w:rsidR="008536E9" w:rsidRDefault="008536E9">
            <w:pPr>
              <w:spacing w:line="276" w:lineRule="auto"/>
              <w:rPr>
                <w:lang w:eastAsia="zh-CN"/>
              </w:rPr>
            </w:pPr>
          </w:p>
        </w:tc>
      </w:tr>
    </w:tbl>
    <w:p w14:paraId="74E93BA0" w14:textId="77777777" w:rsidR="008536E9" w:rsidRDefault="008536E9">
      <w:pPr>
        <w:rPr>
          <w:highlight w:val="yellow"/>
        </w:rPr>
      </w:pPr>
    </w:p>
    <w:p w14:paraId="32A15087" w14:textId="77777777" w:rsidR="008536E9" w:rsidRDefault="00000000">
      <w:pPr>
        <w:rPr>
          <w:b/>
          <w:bCs/>
        </w:rPr>
      </w:pPr>
      <w:r>
        <w:rPr>
          <w:b/>
          <w:bCs/>
        </w:rPr>
        <w:t>Proposal 3-5</w:t>
      </w:r>
    </w:p>
    <w:p w14:paraId="719B17FE" w14:textId="77777777" w:rsidR="008536E9" w:rsidRDefault="00000000">
      <w:pPr>
        <w:rPr>
          <w:color w:val="000000" w:themeColor="text1"/>
        </w:rPr>
      </w:pPr>
      <w:r>
        <w:rPr>
          <w:color w:val="000000" w:themeColor="text1"/>
        </w:rPr>
        <w:t>For m-sequence with n =3  for D2R ambles, adopt initial State 100 and resulting sequence of  1 0 0 1 1 1 0</w:t>
      </w:r>
    </w:p>
    <w:tbl>
      <w:tblPr>
        <w:tblStyle w:val="TableGrid"/>
        <w:tblW w:w="9260" w:type="dxa"/>
        <w:tblLook w:val="04A0" w:firstRow="1" w:lastRow="0" w:firstColumn="1" w:lastColumn="0" w:noHBand="0" w:noVBand="1"/>
      </w:tblPr>
      <w:tblGrid>
        <w:gridCol w:w="2515"/>
        <w:gridCol w:w="6745"/>
      </w:tblGrid>
      <w:tr w:rsidR="008536E9" w14:paraId="0A05A124" w14:textId="77777777">
        <w:tc>
          <w:tcPr>
            <w:tcW w:w="2515" w:type="dxa"/>
          </w:tcPr>
          <w:p w14:paraId="65F45A04" w14:textId="77777777" w:rsidR="008536E9" w:rsidRDefault="00000000">
            <w:pPr>
              <w:spacing w:line="276" w:lineRule="auto"/>
              <w:jc w:val="left"/>
              <w:rPr>
                <w:b/>
                <w:bCs/>
                <w:lang w:eastAsia="zh-CN"/>
              </w:rPr>
            </w:pPr>
            <w:r>
              <w:rPr>
                <w:b/>
                <w:bCs/>
                <w:lang w:eastAsia="zh-CN"/>
              </w:rPr>
              <w:t>Company</w:t>
            </w:r>
          </w:p>
        </w:tc>
        <w:tc>
          <w:tcPr>
            <w:tcW w:w="6745" w:type="dxa"/>
          </w:tcPr>
          <w:p w14:paraId="6A2E371F" w14:textId="77777777" w:rsidR="008536E9" w:rsidRDefault="00000000">
            <w:pPr>
              <w:spacing w:line="276" w:lineRule="auto"/>
              <w:jc w:val="left"/>
              <w:rPr>
                <w:b/>
                <w:bCs/>
                <w:lang w:eastAsia="zh-CN"/>
              </w:rPr>
            </w:pPr>
            <w:r>
              <w:rPr>
                <w:b/>
                <w:bCs/>
                <w:lang w:eastAsia="zh-CN"/>
              </w:rPr>
              <w:t>Please comment, if any</w:t>
            </w:r>
          </w:p>
        </w:tc>
      </w:tr>
      <w:tr w:rsidR="008536E9" w14:paraId="616A27BF" w14:textId="77777777">
        <w:tc>
          <w:tcPr>
            <w:tcW w:w="2515" w:type="dxa"/>
          </w:tcPr>
          <w:p w14:paraId="1503A5BE" w14:textId="77777777" w:rsidR="008536E9" w:rsidRDefault="00000000">
            <w:pPr>
              <w:spacing w:line="276" w:lineRule="auto"/>
              <w:jc w:val="left"/>
              <w:rPr>
                <w:b/>
                <w:bCs/>
                <w:lang w:eastAsia="zh-CN"/>
              </w:rPr>
            </w:pPr>
            <w:r>
              <w:rPr>
                <w:b/>
                <w:bCs/>
                <w:lang w:eastAsia="zh-CN"/>
              </w:rPr>
              <w:t>Moderator (Apple)</w:t>
            </w:r>
          </w:p>
        </w:tc>
        <w:tc>
          <w:tcPr>
            <w:tcW w:w="6745" w:type="dxa"/>
          </w:tcPr>
          <w:p w14:paraId="47FA1E53" w14:textId="77777777" w:rsidR="008536E9" w:rsidRDefault="00000000">
            <w:pPr>
              <w:spacing w:line="276" w:lineRule="auto"/>
              <w:rPr>
                <w:b/>
                <w:bCs/>
                <w:lang w:eastAsia="zh-CN"/>
              </w:rPr>
            </w:pPr>
            <w:r>
              <w:rPr>
                <w:b/>
                <w:bCs/>
                <w:lang w:eastAsia="zh-CN"/>
              </w:rPr>
              <w:t>Based on review of results, also ZTE show better performance with initial state of “100”, so FL suggestion is to adopt 100 initial state and resulting sequence, if there is no major concern</w:t>
            </w:r>
          </w:p>
        </w:tc>
      </w:tr>
      <w:tr w:rsidR="008536E9" w14:paraId="3E4E2542" w14:textId="77777777">
        <w:tc>
          <w:tcPr>
            <w:tcW w:w="2515" w:type="dxa"/>
          </w:tcPr>
          <w:p w14:paraId="4083C32C" w14:textId="77777777" w:rsidR="008536E9" w:rsidRDefault="008536E9">
            <w:pPr>
              <w:spacing w:line="276" w:lineRule="auto"/>
              <w:rPr>
                <w:b/>
                <w:bCs/>
                <w:lang w:eastAsia="zh-CN"/>
              </w:rPr>
            </w:pPr>
          </w:p>
        </w:tc>
        <w:tc>
          <w:tcPr>
            <w:tcW w:w="6745" w:type="dxa"/>
          </w:tcPr>
          <w:p w14:paraId="19E34155" w14:textId="77777777" w:rsidR="008536E9" w:rsidRDefault="008536E9">
            <w:pPr>
              <w:spacing w:line="276" w:lineRule="auto"/>
              <w:rPr>
                <w:b/>
                <w:bCs/>
                <w:lang w:eastAsia="zh-CN"/>
              </w:rPr>
            </w:pPr>
          </w:p>
        </w:tc>
      </w:tr>
    </w:tbl>
    <w:p w14:paraId="56F82479" w14:textId="77777777" w:rsidR="008536E9" w:rsidRDefault="008536E9">
      <w:pPr>
        <w:rPr>
          <w:color w:val="000000" w:themeColor="text1"/>
        </w:rPr>
      </w:pPr>
    </w:p>
    <w:p w14:paraId="089C2B73" w14:textId="77777777" w:rsidR="008536E9" w:rsidRDefault="008536E9">
      <w:pPr>
        <w:rPr>
          <w:color w:val="000000" w:themeColor="text1"/>
        </w:rPr>
      </w:pPr>
    </w:p>
    <w:p w14:paraId="6A3B870F" w14:textId="7C63363C" w:rsidR="008536E9" w:rsidRDefault="00000000" w:rsidP="000C3FE3">
      <w:pPr>
        <w:rPr>
          <w:b/>
          <w:bCs/>
        </w:rPr>
      </w:pPr>
      <w:r w:rsidRPr="000C3FE3">
        <w:rPr>
          <w:b/>
          <w:bCs/>
        </w:rPr>
        <w:t>[</w:t>
      </w:r>
      <w:r w:rsidR="00662FFE" w:rsidRPr="000C3FE3">
        <w:rPr>
          <w:b/>
          <w:bCs/>
        </w:rPr>
        <w:t>Closed</w:t>
      </w:r>
      <w:r w:rsidRPr="000C3FE3">
        <w:rPr>
          <w:b/>
          <w:bCs/>
        </w:rPr>
        <w:t xml:space="preserve">] 4th Discussion Round </w:t>
      </w:r>
    </w:p>
    <w:p w14:paraId="32D89B25" w14:textId="77777777" w:rsidR="0016445A" w:rsidRPr="000C3FE3" w:rsidRDefault="0016445A" w:rsidP="000C3FE3">
      <w:pPr>
        <w:rPr>
          <w:b/>
          <w:bCs/>
        </w:rPr>
      </w:pPr>
    </w:p>
    <w:p w14:paraId="08B931B4" w14:textId="77777777" w:rsidR="008536E9" w:rsidRPr="0016445A" w:rsidRDefault="00000000" w:rsidP="0016445A">
      <w:pPr>
        <w:rPr>
          <w:b/>
          <w:bCs/>
        </w:rPr>
      </w:pPr>
      <w:r w:rsidRPr="0016445A">
        <w:rPr>
          <w:b/>
          <w:bCs/>
        </w:rPr>
        <w:t xml:space="preserve">Proposal 3-5A (to be updated with one state and one resulting sequence) </w:t>
      </w:r>
    </w:p>
    <w:p w14:paraId="43B48568" w14:textId="77777777" w:rsidR="008536E9" w:rsidRDefault="00000000">
      <w:r>
        <w:rPr>
          <w:color w:val="000000" w:themeColor="text1"/>
        </w:rPr>
        <w:t>For m-sequence with n =3  for D2R ambles, adopt [initial State 100 and resulting sequence of      1 0 0 1 1 1 0 or initial State 010 and resulting sequence of 0 1 0 0 1 1 1]</w:t>
      </w:r>
    </w:p>
    <w:p w14:paraId="7F6EB767" w14:textId="77777777" w:rsidR="008536E9" w:rsidRDefault="008536E9">
      <w:pPr>
        <w:rPr>
          <w:color w:val="000000" w:themeColor="text1"/>
        </w:rPr>
      </w:pPr>
    </w:p>
    <w:tbl>
      <w:tblPr>
        <w:tblStyle w:val="TableGrid"/>
        <w:tblW w:w="9260" w:type="dxa"/>
        <w:tblLook w:val="04A0" w:firstRow="1" w:lastRow="0" w:firstColumn="1" w:lastColumn="0" w:noHBand="0" w:noVBand="1"/>
      </w:tblPr>
      <w:tblGrid>
        <w:gridCol w:w="1589"/>
        <w:gridCol w:w="7761"/>
      </w:tblGrid>
      <w:tr w:rsidR="008536E9" w14:paraId="7B388DA2" w14:textId="77777777">
        <w:tc>
          <w:tcPr>
            <w:tcW w:w="2515" w:type="dxa"/>
          </w:tcPr>
          <w:p w14:paraId="557ED557" w14:textId="77777777" w:rsidR="008536E9" w:rsidRDefault="00000000">
            <w:pPr>
              <w:spacing w:line="276" w:lineRule="auto"/>
              <w:jc w:val="left"/>
              <w:rPr>
                <w:b/>
                <w:bCs/>
                <w:lang w:eastAsia="zh-CN"/>
              </w:rPr>
            </w:pPr>
            <w:r>
              <w:rPr>
                <w:b/>
                <w:bCs/>
                <w:lang w:eastAsia="zh-CN"/>
              </w:rPr>
              <w:t>Company</w:t>
            </w:r>
          </w:p>
        </w:tc>
        <w:tc>
          <w:tcPr>
            <w:tcW w:w="6745" w:type="dxa"/>
          </w:tcPr>
          <w:p w14:paraId="7DCB4C3C" w14:textId="77777777" w:rsidR="008536E9" w:rsidRDefault="00000000">
            <w:pPr>
              <w:spacing w:line="276" w:lineRule="auto"/>
              <w:jc w:val="left"/>
              <w:rPr>
                <w:b/>
                <w:bCs/>
                <w:lang w:eastAsia="zh-CN"/>
              </w:rPr>
            </w:pPr>
            <w:r>
              <w:rPr>
                <w:b/>
                <w:bCs/>
                <w:lang w:eastAsia="zh-CN"/>
              </w:rPr>
              <w:t>Please comment, if any</w:t>
            </w:r>
          </w:p>
        </w:tc>
      </w:tr>
      <w:tr w:rsidR="008536E9" w14:paraId="446B6C04" w14:textId="77777777">
        <w:tc>
          <w:tcPr>
            <w:tcW w:w="2515" w:type="dxa"/>
          </w:tcPr>
          <w:p w14:paraId="439E7903" w14:textId="77777777" w:rsidR="008536E9" w:rsidRDefault="00000000">
            <w:pPr>
              <w:spacing w:line="276" w:lineRule="auto"/>
              <w:jc w:val="left"/>
              <w:rPr>
                <w:b/>
                <w:bCs/>
                <w:lang w:eastAsia="zh-CN"/>
              </w:rPr>
            </w:pPr>
            <w:r>
              <w:rPr>
                <w:b/>
                <w:bCs/>
                <w:lang w:eastAsia="zh-CN"/>
              </w:rPr>
              <w:t>Moderator (Apple)</w:t>
            </w:r>
          </w:p>
        </w:tc>
        <w:tc>
          <w:tcPr>
            <w:tcW w:w="6745" w:type="dxa"/>
          </w:tcPr>
          <w:p w14:paraId="319536FE" w14:textId="77777777" w:rsidR="008536E9" w:rsidRDefault="00000000">
            <w:pPr>
              <w:spacing w:line="276" w:lineRule="auto"/>
              <w:rPr>
                <w:b/>
                <w:bCs/>
                <w:lang w:eastAsia="zh-CN"/>
              </w:rPr>
            </w:pPr>
            <w:r>
              <w:rPr>
                <w:b/>
                <w:bCs/>
                <w:sz w:val="20"/>
                <w:szCs w:val="20"/>
                <w:lang w:eastAsia="zh-CN"/>
              </w:rPr>
              <w:t xml:space="preserve">Companies are further evaluating the performance of the two sequences corresponding to initial state of 100 and 010. We’ll further check during next offline/online to down-select one.  </w:t>
            </w:r>
            <w:r>
              <w:rPr>
                <w:b/>
                <w:bCs/>
                <w:sz w:val="20"/>
                <w:szCs w:val="20"/>
                <w:highlight w:val="yellow"/>
                <w:lang w:eastAsia="zh-CN"/>
              </w:rPr>
              <w:t>Please feel free to comment below, if you have some updated analysis on the two sequences and your preference, if any</w:t>
            </w:r>
          </w:p>
        </w:tc>
      </w:tr>
      <w:tr w:rsidR="008536E9" w14:paraId="137FE890" w14:textId="77777777">
        <w:tc>
          <w:tcPr>
            <w:tcW w:w="2515" w:type="dxa"/>
          </w:tcPr>
          <w:p w14:paraId="681BA2B4" w14:textId="77777777" w:rsidR="008536E9" w:rsidRDefault="00000000">
            <w:pPr>
              <w:spacing w:line="276" w:lineRule="auto"/>
              <w:rPr>
                <w:lang w:eastAsia="zh-CN"/>
              </w:rPr>
            </w:pPr>
            <w:r>
              <w:rPr>
                <w:lang w:eastAsia="zh-CN"/>
              </w:rPr>
              <w:t>Huawei, HiSilicon</w:t>
            </w:r>
          </w:p>
        </w:tc>
        <w:tc>
          <w:tcPr>
            <w:tcW w:w="6745" w:type="dxa"/>
          </w:tcPr>
          <w:p w14:paraId="073DB7A6" w14:textId="77777777" w:rsidR="008536E9" w:rsidRDefault="00000000">
            <w:pPr>
              <w:spacing w:line="276" w:lineRule="auto"/>
              <w:rPr>
                <w:lang w:eastAsia="zh-CN"/>
              </w:rPr>
            </w:pPr>
            <w:r>
              <w:rPr>
                <w:lang w:eastAsia="zh-CN"/>
              </w:rPr>
              <w:t>We evaluated the n=7 m-sequences. We found approximately a 3 dB gap at 10</w:t>
            </w:r>
            <w:r>
              <w:rPr>
                <w:vertAlign w:val="superscript"/>
                <w:lang w:eastAsia="zh-CN"/>
              </w:rPr>
              <w:t>-1</w:t>
            </w:r>
            <w:r>
              <w:rPr>
                <w:lang w:eastAsia="zh-CN"/>
              </w:rPr>
              <w:t xml:space="preserve"> BLER to prefer the ‘010’ initialization sequence that we originally proposed, with 20bit PDRCH, 1/3 FEC, and {R, </w:t>
            </w:r>
            <w:proofErr w:type="spellStart"/>
            <w:r>
              <w:rPr>
                <w:lang w:eastAsia="zh-CN"/>
              </w:rPr>
              <w:t>Tchip</w:t>
            </w:r>
            <w:proofErr w:type="spellEnd"/>
            <w:r>
              <w:rPr>
                <w:lang w:eastAsia="zh-CN"/>
              </w:rPr>
              <w:t>} = {1, 33.3us} and 10</w:t>
            </w:r>
            <w:r>
              <w:rPr>
                <w:vertAlign w:val="superscript"/>
                <w:lang w:eastAsia="zh-CN"/>
              </w:rPr>
              <w:t>5</w:t>
            </w:r>
            <w:r>
              <w:rPr>
                <w:lang w:eastAsia="zh-CN"/>
              </w:rPr>
              <w:t xml:space="preserve"> ppm SFO. The gap is larger with larger number of bits TBS.</w:t>
            </w:r>
          </w:p>
          <w:p w14:paraId="65BB1021" w14:textId="77777777" w:rsidR="008536E9" w:rsidRDefault="00000000">
            <w:pPr>
              <w:spacing w:line="276" w:lineRule="auto"/>
              <w:rPr>
                <w:bCs/>
              </w:rPr>
            </w:pPr>
            <w:r>
              <w:rPr>
                <w:bCs/>
              </w:rPr>
              <w:lastRenderedPageBreak/>
              <w:t xml:space="preserve">Based on discussions with the proponents of option 2, we understand that they have used a very different receiver algorithm as compared to our simulations. We have assumed that the D2R signal is moved to baseband first, filtered and then correlation is performed using the baseband original sequence. (This approach is described in our Athens paper). Because of this assumption, we have used the PSL and MF of the autocorrelation functions to determine the best sequences and option 2 does not appear in the top 8 sequences with the lowest PSL and highest MF. </w:t>
            </w:r>
          </w:p>
          <w:p w14:paraId="54669E00" w14:textId="77777777" w:rsidR="008536E9" w:rsidRDefault="00000000">
            <w:pPr>
              <w:spacing w:line="276" w:lineRule="auto"/>
              <w:rPr>
                <w:bCs/>
              </w:rPr>
            </w:pPr>
            <w:r>
              <w:rPr>
                <w:bCs/>
              </w:rPr>
              <w:t xml:space="preserve">However, they have assumed that the sequence is used with line coding and SFS still present, as a local sequence to perform the correlation at the receiver, thereby showing results </w:t>
            </w:r>
            <w:proofErr w:type="spellStart"/>
            <w:r>
              <w:rPr>
                <w:bCs/>
              </w:rPr>
              <w:t>where</w:t>
            </w:r>
            <w:proofErr w:type="spellEnd"/>
            <w:r>
              <w:rPr>
                <w:bCs/>
              </w:rPr>
              <w:t xml:space="preserve"> not only option 1 performs worse, but also the other options from other companies.</w:t>
            </w:r>
          </w:p>
          <w:p w14:paraId="7FC841EF" w14:textId="77777777" w:rsidR="008536E9" w:rsidRDefault="00000000">
            <w:pPr>
              <w:spacing w:line="276" w:lineRule="auto"/>
              <w:rPr>
                <w:bCs/>
              </w:rPr>
            </w:pPr>
            <w:r>
              <w:rPr>
                <w:bCs/>
              </w:rPr>
              <w:t>Considering their method, where the performance may be impacted by the SFO, we compare the PSL and MF values of these sequences considering 1% and 10% SF and it can be seen that option 1 performs better than option 2. Hence it is unclear why the proponents of option 2 show that the performance of option 1 is deteriorated.</w:t>
            </w:r>
          </w:p>
          <w:p w14:paraId="40966928" w14:textId="77777777" w:rsidR="008536E9" w:rsidRDefault="008536E9">
            <w:pPr>
              <w:spacing w:line="276" w:lineRule="auto"/>
              <w:rPr>
                <w:lang w:eastAsia="zh-CN"/>
              </w:rPr>
            </w:pPr>
          </w:p>
          <w:p w14:paraId="654CFC9E" w14:textId="77777777" w:rsidR="008536E9" w:rsidRDefault="00000000">
            <w:pPr>
              <w:spacing w:line="276" w:lineRule="auto"/>
              <w:rPr>
                <w:bCs/>
                <w:sz w:val="21"/>
                <w:szCs w:val="21"/>
                <w:lang w:eastAsia="zh-CN"/>
              </w:rPr>
            </w:pPr>
            <w:r>
              <w:rPr>
                <w:bCs/>
              </w:rPr>
              <w:t xml:space="preserve">Option 1: </w:t>
            </w:r>
            <w:r>
              <w:rPr>
                <w:color w:val="000000" w:themeColor="text1"/>
              </w:rPr>
              <w:t>initial State 010 and resulting sequence of 0 1 0 0 1 1 1</w:t>
            </w:r>
          </w:p>
          <w:p w14:paraId="5584387A" w14:textId="77777777" w:rsidR="008536E9" w:rsidRDefault="00000000">
            <w:pPr>
              <w:spacing w:line="276" w:lineRule="auto"/>
              <w:rPr>
                <w:color w:val="000000" w:themeColor="text1"/>
              </w:rPr>
            </w:pPr>
            <w:r>
              <w:rPr>
                <w:color w:val="000000" w:themeColor="text1"/>
              </w:rPr>
              <w:t>Option 2: initial State 100 and resulting sequence of 1 0 0 1 1 1 0</w:t>
            </w:r>
          </w:p>
          <w:p w14:paraId="4C777C8E" w14:textId="77777777" w:rsidR="008536E9" w:rsidRDefault="008536E9">
            <w:pPr>
              <w:spacing w:line="276" w:lineRule="auto"/>
              <w:rPr>
                <w:bC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57"/>
              <w:gridCol w:w="1890"/>
              <w:gridCol w:w="1772"/>
            </w:tblGrid>
            <w:tr w:rsidR="008536E9" w14:paraId="3CA44B31" w14:textId="77777777">
              <w:tc>
                <w:tcPr>
                  <w:tcW w:w="2857" w:type="dxa"/>
                  <w:tcBorders>
                    <w:top w:val="single" w:sz="4" w:space="0" w:color="auto"/>
                    <w:left w:val="single" w:sz="4" w:space="0" w:color="auto"/>
                    <w:bottom w:val="single" w:sz="4" w:space="0" w:color="auto"/>
                    <w:right w:val="single" w:sz="4" w:space="0" w:color="auto"/>
                  </w:tcBorders>
                </w:tcPr>
                <w:p w14:paraId="1EF2446E" w14:textId="77777777" w:rsidR="008536E9" w:rsidRDefault="008536E9">
                  <w:pPr>
                    <w:widowControl w:val="0"/>
                    <w:autoSpaceDE w:val="0"/>
                    <w:autoSpaceDN w:val="0"/>
                    <w:adjustRightInd w:val="0"/>
                    <w:rPr>
                      <w:bCs/>
                    </w:rPr>
                  </w:pPr>
                </w:p>
              </w:tc>
              <w:tc>
                <w:tcPr>
                  <w:tcW w:w="1890" w:type="dxa"/>
                  <w:tcBorders>
                    <w:top w:val="single" w:sz="4" w:space="0" w:color="auto"/>
                    <w:left w:val="single" w:sz="4" w:space="0" w:color="auto"/>
                    <w:bottom w:val="single" w:sz="4" w:space="0" w:color="auto"/>
                    <w:right w:val="single" w:sz="4" w:space="0" w:color="auto"/>
                  </w:tcBorders>
                </w:tcPr>
                <w:p w14:paraId="4F37F891" w14:textId="77777777" w:rsidR="008536E9" w:rsidRDefault="00000000">
                  <w:pPr>
                    <w:widowControl w:val="0"/>
                    <w:autoSpaceDE w:val="0"/>
                    <w:autoSpaceDN w:val="0"/>
                    <w:adjustRightInd w:val="0"/>
                    <w:rPr>
                      <w:bCs/>
                    </w:rPr>
                  </w:pPr>
                  <w:r>
                    <w:rPr>
                      <w:bCs/>
                    </w:rPr>
                    <w:t xml:space="preserve">PSL </w:t>
                  </w:r>
                </w:p>
                <w:p w14:paraId="3147ACE4" w14:textId="77777777" w:rsidR="008536E9" w:rsidRDefault="00000000">
                  <w:pPr>
                    <w:widowControl w:val="0"/>
                    <w:autoSpaceDE w:val="0"/>
                    <w:autoSpaceDN w:val="0"/>
                    <w:adjustRightInd w:val="0"/>
                    <w:rPr>
                      <w:bCs/>
                    </w:rPr>
                  </w:pPr>
                  <w:r>
                    <w:rPr>
                      <w:bCs/>
                    </w:rPr>
                    <w:t>(smaller is better)</w:t>
                  </w:r>
                </w:p>
              </w:tc>
              <w:tc>
                <w:tcPr>
                  <w:tcW w:w="1772" w:type="dxa"/>
                  <w:tcBorders>
                    <w:top w:val="single" w:sz="4" w:space="0" w:color="auto"/>
                    <w:left w:val="single" w:sz="4" w:space="0" w:color="auto"/>
                    <w:bottom w:val="single" w:sz="4" w:space="0" w:color="auto"/>
                    <w:right w:val="single" w:sz="4" w:space="0" w:color="auto"/>
                  </w:tcBorders>
                </w:tcPr>
                <w:p w14:paraId="25C074FB" w14:textId="77777777" w:rsidR="008536E9" w:rsidRDefault="00000000">
                  <w:pPr>
                    <w:widowControl w:val="0"/>
                    <w:autoSpaceDE w:val="0"/>
                    <w:autoSpaceDN w:val="0"/>
                    <w:adjustRightInd w:val="0"/>
                    <w:rPr>
                      <w:bCs/>
                    </w:rPr>
                  </w:pPr>
                  <w:r>
                    <w:rPr>
                      <w:bCs/>
                    </w:rPr>
                    <w:t>MF</w:t>
                  </w:r>
                </w:p>
                <w:p w14:paraId="635485F7" w14:textId="77777777" w:rsidR="008536E9" w:rsidRDefault="00000000">
                  <w:pPr>
                    <w:widowControl w:val="0"/>
                    <w:autoSpaceDE w:val="0"/>
                    <w:autoSpaceDN w:val="0"/>
                    <w:adjustRightInd w:val="0"/>
                    <w:rPr>
                      <w:bCs/>
                    </w:rPr>
                  </w:pPr>
                  <w:r>
                    <w:rPr>
                      <w:bCs/>
                    </w:rPr>
                    <w:t>(larger is better)</w:t>
                  </w:r>
                </w:p>
              </w:tc>
            </w:tr>
            <w:tr w:rsidR="008536E9" w14:paraId="605C70D9" w14:textId="77777777">
              <w:tc>
                <w:tcPr>
                  <w:tcW w:w="2857" w:type="dxa"/>
                  <w:tcBorders>
                    <w:top w:val="single" w:sz="4" w:space="0" w:color="auto"/>
                    <w:left w:val="single" w:sz="4" w:space="0" w:color="auto"/>
                    <w:bottom w:val="single" w:sz="4" w:space="0" w:color="auto"/>
                    <w:right w:val="single" w:sz="4" w:space="0" w:color="auto"/>
                  </w:tcBorders>
                </w:tcPr>
                <w:p w14:paraId="05E57750" w14:textId="77777777" w:rsidR="008536E9" w:rsidRDefault="00000000">
                  <w:pPr>
                    <w:widowControl w:val="0"/>
                    <w:autoSpaceDE w:val="0"/>
                    <w:autoSpaceDN w:val="0"/>
                    <w:adjustRightInd w:val="0"/>
                    <w:rPr>
                      <w:bCs/>
                    </w:rPr>
                  </w:pPr>
                  <w:r>
                    <w:rPr>
                      <w:bCs/>
                    </w:rPr>
                    <w:t>Option 1 without SFO</w:t>
                  </w:r>
                </w:p>
              </w:tc>
              <w:tc>
                <w:tcPr>
                  <w:tcW w:w="1890" w:type="dxa"/>
                  <w:tcBorders>
                    <w:top w:val="single" w:sz="4" w:space="0" w:color="auto"/>
                    <w:left w:val="single" w:sz="4" w:space="0" w:color="auto"/>
                    <w:bottom w:val="single" w:sz="4" w:space="0" w:color="auto"/>
                    <w:right w:val="single" w:sz="4" w:space="0" w:color="auto"/>
                  </w:tcBorders>
                </w:tcPr>
                <w:p w14:paraId="4F1EE9BD" w14:textId="77777777" w:rsidR="008536E9" w:rsidRDefault="00000000">
                  <w:pPr>
                    <w:widowControl w:val="0"/>
                    <w:autoSpaceDE w:val="0"/>
                    <w:autoSpaceDN w:val="0"/>
                    <w:adjustRightInd w:val="0"/>
                    <w:rPr>
                      <w:bCs/>
                      <w:color w:val="70AD47" w:themeColor="accent6"/>
                    </w:rPr>
                  </w:pPr>
                  <w:r>
                    <w:rPr>
                      <w:bCs/>
                      <w:color w:val="70AD47" w:themeColor="accent6"/>
                    </w:rPr>
                    <w:t>1</w:t>
                  </w:r>
                </w:p>
              </w:tc>
              <w:tc>
                <w:tcPr>
                  <w:tcW w:w="1772" w:type="dxa"/>
                  <w:tcBorders>
                    <w:top w:val="single" w:sz="4" w:space="0" w:color="auto"/>
                    <w:left w:val="single" w:sz="4" w:space="0" w:color="auto"/>
                    <w:bottom w:val="single" w:sz="4" w:space="0" w:color="auto"/>
                    <w:right w:val="single" w:sz="4" w:space="0" w:color="auto"/>
                  </w:tcBorders>
                </w:tcPr>
                <w:p w14:paraId="6FF9E1E8" w14:textId="77777777" w:rsidR="008536E9" w:rsidRDefault="00000000">
                  <w:pPr>
                    <w:widowControl w:val="0"/>
                    <w:autoSpaceDE w:val="0"/>
                    <w:autoSpaceDN w:val="0"/>
                    <w:adjustRightInd w:val="0"/>
                    <w:rPr>
                      <w:bCs/>
                      <w:color w:val="70AD47" w:themeColor="accent6"/>
                    </w:rPr>
                  </w:pPr>
                  <w:r>
                    <w:rPr>
                      <w:bCs/>
                      <w:color w:val="70AD47" w:themeColor="accent6"/>
                    </w:rPr>
                    <w:t>8.17</w:t>
                  </w:r>
                </w:p>
              </w:tc>
            </w:tr>
            <w:tr w:rsidR="008536E9" w14:paraId="55447538" w14:textId="77777777">
              <w:tc>
                <w:tcPr>
                  <w:tcW w:w="2857" w:type="dxa"/>
                  <w:tcBorders>
                    <w:top w:val="single" w:sz="4" w:space="0" w:color="auto"/>
                    <w:left w:val="single" w:sz="4" w:space="0" w:color="auto"/>
                    <w:bottom w:val="single" w:sz="4" w:space="0" w:color="auto"/>
                    <w:right w:val="single" w:sz="4" w:space="0" w:color="auto"/>
                  </w:tcBorders>
                </w:tcPr>
                <w:p w14:paraId="55622081"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3085CF61" w14:textId="77777777" w:rsidR="008536E9" w:rsidRDefault="00000000">
                  <w:pPr>
                    <w:widowControl w:val="0"/>
                    <w:autoSpaceDE w:val="0"/>
                    <w:autoSpaceDN w:val="0"/>
                    <w:adjustRightInd w:val="0"/>
                    <w:rPr>
                      <w:bCs/>
                      <w:color w:val="FF0000"/>
                    </w:rPr>
                  </w:pPr>
                  <w:r>
                    <w:rPr>
                      <w:bCs/>
                      <w:color w:val="FF0000"/>
                    </w:rPr>
                    <w:t>3</w:t>
                  </w:r>
                </w:p>
              </w:tc>
              <w:tc>
                <w:tcPr>
                  <w:tcW w:w="1772" w:type="dxa"/>
                  <w:tcBorders>
                    <w:top w:val="single" w:sz="4" w:space="0" w:color="auto"/>
                    <w:left w:val="single" w:sz="4" w:space="0" w:color="auto"/>
                    <w:bottom w:val="single" w:sz="4" w:space="0" w:color="auto"/>
                    <w:right w:val="single" w:sz="4" w:space="0" w:color="auto"/>
                  </w:tcBorders>
                </w:tcPr>
                <w:p w14:paraId="18717FE7" w14:textId="77777777" w:rsidR="008536E9" w:rsidRDefault="00000000">
                  <w:pPr>
                    <w:widowControl w:val="0"/>
                    <w:autoSpaceDE w:val="0"/>
                    <w:autoSpaceDN w:val="0"/>
                    <w:adjustRightInd w:val="0"/>
                    <w:rPr>
                      <w:bCs/>
                      <w:color w:val="FF0000"/>
                    </w:rPr>
                  </w:pPr>
                  <w:r>
                    <w:rPr>
                      <w:bCs/>
                      <w:color w:val="FF0000"/>
                    </w:rPr>
                    <w:t>1.29</w:t>
                  </w:r>
                </w:p>
              </w:tc>
            </w:tr>
            <w:tr w:rsidR="008536E9" w14:paraId="48153937" w14:textId="77777777">
              <w:tc>
                <w:tcPr>
                  <w:tcW w:w="2857" w:type="dxa"/>
                  <w:tcBorders>
                    <w:top w:val="single" w:sz="4" w:space="0" w:color="auto"/>
                    <w:left w:val="single" w:sz="4" w:space="0" w:color="auto"/>
                    <w:bottom w:val="single" w:sz="4" w:space="0" w:color="auto"/>
                    <w:right w:val="single" w:sz="4" w:space="0" w:color="auto"/>
                  </w:tcBorders>
                </w:tcPr>
                <w:p w14:paraId="3E51B6F1" w14:textId="77777777" w:rsidR="008536E9" w:rsidRDefault="00000000">
                  <w:pPr>
                    <w:widowControl w:val="0"/>
                    <w:autoSpaceDE w:val="0"/>
                    <w:autoSpaceDN w:val="0"/>
                    <w:adjustRightInd w:val="0"/>
                    <w:rPr>
                      <w:bCs/>
                    </w:rPr>
                  </w:pPr>
                  <w:r>
                    <w:rPr>
                      <w:bCs/>
                    </w:rPr>
                    <w:t>Option 1 with 10% SFO</w:t>
                  </w:r>
                </w:p>
              </w:tc>
              <w:tc>
                <w:tcPr>
                  <w:tcW w:w="1890" w:type="dxa"/>
                  <w:tcBorders>
                    <w:top w:val="single" w:sz="4" w:space="0" w:color="auto"/>
                    <w:left w:val="single" w:sz="4" w:space="0" w:color="auto"/>
                    <w:bottom w:val="single" w:sz="4" w:space="0" w:color="auto"/>
                    <w:right w:val="single" w:sz="4" w:space="0" w:color="auto"/>
                  </w:tcBorders>
                </w:tcPr>
                <w:p w14:paraId="5FE40DF8" w14:textId="77777777" w:rsidR="008536E9" w:rsidRDefault="00000000">
                  <w:pPr>
                    <w:widowControl w:val="0"/>
                    <w:autoSpaceDE w:val="0"/>
                    <w:autoSpaceDN w:val="0"/>
                    <w:adjustRightInd w:val="0"/>
                    <w:rPr>
                      <w:bCs/>
                      <w:color w:val="70AD47" w:themeColor="accent6"/>
                    </w:rPr>
                  </w:pPr>
                  <w:r>
                    <w:rPr>
                      <w:bCs/>
                      <w:color w:val="70AD47" w:themeColor="accent6"/>
                    </w:rPr>
                    <w:t>1.46</w:t>
                  </w:r>
                </w:p>
              </w:tc>
              <w:tc>
                <w:tcPr>
                  <w:tcW w:w="1772" w:type="dxa"/>
                  <w:tcBorders>
                    <w:top w:val="single" w:sz="4" w:space="0" w:color="auto"/>
                    <w:left w:val="single" w:sz="4" w:space="0" w:color="auto"/>
                    <w:bottom w:val="single" w:sz="4" w:space="0" w:color="auto"/>
                    <w:right w:val="single" w:sz="4" w:space="0" w:color="auto"/>
                  </w:tcBorders>
                </w:tcPr>
                <w:p w14:paraId="4AF8DBCE" w14:textId="77777777" w:rsidR="008536E9" w:rsidRDefault="00000000">
                  <w:pPr>
                    <w:widowControl w:val="0"/>
                    <w:autoSpaceDE w:val="0"/>
                    <w:autoSpaceDN w:val="0"/>
                    <w:adjustRightInd w:val="0"/>
                    <w:rPr>
                      <w:bCs/>
                      <w:color w:val="70AD47" w:themeColor="accent6"/>
                    </w:rPr>
                  </w:pPr>
                  <w:r>
                    <w:rPr>
                      <w:bCs/>
                      <w:color w:val="70AD47" w:themeColor="accent6"/>
                    </w:rPr>
                    <w:t>3.68</w:t>
                  </w:r>
                </w:p>
              </w:tc>
            </w:tr>
            <w:tr w:rsidR="008536E9" w14:paraId="0E680FB9" w14:textId="77777777">
              <w:tc>
                <w:tcPr>
                  <w:tcW w:w="2857" w:type="dxa"/>
                  <w:tcBorders>
                    <w:top w:val="single" w:sz="4" w:space="0" w:color="auto"/>
                    <w:left w:val="single" w:sz="4" w:space="0" w:color="auto"/>
                    <w:bottom w:val="single" w:sz="4" w:space="0" w:color="auto"/>
                    <w:right w:val="single" w:sz="4" w:space="0" w:color="auto"/>
                  </w:tcBorders>
                </w:tcPr>
                <w:p w14:paraId="7140C27A"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5C71B7CE" w14:textId="77777777" w:rsidR="008536E9" w:rsidRDefault="00000000">
                  <w:pPr>
                    <w:widowControl w:val="0"/>
                    <w:autoSpaceDE w:val="0"/>
                    <w:autoSpaceDN w:val="0"/>
                    <w:adjustRightInd w:val="0"/>
                    <w:rPr>
                      <w:bCs/>
                      <w:color w:val="FF0000"/>
                    </w:rPr>
                  </w:pPr>
                  <w:r>
                    <w:rPr>
                      <w:bCs/>
                      <w:color w:val="FF0000"/>
                    </w:rPr>
                    <w:t>2.95</w:t>
                  </w:r>
                </w:p>
              </w:tc>
              <w:tc>
                <w:tcPr>
                  <w:tcW w:w="1772" w:type="dxa"/>
                  <w:tcBorders>
                    <w:top w:val="single" w:sz="4" w:space="0" w:color="auto"/>
                    <w:left w:val="single" w:sz="4" w:space="0" w:color="auto"/>
                    <w:bottom w:val="single" w:sz="4" w:space="0" w:color="auto"/>
                    <w:right w:val="single" w:sz="4" w:space="0" w:color="auto"/>
                  </w:tcBorders>
                </w:tcPr>
                <w:p w14:paraId="11A552D9" w14:textId="77777777" w:rsidR="008536E9" w:rsidRDefault="00000000">
                  <w:pPr>
                    <w:widowControl w:val="0"/>
                    <w:autoSpaceDE w:val="0"/>
                    <w:autoSpaceDN w:val="0"/>
                    <w:adjustRightInd w:val="0"/>
                    <w:rPr>
                      <w:bCs/>
                      <w:color w:val="FF0000"/>
                    </w:rPr>
                  </w:pPr>
                  <w:r>
                    <w:rPr>
                      <w:bCs/>
                      <w:color w:val="FF0000"/>
                    </w:rPr>
                    <w:t>0.71</w:t>
                  </w:r>
                </w:p>
              </w:tc>
            </w:tr>
            <w:tr w:rsidR="008536E9" w14:paraId="3802913F" w14:textId="77777777">
              <w:tc>
                <w:tcPr>
                  <w:tcW w:w="2857" w:type="dxa"/>
                  <w:tcBorders>
                    <w:top w:val="single" w:sz="4" w:space="0" w:color="auto"/>
                    <w:left w:val="single" w:sz="4" w:space="0" w:color="auto"/>
                    <w:bottom w:val="single" w:sz="4" w:space="0" w:color="auto"/>
                    <w:right w:val="single" w:sz="4" w:space="0" w:color="auto"/>
                  </w:tcBorders>
                </w:tcPr>
                <w:p w14:paraId="492FEB39" w14:textId="77777777" w:rsidR="008536E9" w:rsidRDefault="00000000">
                  <w:pPr>
                    <w:widowControl w:val="0"/>
                    <w:autoSpaceDE w:val="0"/>
                    <w:autoSpaceDN w:val="0"/>
                    <w:adjustRightInd w:val="0"/>
                    <w:rPr>
                      <w:bCs/>
                    </w:rPr>
                  </w:pPr>
                  <w:r>
                    <w:rPr>
                      <w:bCs/>
                    </w:rPr>
                    <w:t>Option 1 with 1% SFO</w:t>
                  </w:r>
                </w:p>
              </w:tc>
              <w:tc>
                <w:tcPr>
                  <w:tcW w:w="1890" w:type="dxa"/>
                  <w:tcBorders>
                    <w:top w:val="single" w:sz="4" w:space="0" w:color="auto"/>
                    <w:left w:val="single" w:sz="4" w:space="0" w:color="auto"/>
                    <w:bottom w:val="single" w:sz="4" w:space="0" w:color="auto"/>
                    <w:right w:val="single" w:sz="4" w:space="0" w:color="auto"/>
                  </w:tcBorders>
                </w:tcPr>
                <w:p w14:paraId="4E5FBA54" w14:textId="77777777" w:rsidR="008536E9" w:rsidRDefault="00000000">
                  <w:pPr>
                    <w:widowControl w:val="0"/>
                    <w:autoSpaceDE w:val="0"/>
                    <w:autoSpaceDN w:val="0"/>
                    <w:adjustRightInd w:val="0"/>
                    <w:rPr>
                      <w:bCs/>
                      <w:color w:val="70AD47" w:themeColor="accent6"/>
                    </w:rPr>
                  </w:pPr>
                  <w:r>
                    <w:rPr>
                      <w:bCs/>
                      <w:color w:val="70AD47" w:themeColor="accent6"/>
                    </w:rPr>
                    <w:t>1.04</w:t>
                  </w:r>
                </w:p>
              </w:tc>
              <w:tc>
                <w:tcPr>
                  <w:tcW w:w="1772" w:type="dxa"/>
                  <w:tcBorders>
                    <w:top w:val="single" w:sz="4" w:space="0" w:color="auto"/>
                    <w:left w:val="single" w:sz="4" w:space="0" w:color="auto"/>
                    <w:bottom w:val="single" w:sz="4" w:space="0" w:color="auto"/>
                    <w:right w:val="single" w:sz="4" w:space="0" w:color="auto"/>
                  </w:tcBorders>
                </w:tcPr>
                <w:p w14:paraId="497C1370" w14:textId="77777777" w:rsidR="008536E9" w:rsidRDefault="00000000">
                  <w:pPr>
                    <w:widowControl w:val="0"/>
                    <w:autoSpaceDE w:val="0"/>
                    <w:autoSpaceDN w:val="0"/>
                    <w:adjustRightInd w:val="0"/>
                    <w:rPr>
                      <w:bCs/>
                      <w:color w:val="70AD47" w:themeColor="accent6"/>
                    </w:rPr>
                  </w:pPr>
                  <w:r>
                    <w:rPr>
                      <w:bCs/>
                      <w:color w:val="70AD47" w:themeColor="accent6"/>
                    </w:rPr>
                    <w:t>8.04</w:t>
                  </w:r>
                </w:p>
              </w:tc>
            </w:tr>
            <w:tr w:rsidR="008536E9" w14:paraId="26D28DEC" w14:textId="77777777">
              <w:tc>
                <w:tcPr>
                  <w:tcW w:w="2857" w:type="dxa"/>
                  <w:tcBorders>
                    <w:top w:val="single" w:sz="4" w:space="0" w:color="auto"/>
                    <w:left w:val="single" w:sz="4" w:space="0" w:color="auto"/>
                    <w:bottom w:val="single" w:sz="4" w:space="0" w:color="auto"/>
                    <w:right w:val="single" w:sz="4" w:space="0" w:color="auto"/>
                  </w:tcBorders>
                </w:tcPr>
                <w:p w14:paraId="558AE465" w14:textId="77777777" w:rsidR="008536E9" w:rsidRDefault="00000000">
                  <w:pPr>
                    <w:widowControl w:val="0"/>
                    <w:autoSpaceDE w:val="0"/>
                    <w:autoSpaceDN w:val="0"/>
                    <w:adjustRightInd w:val="0"/>
                    <w:rPr>
                      <w:bCs/>
                    </w:rPr>
                  </w:pPr>
                  <w:r>
                    <w:rPr>
                      <w:bCs/>
                    </w:rPr>
                    <w:t>Option 2 without SFO</w:t>
                  </w:r>
                </w:p>
              </w:tc>
              <w:tc>
                <w:tcPr>
                  <w:tcW w:w="1890" w:type="dxa"/>
                  <w:tcBorders>
                    <w:top w:val="single" w:sz="4" w:space="0" w:color="auto"/>
                    <w:left w:val="single" w:sz="4" w:space="0" w:color="auto"/>
                    <w:bottom w:val="single" w:sz="4" w:space="0" w:color="auto"/>
                    <w:right w:val="single" w:sz="4" w:space="0" w:color="auto"/>
                  </w:tcBorders>
                </w:tcPr>
                <w:p w14:paraId="4C68CD9C" w14:textId="77777777" w:rsidR="008536E9" w:rsidRDefault="00000000">
                  <w:pPr>
                    <w:widowControl w:val="0"/>
                    <w:autoSpaceDE w:val="0"/>
                    <w:autoSpaceDN w:val="0"/>
                    <w:adjustRightInd w:val="0"/>
                    <w:rPr>
                      <w:bCs/>
                      <w:color w:val="FF0000"/>
                    </w:rPr>
                  </w:pPr>
                  <w:r>
                    <w:rPr>
                      <w:bCs/>
                      <w:color w:val="FF0000"/>
                    </w:rPr>
                    <w:t>3.02</w:t>
                  </w:r>
                </w:p>
              </w:tc>
              <w:tc>
                <w:tcPr>
                  <w:tcW w:w="1772" w:type="dxa"/>
                  <w:tcBorders>
                    <w:top w:val="single" w:sz="4" w:space="0" w:color="auto"/>
                    <w:left w:val="single" w:sz="4" w:space="0" w:color="auto"/>
                    <w:bottom w:val="single" w:sz="4" w:space="0" w:color="auto"/>
                    <w:right w:val="single" w:sz="4" w:space="0" w:color="auto"/>
                  </w:tcBorders>
                </w:tcPr>
                <w:p w14:paraId="6BA4A81F" w14:textId="77777777" w:rsidR="008536E9" w:rsidRDefault="00000000">
                  <w:pPr>
                    <w:widowControl w:val="0"/>
                    <w:autoSpaceDE w:val="0"/>
                    <w:autoSpaceDN w:val="0"/>
                    <w:adjustRightInd w:val="0"/>
                    <w:rPr>
                      <w:bCs/>
                      <w:color w:val="FF0000"/>
                    </w:rPr>
                  </w:pPr>
                  <w:r>
                    <w:rPr>
                      <w:bCs/>
                      <w:color w:val="FF0000"/>
                    </w:rPr>
                    <w:t>1.27</w:t>
                  </w:r>
                </w:p>
              </w:tc>
            </w:tr>
          </w:tbl>
          <w:p w14:paraId="769B5658" w14:textId="77777777" w:rsidR="008536E9" w:rsidRDefault="008536E9">
            <w:pPr>
              <w:spacing w:line="276" w:lineRule="auto"/>
              <w:rPr>
                <w:lang w:eastAsia="zh-CN"/>
              </w:rPr>
            </w:pPr>
          </w:p>
          <w:p w14:paraId="404C7657" w14:textId="77777777" w:rsidR="008536E9" w:rsidRDefault="00000000">
            <w:pPr>
              <w:spacing w:line="276" w:lineRule="auto"/>
              <w:rPr>
                <w:lang w:eastAsia="zh-CN"/>
              </w:rPr>
            </w:pPr>
            <w:r>
              <w:rPr>
                <w:lang w:eastAsia="zh-CN"/>
              </w:rPr>
              <w:t>We are naturally concerned to adopt the ‘option 2’ sequence when assumptions on receiver algorithm alone (?) seem to make such a large difference, and when using the algorithm according to our original analysis would choose the ‘010’ sequence with better performance by a wide dB margin.</w:t>
            </w:r>
          </w:p>
          <w:p w14:paraId="5064B18F" w14:textId="77777777" w:rsidR="008536E9" w:rsidRDefault="00000000">
            <w:pPr>
              <w:spacing w:line="276" w:lineRule="auto"/>
              <w:rPr>
                <w:lang w:eastAsia="zh-CN"/>
              </w:rPr>
            </w:pPr>
            <w:r>
              <w:rPr>
                <w:lang w:eastAsia="zh-CN"/>
              </w:rPr>
              <w:t xml:space="preserve">More specifically, if the results with SFO present are so widely different, it seems the better assumption is that the reader implementation will remove the SFO to a negligible level, and then RAN1 should choose the sequences based </w:t>
            </w:r>
            <w:r>
              <w:rPr>
                <w:lang w:eastAsia="zh-CN"/>
              </w:rPr>
              <w:lastRenderedPageBreak/>
              <w:t>simply on their original correlation properties, i.e. with better autocorrelation sidelobe level and merit factor.</w:t>
            </w:r>
          </w:p>
          <w:p w14:paraId="41FC9F81" w14:textId="77777777" w:rsidR="008536E9" w:rsidRDefault="00000000">
            <w:pPr>
              <w:spacing w:line="276" w:lineRule="auto"/>
              <w:rPr>
                <w:lang w:eastAsia="zh-CN"/>
              </w:rPr>
            </w:pPr>
            <w:r>
              <w:rPr>
                <w:lang w:eastAsia="zh-CN"/>
              </w:rPr>
              <w:t xml:space="preserve">Thanks to all for the ongoing patience in this issue.  </w:t>
            </w:r>
          </w:p>
        </w:tc>
      </w:tr>
      <w:tr w:rsidR="008536E9" w14:paraId="66254531" w14:textId="77777777">
        <w:tc>
          <w:tcPr>
            <w:tcW w:w="2515" w:type="dxa"/>
          </w:tcPr>
          <w:p w14:paraId="2D09A7D7" w14:textId="77777777" w:rsidR="008536E9" w:rsidRDefault="00000000">
            <w:pPr>
              <w:spacing w:line="276" w:lineRule="auto"/>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6745" w:type="dxa"/>
          </w:tcPr>
          <w:p w14:paraId="6678C08A" w14:textId="77777777" w:rsidR="008536E9" w:rsidRDefault="00000000">
            <w:pPr>
              <w:snapToGrid w:val="0"/>
              <w:spacing w:beforeLines="50" w:before="120" w:afterLines="50"/>
            </w:pPr>
            <w:r>
              <w:t>Thanks for FL great effort, and thanks for companies continuously providing inputs for this issue.</w:t>
            </w:r>
          </w:p>
          <w:p w14:paraId="417F5B61" w14:textId="77777777" w:rsidR="008536E9" w:rsidRDefault="00000000">
            <w:pPr>
              <w:snapToGrid w:val="0"/>
              <w:spacing w:beforeLines="50" w:before="120" w:afterLines="50"/>
            </w:pPr>
            <w:r>
              <w:t>B</w:t>
            </w:r>
            <w:r>
              <w:rPr>
                <w:rFonts w:hint="eastAsia"/>
              </w:rPr>
              <w:t>ase</w:t>
            </w:r>
            <w:r>
              <w:t>d on agreements, we provide our further evaluation results and analysis for the initial states of m sequence with n=3, using option 1: [010] and option 2: [1 0 0].</w:t>
            </w:r>
          </w:p>
          <w:p w14:paraId="4DE16BA2" w14:textId="77777777" w:rsidR="008536E9" w:rsidRDefault="00000000">
            <w:pPr>
              <w:snapToGrid w:val="0"/>
              <w:spacing w:beforeLines="50" w:before="120" w:afterLines="50"/>
            </w:pPr>
            <w:r>
              <w:t>Considering the evaluation assumption difference identified during offline that opt-1 is evaluated assuming no FEC, and option 2 is evaluated with FEC. We further evaluate both cases with FEC and without FEC.</w:t>
            </w:r>
          </w:p>
          <w:p w14:paraId="5BEB060F" w14:textId="77777777" w:rsidR="008536E9" w:rsidRDefault="00000000">
            <w:pPr>
              <w:snapToGrid w:val="0"/>
              <w:spacing w:beforeLines="50" w:before="120" w:afterLines="50"/>
            </w:pPr>
            <w:r>
              <w:t>Note that, we use the same detection algorithm for n=3 as that for n=5, and we observe that the sequence provided by Huawei for n=5 can achieve better detection performance in the sequences propose by companies, which we have provided in first round.</w:t>
            </w:r>
          </w:p>
          <w:p w14:paraId="62544FFA" w14:textId="77777777" w:rsidR="008536E9" w:rsidRDefault="008536E9"/>
          <w:p w14:paraId="578D248D" w14:textId="77777777" w:rsidR="008536E9" w:rsidRDefault="00000000">
            <w:pPr>
              <w:spacing w:after="156"/>
              <w:rPr>
                <w:rFonts w:eastAsia="SimSun"/>
                <w:b/>
                <w:bCs/>
                <w:u w:val="single"/>
              </w:rPr>
            </w:pPr>
            <w:r>
              <w:rPr>
                <w:rFonts w:eastAsia="SimSun"/>
                <w:b/>
                <w:bCs/>
                <w:u w:val="single"/>
              </w:rPr>
              <w:t>Frequency shift = 30kHz, R=2, payload size = 20 bits.</w:t>
            </w:r>
          </w:p>
          <w:p w14:paraId="5CC0234A" w14:textId="77777777" w:rsidR="008536E9" w:rsidRDefault="00000000">
            <w:pPr>
              <w:spacing w:after="156"/>
              <w:rPr>
                <w:rFonts w:eastAsia="SimSun"/>
              </w:rPr>
            </w:pPr>
            <w:r>
              <w:rPr>
                <w:rFonts w:eastAsia="SimSun" w:hint="eastAsia"/>
                <w:noProof/>
              </w:rPr>
              <w:drawing>
                <wp:inline distT="0" distB="0" distL="0" distR="0" wp14:anchorId="1D07D1D8" wp14:editId="500A16B2">
                  <wp:extent cx="2400935" cy="179959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01200" cy="1800000"/>
                          </a:xfrm>
                          <a:prstGeom prst="rect">
                            <a:avLst/>
                          </a:prstGeom>
                          <a:noFill/>
                          <a:ln>
                            <a:noFill/>
                          </a:ln>
                        </pic:spPr>
                      </pic:pic>
                    </a:graphicData>
                  </a:graphic>
                </wp:inline>
              </w:drawing>
            </w:r>
            <w:r>
              <w:rPr>
                <w:rFonts w:eastAsia="SimSun" w:hint="eastAsia"/>
              </w:rPr>
              <w:t xml:space="preserve"> </w:t>
            </w:r>
            <w:r>
              <w:rPr>
                <w:rFonts w:eastAsia="SimSun" w:hint="eastAsia"/>
                <w:noProof/>
              </w:rPr>
              <w:drawing>
                <wp:inline distT="0" distB="0" distL="0" distR="0" wp14:anchorId="2E159297" wp14:editId="0CA5823A">
                  <wp:extent cx="2386330" cy="1788795"/>
                  <wp:effectExtent l="0" t="0" r="0" b="190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386800" cy="1789200"/>
                          </a:xfrm>
                          <a:prstGeom prst="rect">
                            <a:avLst/>
                          </a:prstGeom>
                          <a:noFill/>
                          <a:ln>
                            <a:noFill/>
                          </a:ln>
                        </pic:spPr>
                      </pic:pic>
                    </a:graphicData>
                  </a:graphic>
                </wp:inline>
              </w:drawing>
            </w:r>
          </w:p>
          <w:p w14:paraId="5216C791" w14:textId="77777777" w:rsidR="008536E9" w:rsidRDefault="00000000">
            <w:pPr>
              <w:spacing w:after="156"/>
              <w:ind w:firstLineChars="450" w:firstLine="1080"/>
              <w:rPr>
                <w:rFonts w:eastAsia="SimSun"/>
              </w:rPr>
            </w:pPr>
            <w:r>
              <w:rPr>
                <w:rFonts w:eastAsia="SimSun"/>
              </w:rPr>
              <w:t>(a)  No FEC                                                    (b)  FEC</w:t>
            </w:r>
          </w:p>
          <w:p w14:paraId="4EF2DEEA" w14:textId="77777777" w:rsidR="008536E9" w:rsidRDefault="00000000">
            <w:pPr>
              <w:spacing w:after="156"/>
              <w:rPr>
                <w:rFonts w:eastAsia="SimSun"/>
                <w:b/>
                <w:bCs/>
                <w:u w:val="single"/>
              </w:rPr>
            </w:pPr>
            <w:r>
              <w:rPr>
                <w:rFonts w:eastAsia="SimSun"/>
                <w:b/>
                <w:bCs/>
                <w:u w:val="single"/>
              </w:rPr>
              <w:t xml:space="preserve">Frequency shift = 3.75kHz, R=1, payload size = 20 bits (Assumptions trying to align with </w:t>
            </w:r>
            <w:hyperlink r:id="rId28" w:history="1">
              <w:r>
                <w:rPr>
                  <w:rFonts w:eastAsia="SimSun"/>
                  <w:b/>
                  <w:bCs/>
                  <w:u w:val="single"/>
                </w:rPr>
                <w:t>R1-2503296</w:t>
              </w:r>
            </w:hyperlink>
            <w:r>
              <w:rPr>
                <w:rFonts w:eastAsia="SimSun"/>
                <w:b/>
                <w:bCs/>
                <w:u w:val="single"/>
              </w:rPr>
              <w:t>)</w:t>
            </w:r>
          </w:p>
          <w:p w14:paraId="565E9DA9" w14:textId="77777777" w:rsidR="008536E9" w:rsidRDefault="00000000">
            <w:pPr>
              <w:spacing w:after="156"/>
              <w:jc w:val="left"/>
              <w:rPr>
                <w:rFonts w:eastAsia="SimSun"/>
              </w:rPr>
            </w:pPr>
            <w:r>
              <w:rPr>
                <w:rFonts w:eastAsia="SimSun" w:hint="eastAsia"/>
                <w:noProof/>
              </w:rPr>
              <w:lastRenderedPageBreak/>
              <w:drawing>
                <wp:inline distT="0" distB="0" distL="0" distR="0" wp14:anchorId="4481969B" wp14:editId="3A7B803E">
                  <wp:extent cx="2599055" cy="200596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20737" cy="2022692"/>
                          </a:xfrm>
                          <a:prstGeom prst="rect">
                            <a:avLst/>
                          </a:prstGeom>
                          <a:noFill/>
                          <a:ln>
                            <a:noFill/>
                          </a:ln>
                        </pic:spPr>
                      </pic:pic>
                    </a:graphicData>
                  </a:graphic>
                </wp:inline>
              </w:drawing>
            </w:r>
            <w:r>
              <w:rPr>
                <w:rFonts w:eastAsia="SimSun" w:hint="eastAsia"/>
              </w:rPr>
              <w:t xml:space="preserve"> </w:t>
            </w:r>
          </w:p>
          <w:p w14:paraId="06D33065" w14:textId="77777777" w:rsidR="008536E9" w:rsidRDefault="00000000">
            <w:pPr>
              <w:spacing w:after="156"/>
              <w:jc w:val="left"/>
              <w:rPr>
                <w:rFonts w:eastAsia="SimSun"/>
              </w:rPr>
            </w:pPr>
            <w:r>
              <w:rPr>
                <w:rFonts w:eastAsia="SimSun" w:hint="eastAsia"/>
              </w:rPr>
              <w:t xml:space="preserve"> </w:t>
            </w:r>
            <w:r>
              <w:rPr>
                <w:rFonts w:eastAsia="SimSun"/>
              </w:rPr>
              <w:t xml:space="preserve">                                 (c)</w:t>
            </w:r>
          </w:p>
          <w:p w14:paraId="6EF4378E" w14:textId="77777777" w:rsidR="008536E9" w:rsidRDefault="00000000">
            <w:r>
              <w:t>B</w:t>
            </w:r>
            <w:r>
              <w:rPr>
                <w:rFonts w:hint="eastAsia"/>
              </w:rPr>
              <w:t>ased</w:t>
            </w:r>
            <w:r>
              <w:t xml:space="preserve"> on the evaluation above, we found that:</w:t>
            </w:r>
          </w:p>
          <w:p w14:paraId="2A042A83" w14:textId="77777777" w:rsidR="008536E9" w:rsidRDefault="00000000">
            <w:pPr>
              <w:pStyle w:val="ListParagraph"/>
              <w:numPr>
                <w:ilvl w:val="0"/>
                <w:numId w:val="49"/>
              </w:numPr>
              <w:contextualSpacing w:val="0"/>
            </w:pPr>
            <w:r>
              <w:t>Option 2 still outer performs option 1, with longer PDRCH transmission the performance gap will be larger. If FEC is not enabled, with shorter total duration the performance gap is reduced while opt 2 is still better than option 1.</w:t>
            </w:r>
          </w:p>
          <w:p w14:paraId="7CDFBB07" w14:textId="77777777" w:rsidR="008536E9" w:rsidRDefault="008536E9"/>
          <w:p w14:paraId="2E16FAC6" w14:textId="77777777" w:rsidR="008536E9" w:rsidRDefault="00000000">
            <w:pPr>
              <w:rPr>
                <w:b/>
                <w:bCs/>
                <w:u w:val="single"/>
              </w:rPr>
            </w:pPr>
            <w:r>
              <w:rPr>
                <w:b/>
                <w:bCs/>
                <w:u w:val="single"/>
              </w:rPr>
              <w:t>Information for detection algorithm</w:t>
            </w:r>
          </w:p>
          <w:p w14:paraId="429F41BD" w14:textId="77777777" w:rsidR="008536E9" w:rsidRDefault="00000000">
            <w:r>
              <w:t xml:space="preserve">Based on the question raise by opt1 proponent offline on detection algorithm, we provide the following information </w:t>
            </w:r>
          </w:p>
          <w:p w14:paraId="72A9D842" w14:textId="77777777" w:rsidR="008536E9" w:rsidRDefault="00000000">
            <w:pPr>
              <w:pStyle w:val="ListParagraph"/>
              <w:numPr>
                <w:ilvl w:val="0"/>
                <w:numId w:val="49"/>
              </w:numPr>
              <w:contextualSpacing w:val="0"/>
            </w:pPr>
            <w:r>
              <w:t>The received signal is correlated with Manchester coded sequence. we also carefully analysis the algorithm that remove Manchester coding in the received signal, we find that our method is mathematically equivalent to remove Manchester coding first.</w:t>
            </w:r>
          </w:p>
          <w:p w14:paraId="78DA4BB1" w14:textId="77777777" w:rsidR="008536E9" w:rsidRDefault="00000000">
            <w:pPr>
              <w:pStyle w:val="ListParagraph"/>
              <w:numPr>
                <w:ilvl w:val="1"/>
                <w:numId w:val="49"/>
              </w:numPr>
              <w:contextualSpacing w:val="0"/>
            </w:pPr>
            <w:r>
              <w:t xml:space="preserve">Let the received signal to be </w:t>
            </w:r>
            <w:proofErr w:type="gramStart"/>
            <w:r>
              <w:rPr>
                <w:b/>
                <w:bCs/>
              </w:rPr>
              <w:t>y</w:t>
            </w:r>
            <w:r>
              <w:t>,</w:t>
            </w:r>
            <w:proofErr w:type="gramEnd"/>
            <w:r>
              <w:t xml:space="preserve"> to remove Manchester coding, it is mathematically multiplying a de-Manchester sequence </w:t>
            </w:r>
            <w:r>
              <w:rPr>
                <w:b/>
                <w:bCs/>
              </w:rPr>
              <w:t>s</w:t>
            </w:r>
            <w:r>
              <w:t xml:space="preserve"> </w:t>
            </w:r>
            <w:proofErr w:type="spellStart"/>
            <w:r>
              <w:t xml:space="preserve">to </w:t>
            </w:r>
            <w:r>
              <w:rPr>
                <w:b/>
                <w:bCs/>
              </w:rPr>
              <w:t>y</w:t>
            </w:r>
            <w:proofErr w:type="spellEnd"/>
            <w:r>
              <w:t xml:space="preserve"> to get de-Manchester coded signal </w:t>
            </w:r>
            <w:r>
              <w:rPr>
                <w:b/>
                <w:bCs/>
              </w:rPr>
              <w:t>y*</w:t>
            </w:r>
            <w:r>
              <w:rPr>
                <w:rFonts w:hint="eastAsia"/>
                <w:b/>
                <w:bCs/>
              </w:rPr>
              <w:t>s</w:t>
            </w:r>
            <w:r>
              <w:t xml:space="preserve">, and then multiply (sliding correlation) with non-Manchester coded local amble sequence </w:t>
            </w:r>
            <w:proofErr w:type="gramStart"/>
            <w:r>
              <w:rPr>
                <w:b/>
                <w:bCs/>
              </w:rPr>
              <w:t>a</w:t>
            </w:r>
            <w:r>
              <w:t>, and</w:t>
            </w:r>
            <w:proofErr w:type="gramEnd"/>
            <w:r>
              <w:t xml:space="preserve"> obtain </w:t>
            </w:r>
            <w:r>
              <w:rPr>
                <w:b/>
                <w:bCs/>
              </w:rPr>
              <w:t>y*</w:t>
            </w:r>
            <w:r>
              <w:rPr>
                <w:rFonts w:hint="eastAsia"/>
                <w:b/>
                <w:bCs/>
              </w:rPr>
              <w:t>s</w:t>
            </w:r>
            <w:r>
              <w:rPr>
                <w:b/>
                <w:bCs/>
              </w:rPr>
              <w:t>*a</w:t>
            </w:r>
            <w:r>
              <w:t xml:space="preserve"> for a certain sliding point. This is equivalent to </w:t>
            </w:r>
            <w:r>
              <w:rPr>
                <w:b/>
                <w:bCs/>
              </w:rPr>
              <w:t>y*(</w:t>
            </w:r>
            <w:r>
              <w:rPr>
                <w:rFonts w:hint="eastAsia"/>
                <w:b/>
                <w:bCs/>
              </w:rPr>
              <w:t>s</w:t>
            </w:r>
            <w:r>
              <w:rPr>
                <w:b/>
                <w:bCs/>
              </w:rPr>
              <w:t>*a)</w:t>
            </w:r>
            <w:r>
              <w:t xml:space="preserve"> where the item in (.) is exactly Manchester coded sequence to correlation with received signal </w:t>
            </w:r>
            <w:r>
              <w:rPr>
                <w:b/>
                <w:bCs/>
              </w:rPr>
              <w:t>y</w:t>
            </w:r>
            <w:r>
              <w:t xml:space="preserve"> without Manchester removal.</w:t>
            </w:r>
          </w:p>
          <w:p w14:paraId="6996BEE8" w14:textId="77777777" w:rsidR="008536E9" w:rsidRDefault="008536E9">
            <w:pPr>
              <w:snapToGrid w:val="0"/>
              <w:spacing w:beforeLines="50" w:before="120" w:afterLines="50"/>
              <w:rPr>
                <w:b/>
                <w:bCs/>
                <w:u w:val="single"/>
              </w:rPr>
            </w:pPr>
          </w:p>
          <w:p w14:paraId="5726C2FD" w14:textId="77777777" w:rsidR="008536E9" w:rsidRDefault="00000000">
            <w:pPr>
              <w:snapToGrid w:val="0"/>
              <w:spacing w:beforeLines="50" w:before="120" w:afterLines="50"/>
              <w:rPr>
                <w:b/>
                <w:bCs/>
                <w:u w:val="single"/>
              </w:rPr>
            </w:pPr>
            <w:r>
              <w:rPr>
                <w:b/>
                <w:bCs/>
                <w:u w:val="single"/>
              </w:rPr>
              <w:t>Discussion on PSL and MF metric.</w:t>
            </w:r>
          </w:p>
          <w:p w14:paraId="051355A8" w14:textId="77777777" w:rsidR="008536E9" w:rsidRDefault="00000000">
            <w:pPr>
              <w:snapToGrid w:val="0"/>
              <w:spacing w:beforeLines="50" w:before="120" w:afterLines="50"/>
            </w:pPr>
            <w:r>
              <w:t xml:space="preserve">Besides, we further explain why we believe PSL and MF metrics </w:t>
            </w:r>
            <w:proofErr w:type="spellStart"/>
            <w:r>
              <w:t>can not</w:t>
            </w:r>
            <w:proofErr w:type="spellEnd"/>
            <w:r>
              <w:t xml:space="preserve"> be used for sequence selection for D2R amble based on our input in the first round.</w:t>
            </w:r>
            <w:r>
              <w:rPr>
                <w:rFonts w:hint="eastAsia"/>
              </w:rPr>
              <w:t xml:space="preserve"> </w:t>
            </w:r>
          </w:p>
          <w:p w14:paraId="51C9B72B" w14:textId="77777777" w:rsidR="008536E9" w:rsidRDefault="00000000">
            <w:pPr>
              <w:snapToGrid w:val="0"/>
              <w:spacing w:beforeLines="50" w:before="120" w:afterLines="50"/>
            </w:pPr>
            <w:r>
              <w:t>The PSL and MF are metrics used to evaluate sequence property in ideal case (i.e., no SFO) case, under which assumption we agree that PSL and MF for option 1 (seq 9 in following table) is better than option 2 (seq 11 in following table), and we found that</w:t>
            </w:r>
          </w:p>
          <w:p w14:paraId="4284BBBF" w14:textId="77777777" w:rsidR="008536E9" w:rsidRDefault="00000000">
            <w:pPr>
              <w:pStyle w:val="ListParagraph"/>
              <w:numPr>
                <w:ilvl w:val="0"/>
                <w:numId w:val="49"/>
              </w:numPr>
              <w:snapToGrid w:val="0"/>
              <w:spacing w:beforeLines="50" w:before="120" w:afterLines="50"/>
              <w:contextualSpacing w:val="0"/>
            </w:pPr>
            <w:r>
              <w:lastRenderedPageBreak/>
              <w:t xml:space="preserve">If SFO is not considered, option 1 do outer performs option 2, as shown in figure (d), and PSL and MF metrics is valid in non-SFO case. However, </w:t>
            </w:r>
          </w:p>
          <w:p w14:paraId="79236108" w14:textId="77777777" w:rsidR="008536E9" w:rsidRDefault="00000000">
            <w:pPr>
              <w:pStyle w:val="ListParagraph"/>
              <w:numPr>
                <w:ilvl w:val="0"/>
                <w:numId w:val="49"/>
              </w:numPr>
              <w:snapToGrid w:val="0"/>
              <w:spacing w:beforeLines="50" w:before="120" w:afterLines="50"/>
              <w:contextualSpacing w:val="0"/>
            </w:pPr>
            <w:r>
              <w:t>If SFO is considered, the performance comparison changes, i.e., option 2 outer forms option 1.</w:t>
            </w:r>
          </w:p>
          <w:p w14:paraId="5D4E5728" w14:textId="77777777" w:rsidR="008536E9" w:rsidRDefault="00000000">
            <w:pPr>
              <w:snapToGrid w:val="0"/>
              <w:spacing w:beforeLines="50" w:before="120" w:afterLines="50"/>
            </w:pPr>
            <w:r>
              <w:rPr>
                <w:rFonts w:hint="eastAsia"/>
              </w:rPr>
              <w:t>N</w:t>
            </w:r>
            <w:r>
              <w:t>ote that, results in figure (d) and figure (e) are already provided in previous round with keeping only the two sequences on table.</w:t>
            </w:r>
          </w:p>
          <w:p w14:paraId="21727EE9" w14:textId="77777777" w:rsidR="008536E9" w:rsidRDefault="00000000">
            <w:pPr>
              <w:snapToGrid w:val="0"/>
              <w:spacing w:beforeLines="50" w:before="120" w:afterLines="50"/>
            </w:pPr>
            <w:r>
              <w:t>The results show the fact that Metric PSL and MF is valid for NO SFO cases, while not valid metric for SFO uniformly distributed in 10^4 to 10^5 ppm.</w:t>
            </w:r>
          </w:p>
          <w:p w14:paraId="407B8145" w14:textId="77777777" w:rsidR="008536E9" w:rsidRDefault="00000000">
            <w:r>
              <w:rPr>
                <w:noProof/>
              </w:rPr>
              <w:drawing>
                <wp:anchor distT="0" distB="0" distL="114300" distR="114300" simplePos="0" relativeHeight="251660288" behindDoc="0" locked="0" layoutInCell="1" allowOverlap="1" wp14:anchorId="2EF38C63" wp14:editId="505D7ED7">
                  <wp:simplePos x="0" y="0"/>
                  <wp:positionH relativeFrom="column">
                    <wp:posOffset>-65405</wp:posOffset>
                  </wp:positionH>
                  <wp:positionV relativeFrom="paragraph">
                    <wp:posOffset>196850</wp:posOffset>
                  </wp:positionV>
                  <wp:extent cx="5111115" cy="166497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0"/>
                          <a:stretch>
                            <a:fillRect/>
                          </a:stretch>
                        </pic:blipFill>
                        <pic:spPr>
                          <a:xfrm>
                            <a:off x="0" y="0"/>
                            <a:ext cx="5111115" cy="1664970"/>
                          </a:xfrm>
                          <a:prstGeom prst="rect">
                            <a:avLst/>
                          </a:prstGeom>
                        </pic:spPr>
                      </pic:pic>
                    </a:graphicData>
                  </a:graphic>
                </wp:anchor>
              </w:drawing>
            </w:r>
          </w:p>
          <w:p w14:paraId="5D1AF8A0" w14:textId="77777777" w:rsidR="008536E9" w:rsidRDefault="008536E9"/>
          <w:p w14:paraId="6EC0F3AE" w14:textId="77777777" w:rsidR="008536E9" w:rsidRDefault="00000000">
            <w:pPr>
              <w:spacing w:after="156"/>
              <w:jc w:val="left"/>
            </w:pPr>
            <w:r>
              <w:rPr>
                <w:rFonts w:hint="eastAsia"/>
                <w:noProof/>
              </w:rPr>
              <w:drawing>
                <wp:inline distT="0" distB="0" distL="0" distR="0" wp14:anchorId="2DD7E5E2" wp14:editId="4E9AD888">
                  <wp:extent cx="2286000" cy="181038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286000" cy="1810800"/>
                          </a:xfrm>
                          <a:prstGeom prst="rect">
                            <a:avLst/>
                          </a:prstGeom>
                          <a:noFill/>
                          <a:ln>
                            <a:noFill/>
                          </a:ln>
                        </pic:spPr>
                      </pic:pic>
                    </a:graphicData>
                  </a:graphic>
                </wp:inline>
              </w:drawing>
            </w:r>
            <w:r>
              <w:rPr>
                <w:noProof/>
              </w:rPr>
              <w:drawing>
                <wp:inline distT="0" distB="0" distL="0" distR="0" wp14:anchorId="2571B38C" wp14:editId="1601C90B">
                  <wp:extent cx="2299970" cy="1803400"/>
                  <wp:effectExtent l="0" t="0" r="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300400" cy="1803600"/>
                          </a:xfrm>
                          <a:prstGeom prst="rect">
                            <a:avLst/>
                          </a:prstGeom>
                          <a:noFill/>
                          <a:ln>
                            <a:noFill/>
                          </a:ln>
                        </pic:spPr>
                      </pic:pic>
                    </a:graphicData>
                  </a:graphic>
                </wp:inline>
              </w:drawing>
            </w:r>
            <w:r>
              <w:t xml:space="preserve"> </w:t>
            </w:r>
          </w:p>
          <w:p w14:paraId="7B514714" w14:textId="77777777" w:rsidR="008536E9" w:rsidRPr="00490301" w:rsidRDefault="00000000">
            <w:pPr>
              <w:spacing w:after="156"/>
              <w:jc w:val="left"/>
              <w:rPr>
                <w:lang w:val="de-DE"/>
              </w:rPr>
            </w:pPr>
            <w:r>
              <w:rPr>
                <w:rFonts w:hint="eastAsia"/>
              </w:rPr>
              <w:t xml:space="preserve"> </w:t>
            </w:r>
            <w:r>
              <w:t xml:space="preserve">                   </w:t>
            </w:r>
            <w:r w:rsidRPr="00490301">
              <w:rPr>
                <w:lang w:val="de-DE"/>
              </w:rPr>
              <w:t>(d) w/o SFO                                          (e) w/ SFO</w:t>
            </w:r>
          </w:p>
          <w:p w14:paraId="7820C79E" w14:textId="77777777" w:rsidR="008536E9" w:rsidRDefault="00000000">
            <w:pPr>
              <w:snapToGrid w:val="0"/>
              <w:spacing w:beforeLines="50" w:before="120" w:afterLines="50"/>
            </w:pPr>
            <w:r>
              <w:t>Based on above evaluations, sequence should not be selected bases on PSL and MF. And we should emphasize that, the SFO cannot be easily removed even if consider full hypothesis covering whole SFO uncertainty range for sliding correlation, i.e., 1 sample granularity for hypothesis, it is still very coarse SFO estimation, and large residual SFO would be left. For example, we assume 15.36MHz sampling rate at D2R receiver, for 30kHz frequency shift, that is 256 samples per chip, even if with error of one sample, the residual SFO is ~1/256 (~3900 ppm).</w:t>
            </w:r>
          </w:p>
          <w:p w14:paraId="1C96F442" w14:textId="77777777" w:rsidR="008536E9" w:rsidRDefault="00000000">
            <w:pPr>
              <w:snapToGrid w:val="0"/>
              <w:spacing w:beforeLines="50" w:before="120" w:afterLines="50"/>
            </w:pPr>
            <w:r>
              <w:t>It seems we seldom design signal under frequency error of up to 10^5 ppm frequency error, in which case the applicability of traditional metrics changes. In this case, the sequence should be selected based on simulation.</w:t>
            </w:r>
          </w:p>
        </w:tc>
      </w:tr>
      <w:tr w:rsidR="008536E9" w14:paraId="2274C756" w14:textId="77777777">
        <w:tc>
          <w:tcPr>
            <w:tcW w:w="2515" w:type="dxa"/>
          </w:tcPr>
          <w:p w14:paraId="3EDC5200" w14:textId="77777777" w:rsidR="008536E9" w:rsidRDefault="00000000">
            <w:pPr>
              <w:spacing w:line="276" w:lineRule="auto"/>
              <w:rPr>
                <w:rFonts w:eastAsiaTheme="minorEastAsia"/>
                <w:lang w:eastAsia="zh-CN"/>
              </w:rPr>
            </w:pPr>
            <w:r>
              <w:rPr>
                <w:rFonts w:eastAsiaTheme="minorEastAsia" w:hint="eastAsia"/>
                <w:lang w:eastAsia="zh-CN"/>
              </w:rPr>
              <w:lastRenderedPageBreak/>
              <w:t>vivo</w:t>
            </w:r>
            <w:r>
              <w:rPr>
                <w:rFonts w:eastAsiaTheme="minorEastAsia"/>
                <w:lang w:eastAsia="zh-CN"/>
              </w:rPr>
              <w:t>2</w:t>
            </w:r>
          </w:p>
        </w:tc>
        <w:tc>
          <w:tcPr>
            <w:tcW w:w="6745" w:type="dxa"/>
          </w:tcPr>
          <w:p w14:paraId="2542A4BD" w14:textId="77777777" w:rsidR="008536E9" w:rsidRDefault="00000000">
            <w:pPr>
              <w:snapToGrid w:val="0"/>
              <w:spacing w:beforeLines="50" w:before="120" w:afterLines="50"/>
              <w:rPr>
                <w:rFonts w:eastAsiaTheme="minorEastAsia"/>
                <w:lang w:eastAsia="zh-CN"/>
              </w:rPr>
            </w:pPr>
            <w:r>
              <w:rPr>
                <w:rFonts w:eastAsiaTheme="minorEastAsia"/>
                <w:lang w:eastAsia="zh-CN"/>
              </w:rPr>
              <w:t>Some</w:t>
            </w:r>
            <w:r>
              <w:t xml:space="preserve"> </w:t>
            </w:r>
            <w:r>
              <w:rPr>
                <w:rFonts w:eastAsiaTheme="minorEastAsia"/>
                <w:lang w:eastAsia="zh-CN"/>
              </w:rPr>
              <w:t>further analysis to answer questions to proponents of option 1 that why PSL is not valid metric.</w:t>
            </w:r>
          </w:p>
          <w:p w14:paraId="08B6BF3B" w14:textId="77777777" w:rsidR="008536E9" w:rsidRDefault="00000000">
            <w:pPr>
              <w:snapToGrid w:val="0"/>
              <w:spacing w:beforeLines="50" w:before="120" w:afterLines="50"/>
              <w:rPr>
                <w:rFonts w:eastAsiaTheme="minorEastAsia"/>
                <w:lang w:eastAsia="zh-CN"/>
              </w:rPr>
            </w:pPr>
            <w:r>
              <w:rPr>
                <w:rFonts w:eastAsiaTheme="minorEastAsia"/>
                <w:noProof/>
                <w:lang w:eastAsia="zh-CN"/>
              </w:rPr>
              <w:drawing>
                <wp:anchor distT="0" distB="0" distL="114300" distR="114300" simplePos="0" relativeHeight="251661312" behindDoc="0" locked="0" layoutInCell="1" allowOverlap="1" wp14:anchorId="5D8A73E6" wp14:editId="238D34A5">
                  <wp:simplePos x="0" y="0"/>
                  <wp:positionH relativeFrom="column">
                    <wp:posOffset>-44450</wp:posOffset>
                  </wp:positionH>
                  <wp:positionV relativeFrom="paragraph">
                    <wp:posOffset>589915</wp:posOffset>
                  </wp:positionV>
                  <wp:extent cx="4953635" cy="3337560"/>
                  <wp:effectExtent l="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3"/>
                          <a:stretch>
                            <a:fillRect/>
                          </a:stretch>
                        </pic:blipFill>
                        <pic:spPr>
                          <a:xfrm>
                            <a:off x="0" y="0"/>
                            <a:ext cx="4953635" cy="3337560"/>
                          </a:xfrm>
                          <a:prstGeom prst="rect">
                            <a:avLst/>
                          </a:prstGeom>
                        </pic:spPr>
                      </pic:pic>
                    </a:graphicData>
                  </a:graphic>
                </wp:anchor>
              </w:drawing>
            </w:r>
            <w:r>
              <w:rPr>
                <w:rFonts w:eastAsiaTheme="minorEastAsia" w:hint="eastAsia"/>
                <w:lang w:eastAsia="zh-CN"/>
              </w:rPr>
              <w:t>P</w:t>
            </w:r>
            <w:r>
              <w:rPr>
                <w:rFonts w:eastAsiaTheme="minorEastAsia"/>
                <w:lang w:eastAsia="zh-CN"/>
              </w:rPr>
              <w:t>SL</w:t>
            </w:r>
            <w:r>
              <w:rPr>
                <w:rFonts w:eastAsiaTheme="minorEastAsia" w:hint="eastAsia"/>
                <w:lang w:eastAsia="zh-CN"/>
              </w:rPr>
              <w:t xml:space="preserve"> </w:t>
            </w:r>
            <w:r>
              <w:rPr>
                <w:rFonts w:eastAsiaTheme="minorEastAsia"/>
                <w:lang w:eastAsia="zh-CN"/>
              </w:rPr>
              <w:t xml:space="preserve">is the peak to sidelobe ratio, it reflects the risk to false sync to </w:t>
            </w:r>
            <w:r>
              <w:rPr>
                <w:rFonts w:eastAsiaTheme="minorEastAsia"/>
                <w:b/>
                <w:bCs/>
                <w:u w:val="single"/>
                <w:lang w:eastAsia="zh-CN"/>
              </w:rPr>
              <w:t>error</w:t>
            </w:r>
            <w:r>
              <w:rPr>
                <w:rFonts w:eastAsiaTheme="minorEastAsia"/>
                <w:lang w:eastAsia="zh-CN"/>
              </w:rPr>
              <w:t xml:space="preserve"> </w:t>
            </w:r>
            <w:r>
              <w:rPr>
                <w:rFonts w:eastAsiaTheme="minorEastAsia"/>
                <w:b/>
                <w:bCs/>
                <w:u w:val="single"/>
                <w:lang w:eastAsia="zh-CN"/>
              </w:rPr>
              <w:t>bit position</w:t>
            </w:r>
            <w:r>
              <w:rPr>
                <w:rFonts w:eastAsiaTheme="minorEastAsia"/>
                <w:lang w:eastAsia="zh-CN"/>
              </w:rPr>
              <w:t xml:space="preserve"> corresponding to the sidelobe, the higher sidelobe, the higher risk. A</w:t>
            </w:r>
            <w:r>
              <w:rPr>
                <w:rFonts w:eastAsiaTheme="minorEastAsia" w:hint="eastAsia"/>
                <w:lang w:eastAsia="zh-CN"/>
              </w:rPr>
              <w:t>s</w:t>
            </w:r>
            <w:r>
              <w:rPr>
                <w:rFonts w:eastAsiaTheme="minorEastAsia"/>
                <w:lang w:eastAsia="zh-CN"/>
              </w:rPr>
              <w:t xml:space="preserve"> </w:t>
            </w:r>
            <w:r>
              <w:rPr>
                <w:rFonts w:eastAsiaTheme="minorEastAsia" w:hint="eastAsia"/>
                <w:lang w:eastAsia="zh-CN"/>
              </w:rPr>
              <w:t>shown</w:t>
            </w:r>
            <w:r>
              <w:rPr>
                <w:rFonts w:eastAsiaTheme="minorEastAsia"/>
                <w:lang w:eastAsia="zh-CN"/>
              </w:rPr>
              <w:t xml:space="preserve"> in following PSL figure,</w:t>
            </w:r>
          </w:p>
          <w:p w14:paraId="65D2E25E" w14:textId="77777777" w:rsidR="008536E9" w:rsidRDefault="008536E9">
            <w:pPr>
              <w:snapToGrid w:val="0"/>
              <w:spacing w:beforeLines="50" w:before="120" w:afterLines="50"/>
              <w:rPr>
                <w:rFonts w:eastAsiaTheme="minorEastAsia"/>
                <w:lang w:eastAsia="zh-CN"/>
              </w:rPr>
            </w:pPr>
          </w:p>
          <w:p w14:paraId="6643293B" w14:textId="77777777" w:rsidR="008536E9" w:rsidRDefault="00000000">
            <w:pPr>
              <w:snapToGrid w:val="0"/>
              <w:spacing w:beforeLines="50" w:before="120" w:afterLines="50"/>
              <w:rPr>
                <w:rFonts w:eastAsiaTheme="minorEastAsia"/>
                <w:lang w:eastAsia="zh-CN"/>
              </w:rPr>
            </w:pPr>
            <w:r>
              <w:rPr>
                <w:rFonts w:eastAsiaTheme="minorEastAsia"/>
                <w:lang w:eastAsia="zh-CN"/>
              </w:rPr>
              <w:t>D2R</w:t>
            </w:r>
            <w:r>
              <w:rPr>
                <w:rFonts w:eastAsiaTheme="minorEastAsia"/>
                <w:b/>
                <w:bCs/>
                <w:u w:val="single"/>
                <w:lang w:eastAsia="zh-CN"/>
              </w:rPr>
              <w:t xml:space="preserve"> bit level sync error</w:t>
            </w:r>
            <w:r>
              <w:rPr>
                <w:rFonts w:eastAsiaTheme="minorEastAsia"/>
                <w:lang w:eastAsia="zh-CN"/>
              </w:rPr>
              <w:t>, if happens, the D2R transmission fails with no doubt. However, even using certain non-optimal m-sequence, bit level sync is not difficult to achieve, bit level sync error would be corner case.</w:t>
            </w:r>
          </w:p>
          <w:p w14:paraId="3991AAA7" w14:textId="77777777" w:rsidR="008536E9" w:rsidRDefault="00000000">
            <w:pPr>
              <w:snapToGrid w:val="0"/>
              <w:spacing w:beforeLines="50" w:before="120" w:afterLines="50"/>
              <w:rPr>
                <w:rFonts w:eastAsiaTheme="minorEastAsia"/>
                <w:lang w:eastAsia="zh-CN"/>
              </w:rPr>
            </w:pPr>
            <w:r>
              <w:rPr>
                <w:rFonts w:eastAsiaTheme="minorEastAsia"/>
                <w:lang w:eastAsia="zh-CN"/>
              </w:rPr>
              <w:t xml:space="preserve">The factor really matters is sample level synchronization accuracy to solve SFO issue. In detection algorithm for both proponents using </w:t>
            </w:r>
            <w:r>
              <w:rPr>
                <w:rFonts w:eastAsiaTheme="minorEastAsia"/>
                <w:b/>
                <w:bCs/>
                <w:u w:val="single"/>
                <w:lang w:eastAsia="zh-CN"/>
              </w:rPr>
              <w:t>multiple sample level hypothesis</w:t>
            </w:r>
            <w:r>
              <w:rPr>
                <w:rFonts w:eastAsiaTheme="minorEastAsia"/>
                <w:lang w:eastAsia="zh-CN"/>
              </w:rPr>
              <w:t xml:space="preserve">, actually we are both </w:t>
            </w:r>
            <w:r>
              <w:rPr>
                <w:rFonts w:eastAsiaTheme="minorEastAsia"/>
                <w:b/>
                <w:bCs/>
                <w:u w:val="single"/>
                <w:lang w:eastAsia="zh-CN"/>
              </w:rPr>
              <w:t xml:space="preserve">addressing sample level sync error instead of bit level sync error. </w:t>
            </w:r>
            <w:r>
              <w:rPr>
                <w:rFonts w:eastAsiaTheme="minorEastAsia"/>
                <w:lang w:eastAsia="zh-CN"/>
              </w:rPr>
              <w:t>That is why PSL which reflect bit level sync error is not valid here.</w:t>
            </w:r>
          </w:p>
          <w:p w14:paraId="244CA9ED" w14:textId="77777777" w:rsidR="008536E9" w:rsidRDefault="00000000">
            <w:pPr>
              <w:snapToGrid w:val="0"/>
              <w:spacing w:beforeLines="50" w:before="120" w:afterLines="50"/>
              <w:rPr>
                <w:rFonts w:eastAsiaTheme="minorEastAsia"/>
                <w:lang w:eastAsia="zh-CN"/>
              </w:rPr>
            </w:pPr>
            <w:r>
              <w:rPr>
                <w:rFonts w:eastAsiaTheme="minorEastAsia" w:hint="eastAsia"/>
                <w:b/>
                <w:bCs/>
                <w:lang w:eastAsia="zh-CN"/>
              </w:rPr>
              <w:t>O</w:t>
            </w:r>
            <w:r>
              <w:rPr>
                <w:rFonts w:eastAsiaTheme="minorEastAsia"/>
                <w:b/>
                <w:bCs/>
                <w:lang w:eastAsia="zh-CN"/>
              </w:rPr>
              <w:t>bservation:</w:t>
            </w:r>
            <w:r>
              <w:rPr>
                <w:rFonts w:eastAsiaTheme="minorEastAsia"/>
                <w:lang w:eastAsia="zh-CN"/>
              </w:rPr>
              <w:t xml:space="preserve"> </w:t>
            </w:r>
            <w:r>
              <w:rPr>
                <w:rFonts w:eastAsiaTheme="minorEastAsia"/>
                <w:b/>
                <w:bCs/>
                <w:lang w:eastAsia="zh-CN"/>
              </w:rPr>
              <w:t xml:space="preserve">Traditional PSL only address bit level sync error. However, when we </w:t>
            </w:r>
            <w:proofErr w:type="gramStart"/>
            <w:r>
              <w:rPr>
                <w:rFonts w:eastAsiaTheme="minorEastAsia"/>
                <w:b/>
                <w:bCs/>
                <w:lang w:eastAsia="zh-CN"/>
              </w:rPr>
              <w:t>addressing</w:t>
            </w:r>
            <w:proofErr w:type="gramEnd"/>
            <w:r>
              <w:rPr>
                <w:rFonts w:eastAsiaTheme="minorEastAsia"/>
                <w:b/>
                <w:bCs/>
                <w:lang w:eastAsia="zh-CN"/>
              </w:rPr>
              <w:t xml:space="preserve"> SFO (</w:t>
            </w:r>
            <w:r>
              <w:rPr>
                <w:rFonts w:eastAsiaTheme="minorEastAsia" w:hint="eastAsia"/>
                <w:b/>
                <w:bCs/>
                <w:u w:val="single"/>
                <w:lang w:eastAsia="zh-CN"/>
              </w:rPr>
              <w:t>sampling</w:t>
            </w:r>
            <w:r>
              <w:rPr>
                <w:rFonts w:eastAsiaTheme="minorEastAsia"/>
                <w:b/>
                <w:bCs/>
                <w:lang w:eastAsia="zh-CN"/>
              </w:rPr>
              <w:t xml:space="preserve"> </w:t>
            </w:r>
            <w:r>
              <w:rPr>
                <w:rFonts w:eastAsiaTheme="minorEastAsia" w:hint="eastAsia"/>
                <w:b/>
                <w:bCs/>
                <w:lang w:eastAsia="zh-CN"/>
              </w:rPr>
              <w:t>frequency</w:t>
            </w:r>
            <w:r>
              <w:rPr>
                <w:rFonts w:eastAsiaTheme="minorEastAsia"/>
                <w:b/>
                <w:bCs/>
                <w:lang w:eastAsia="zh-CN"/>
              </w:rPr>
              <w:t xml:space="preserve"> </w:t>
            </w:r>
            <w:r>
              <w:rPr>
                <w:rFonts w:eastAsiaTheme="minorEastAsia" w:hint="eastAsia"/>
                <w:b/>
                <w:bCs/>
                <w:lang w:eastAsia="zh-CN"/>
              </w:rPr>
              <w:t>error</w:t>
            </w:r>
            <w:r>
              <w:rPr>
                <w:rFonts w:eastAsiaTheme="minorEastAsia"/>
                <w:b/>
                <w:bCs/>
                <w:lang w:eastAsia="zh-CN"/>
              </w:rPr>
              <w:t>)</w:t>
            </w:r>
            <w:r>
              <w:rPr>
                <w:rFonts w:eastAsiaTheme="minorEastAsia" w:hint="eastAsia"/>
                <w:b/>
                <w:bCs/>
                <w:lang w:eastAsia="zh-CN"/>
              </w:rPr>
              <w:t>,</w:t>
            </w:r>
            <w:r>
              <w:rPr>
                <w:rFonts w:eastAsiaTheme="minorEastAsia"/>
                <w:b/>
                <w:bCs/>
                <w:lang w:eastAsia="zh-CN"/>
              </w:rPr>
              <w:t xml:space="preserve"> we are estimating </w:t>
            </w:r>
            <w:r>
              <w:rPr>
                <w:rFonts w:eastAsiaTheme="minorEastAsia"/>
                <w:b/>
                <w:bCs/>
                <w:u w:val="single"/>
                <w:lang w:eastAsia="zh-CN"/>
              </w:rPr>
              <w:t>sample</w:t>
            </w:r>
            <w:r>
              <w:rPr>
                <w:rFonts w:eastAsiaTheme="minorEastAsia"/>
                <w:b/>
                <w:bCs/>
                <w:lang w:eastAsia="zh-CN"/>
              </w:rPr>
              <w:t xml:space="preserve"> level error rather than bit level error.</w:t>
            </w:r>
          </w:p>
          <w:p w14:paraId="2C1FBA19" w14:textId="77777777" w:rsidR="008536E9" w:rsidRDefault="00000000">
            <w:pPr>
              <w:snapToGrid w:val="0"/>
              <w:spacing w:beforeLines="50" w:before="120" w:afterLines="50"/>
              <w:rPr>
                <w:rFonts w:eastAsiaTheme="minorEastAsia"/>
                <w:lang w:eastAsia="zh-CN"/>
              </w:rPr>
            </w:pPr>
            <w:r>
              <w:rPr>
                <w:rFonts w:eastAsiaTheme="minorEastAsia"/>
                <w:lang w:eastAsia="zh-CN"/>
              </w:rPr>
              <w:t>In receiver for D2R amble, since multiple hypothesis is to achieve sample level synchronization, and each bit and chip is up sampled, the vertical lines. The factor actually matters is the difference between the peak correlation values from different hypothesis, the larger difference means better SFO estimation accuracy. As shown in Figure 1 and Figure 2, we evaluate 3 hypotheses to observe the difference between the peak correlation values.</w:t>
            </w:r>
          </w:p>
          <w:p w14:paraId="5833121E" w14:textId="77777777" w:rsidR="008536E9" w:rsidRDefault="008536E9">
            <w:pPr>
              <w:snapToGrid w:val="0"/>
              <w:spacing w:beforeLines="50" w:before="120" w:afterLines="50"/>
              <w:rPr>
                <w:rFonts w:eastAsiaTheme="minorEastAsia"/>
                <w:lang w:eastAsia="zh-CN"/>
              </w:rPr>
            </w:pPr>
          </w:p>
          <w:tbl>
            <w:tblPr>
              <w:tblStyle w:val="TableGrid"/>
              <w:tblW w:w="0" w:type="auto"/>
              <w:tblLook w:val="04A0" w:firstRow="1" w:lastRow="0" w:firstColumn="1" w:lastColumn="0" w:noHBand="0" w:noVBand="1"/>
            </w:tblPr>
            <w:tblGrid>
              <w:gridCol w:w="3763"/>
              <w:gridCol w:w="3772"/>
            </w:tblGrid>
            <w:tr w:rsidR="008536E9" w14:paraId="69BA925C" w14:textId="77777777">
              <w:tc>
                <w:tcPr>
                  <w:tcW w:w="7821" w:type="dxa"/>
                  <w:gridSpan w:val="2"/>
                </w:tcPr>
                <w:p w14:paraId="3A4AFC37" w14:textId="77777777" w:rsidR="008536E9" w:rsidRDefault="00000000">
                  <w:pPr>
                    <w:snapToGrid w:val="0"/>
                    <w:spacing w:beforeLines="50" w:before="120" w:afterLines="50"/>
                    <w:jc w:val="center"/>
                    <w:rPr>
                      <w:rFonts w:eastAsiaTheme="minorEastAsia"/>
                      <w:lang w:eastAsia="zh-CN"/>
                    </w:rPr>
                  </w:pPr>
                  <w:r>
                    <w:rPr>
                      <w:rFonts w:eastAsiaTheme="minorEastAsia"/>
                      <w:lang w:eastAsia="zh-CN"/>
                    </w:rPr>
                    <w:t>Figure for Correlation value using different hypothesis</w:t>
                  </w:r>
                </w:p>
              </w:tc>
            </w:tr>
            <w:tr w:rsidR="008536E9" w14:paraId="146F7F76" w14:textId="77777777">
              <w:tc>
                <w:tcPr>
                  <w:tcW w:w="3906" w:type="dxa"/>
                </w:tcPr>
                <w:p w14:paraId="358DBF18" w14:textId="77777777" w:rsidR="008536E9" w:rsidRDefault="00000000">
                  <w:pPr>
                    <w:snapToGrid w:val="0"/>
                    <w:spacing w:beforeLines="50" w:before="120" w:afterLines="50"/>
                    <w:rPr>
                      <w:rFonts w:eastAsiaTheme="minorEastAsia"/>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1</w:t>
                  </w:r>
                  <w:r>
                    <w:rPr>
                      <w:rFonts w:eastAsiaTheme="minorEastAsia" w:hint="eastAsia"/>
                      <w:lang w:eastAsia="zh-CN"/>
                    </w:rPr>
                    <w:t>:</w:t>
                  </w:r>
                  <w:r>
                    <w:rPr>
                      <w:rFonts w:eastAsiaTheme="minorEastAsia"/>
                      <w:lang w:eastAsia="zh-CN"/>
                    </w:rPr>
                    <w:t xml:space="preserve"> [010]</w:t>
                  </w:r>
                </w:p>
              </w:tc>
              <w:tc>
                <w:tcPr>
                  <w:tcW w:w="3915" w:type="dxa"/>
                </w:tcPr>
                <w:p w14:paraId="19E8D63C" w14:textId="77777777" w:rsidR="008536E9" w:rsidRDefault="00000000">
                  <w:pPr>
                    <w:snapToGrid w:val="0"/>
                    <w:spacing w:beforeLines="50" w:before="120" w:afterLines="50"/>
                    <w:rPr>
                      <w:rFonts w:eastAsiaTheme="minorEastAsia"/>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2: [100]</w:t>
                  </w:r>
                </w:p>
              </w:tc>
            </w:tr>
            <w:tr w:rsidR="008536E9" w14:paraId="1C19D49A" w14:textId="77777777">
              <w:tc>
                <w:tcPr>
                  <w:tcW w:w="3906" w:type="dxa"/>
                </w:tcPr>
                <w:p w14:paraId="1479862C" w14:textId="77777777" w:rsidR="008536E9" w:rsidRDefault="00000000">
                  <w:pPr>
                    <w:snapToGrid w:val="0"/>
                    <w:spacing w:beforeLines="50" w:before="120" w:afterLines="50"/>
                    <w:rPr>
                      <w:rFonts w:eastAsiaTheme="minorEastAsia"/>
                      <w:lang w:eastAsia="zh-CN"/>
                    </w:rPr>
                  </w:pPr>
                  <w:r>
                    <w:rPr>
                      <w:b/>
                      <w:bCs/>
                      <w:noProof/>
                    </w:rPr>
                    <w:drawing>
                      <wp:inline distT="0" distB="0" distL="0" distR="0" wp14:anchorId="7B295B9B" wp14:editId="7CAC35F4">
                        <wp:extent cx="2402205" cy="173291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420930" cy="1746595"/>
                                </a:xfrm>
                                <a:prstGeom prst="rect">
                                  <a:avLst/>
                                </a:prstGeom>
                                <a:noFill/>
                                <a:ln>
                                  <a:noFill/>
                                </a:ln>
                              </pic:spPr>
                            </pic:pic>
                          </a:graphicData>
                        </a:graphic>
                      </wp:inline>
                    </w:drawing>
                  </w:r>
                </w:p>
                <w:p w14:paraId="151CF139" w14:textId="77777777" w:rsidR="008536E9" w:rsidRDefault="00000000">
                  <w:pPr>
                    <w:snapToGrid w:val="0"/>
                    <w:spacing w:beforeLines="50" w:before="120" w:afterLines="50"/>
                    <w:rPr>
                      <w:rFonts w:eastAsiaTheme="minorEastAsia"/>
                      <w:lang w:eastAsia="zh-CN"/>
                    </w:rPr>
                  </w:pPr>
                  <w:r>
                    <w:rPr>
                      <w:rFonts w:eastAsiaTheme="minorEastAsia"/>
                      <w:lang w:eastAsia="zh-CN"/>
                    </w:rPr>
                    <w:t>Figure 1-1 perfect hypothesis for opt-1</w:t>
                  </w:r>
                </w:p>
              </w:tc>
              <w:tc>
                <w:tcPr>
                  <w:tcW w:w="3915" w:type="dxa"/>
                </w:tcPr>
                <w:p w14:paraId="125EC3C5" w14:textId="77777777" w:rsidR="008536E9" w:rsidRDefault="00000000">
                  <w:pPr>
                    <w:snapToGrid w:val="0"/>
                    <w:spacing w:beforeLines="50" w:before="120" w:afterLines="50"/>
                    <w:rPr>
                      <w:rFonts w:eastAsiaTheme="minorEastAsia"/>
                      <w:lang w:eastAsia="zh-CN"/>
                    </w:rPr>
                  </w:pPr>
                  <w:r>
                    <w:rPr>
                      <w:b/>
                      <w:bCs/>
                      <w:noProof/>
                    </w:rPr>
                    <w:drawing>
                      <wp:inline distT="0" distB="0" distL="0" distR="0" wp14:anchorId="759EBA03" wp14:editId="65530657">
                        <wp:extent cx="2408555" cy="174053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26889" cy="1754269"/>
                                </a:xfrm>
                                <a:prstGeom prst="rect">
                                  <a:avLst/>
                                </a:prstGeom>
                                <a:noFill/>
                                <a:ln>
                                  <a:noFill/>
                                </a:ln>
                              </pic:spPr>
                            </pic:pic>
                          </a:graphicData>
                        </a:graphic>
                      </wp:inline>
                    </w:drawing>
                  </w:r>
                </w:p>
                <w:p w14:paraId="5889088C" w14:textId="77777777" w:rsidR="008536E9" w:rsidRDefault="00000000">
                  <w:pPr>
                    <w:snapToGrid w:val="0"/>
                    <w:spacing w:beforeLines="50" w:before="120" w:afterLines="50"/>
                    <w:rPr>
                      <w:rFonts w:eastAsiaTheme="minorEastAsia"/>
                      <w:lang w:eastAsia="zh-CN"/>
                    </w:rPr>
                  </w:pPr>
                  <w:r>
                    <w:rPr>
                      <w:rFonts w:eastAsiaTheme="minorEastAsia"/>
                      <w:lang w:eastAsia="zh-CN"/>
                    </w:rPr>
                    <w:t>Figure 2-1 perfect hypothesis</w:t>
                  </w:r>
                </w:p>
              </w:tc>
            </w:tr>
            <w:tr w:rsidR="008536E9" w14:paraId="33DA79E0" w14:textId="77777777">
              <w:tc>
                <w:tcPr>
                  <w:tcW w:w="3906" w:type="dxa"/>
                </w:tcPr>
                <w:p w14:paraId="25FDE772" w14:textId="77777777" w:rsidR="008536E9" w:rsidRDefault="00000000">
                  <w:pPr>
                    <w:snapToGrid w:val="0"/>
                    <w:spacing w:beforeLines="50" w:before="120" w:afterLines="50"/>
                    <w:rPr>
                      <w:rFonts w:eastAsiaTheme="minorEastAsia"/>
                      <w:lang w:eastAsia="zh-CN"/>
                    </w:rPr>
                  </w:pPr>
                  <w:r>
                    <w:rPr>
                      <w:noProof/>
                    </w:rPr>
                    <w:drawing>
                      <wp:inline distT="0" distB="0" distL="0" distR="0" wp14:anchorId="3D271E2F" wp14:editId="20BDBE1A">
                        <wp:extent cx="2355215" cy="170243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376117" cy="1717569"/>
                                </a:xfrm>
                                <a:prstGeom prst="rect">
                                  <a:avLst/>
                                </a:prstGeom>
                                <a:noFill/>
                                <a:ln>
                                  <a:noFill/>
                                </a:ln>
                              </pic:spPr>
                            </pic:pic>
                          </a:graphicData>
                        </a:graphic>
                      </wp:inline>
                    </w:drawing>
                  </w:r>
                </w:p>
                <w:p w14:paraId="18A4CF8B" w14:textId="77777777" w:rsidR="008536E9" w:rsidRDefault="00000000">
                  <w:pPr>
                    <w:snapToGrid w:val="0"/>
                    <w:spacing w:beforeLines="50" w:before="120" w:afterLines="50"/>
                    <w:rPr>
                      <w:rFonts w:eastAsiaTheme="minorEastAsia"/>
                      <w:lang w:eastAsia="zh-CN"/>
                    </w:rPr>
                  </w:pPr>
                  <w:r>
                    <w:rPr>
                      <w:rFonts w:eastAsiaTheme="minorEastAsia"/>
                      <w:lang w:eastAsia="zh-CN"/>
                    </w:rPr>
                    <w:t>Figure 1-2 inaccurate hypothesis with -10% error for opt-1</w:t>
                  </w:r>
                </w:p>
              </w:tc>
              <w:tc>
                <w:tcPr>
                  <w:tcW w:w="3915" w:type="dxa"/>
                </w:tcPr>
                <w:p w14:paraId="05BAB3C8" w14:textId="77777777" w:rsidR="008536E9" w:rsidRDefault="00000000">
                  <w:pPr>
                    <w:snapToGrid w:val="0"/>
                    <w:spacing w:beforeLines="50" w:before="120" w:afterLines="50"/>
                    <w:rPr>
                      <w:rFonts w:eastAsiaTheme="minorEastAsia"/>
                      <w:lang w:eastAsia="zh-CN"/>
                    </w:rPr>
                  </w:pPr>
                  <w:r>
                    <w:rPr>
                      <w:noProof/>
                    </w:rPr>
                    <w:drawing>
                      <wp:inline distT="0" distB="0" distL="0" distR="0" wp14:anchorId="2A32BACC" wp14:editId="7734E54B">
                        <wp:extent cx="2367280" cy="1711325"/>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379394" cy="1719938"/>
                                </a:xfrm>
                                <a:prstGeom prst="rect">
                                  <a:avLst/>
                                </a:prstGeom>
                                <a:noFill/>
                                <a:ln>
                                  <a:noFill/>
                                </a:ln>
                              </pic:spPr>
                            </pic:pic>
                          </a:graphicData>
                        </a:graphic>
                      </wp:inline>
                    </w:drawing>
                  </w:r>
                </w:p>
                <w:p w14:paraId="668FC08B" w14:textId="77777777" w:rsidR="008536E9" w:rsidRDefault="00000000">
                  <w:pPr>
                    <w:snapToGrid w:val="0"/>
                    <w:spacing w:beforeLines="50" w:before="120" w:afterLines="50"/>
                    <w:rPr>
                      <w:rFonts w:eastAsiaTheme="minorEastAsia"/>
                      <w:lang w:eastAsia="zh-CN"/>
                    </w:rPr>
                  </w:pPr>
                  <w:r>
                    <w:rPr>
                      <w:rFonts w:eastAsiaTheme="minorEastAsia"/>
                      <w:lang w:eastAsia="zh-CN"/>
                    </w:rPr>
                    <w:t>Figure 2-2 inaccurate hypothesis with -10% error for opt-1</w:t>
                  </w:r>
                </w:p>
              </w:tc>
            </w:tr>
            <w:tr w:rsidR="008536E9" w14:paraId="2993824A" w14:textId="77777777">
              <w:tc>
                <w:tcPr>
                  <w:tcW w:w="3906" w:type="dxa"/>
                </w:tcPr>
                <w:p w14:paraId="5F8256FF" w14:textId="77777777" w:rsidR="008536E9" w:rsidRDefault="00000000">
                  <w:pPr>
                    <w:snapToGrid w:val="0"/>
                    <w:spacing w:beforeLines="50" w:before="120" w:afterLines="50"/>
                    <w:rPr>
                      <w:rFonts w:eastAsiaTheme="minorEastAsia"/>
                      <w:lang w:eastAsia="zh-CN"/>
                    </w:rPr>
                  </w:pPr>
                  <w:r>
                    <w:rPr>
                      <w:noProof/>
                    </w:rPr>
                    <w:drawing>
                      <wp:inline distT="0" distB="0" distL="0" distR="0" wp14:anchorId="434D6F7F" wp14:editId="0CBB41B8">
                        <wp:extent cx="2380615" cy="172085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86269" cy="1724908"/>
                                </a:xfrm>
                                <a:prstGeom prst="rect">
                                  <a:avLst/>
                                </a:prstGeom>
                                <a:noFill/>
                                <a:ln>
                                  <a:noFill/>
                                </a:ln>
                              </pic:spPr>
                            </pic:pic>
                          </a:graphicData>
                        </a:graphic>
                      </wp:inline>
                    </w:drawing>
                  </w:r>
                </w:p>
                <w:p w14:paraId="26505F90" w14:textId="77777777" w:rsidR="008536E9" w:rsidRDefault="00000000">
                  <w:pPr>
                    <w:snapToGrid w:val="0"/>
                    <w:spacing w:beforeLines="50" w:before="120" w:afterLines="50"/>
                    <w:rPr>
                      <w:rFonts w:eastAsiaTheme="minorEastAsia"/>
                      <w:lang w:eastAsia="zh-CN"/>
                    </w:rPr>
                  </w:pPr>
                  <w:r>
                    <w:rPr>
                      <w:rFonts w:eastAsiaTheme="minorEastAsia"/>
                      <w:lang w:eastAsia="zh-CN"/>
                    </w:rPr>
                    <w:t>Figure 1-3 inaccurate hypothesis with +10% error for opt-1</w:t>
                  </w:r>
                </w:p>
              </w:tc>
              <w:tc>
                <w:tcPr>
                  <w:tcW w:w="3915" w:type="dxa"/>
                </w:tcPr>
                <w:p w14:paraId="746ED281" w14:textId="77777777" w:rsidR="008536E9" w:rsidRDefault="00000000">
                  <w:pPr>
                    <w:snapToGrid w:val="0"/>
                    <w:spacing w:beforeLines="50" w:before="120" w:afterLines="50"/>
                    <w:rPr>
                      <w:rFonts w:eastAsiaTheme="minorEastAsia"/>
                      <w:lang w:eastAsia="zh-CN"/>
                    </w:rPr>
                  </w:pPr>
                  <w:r>
                    <w:rPr>
                      <w:noProof/>
                    </w:rPr>
                    <w:drawing>
                      <wp:inline distT="0" distB="0" distL="0" distR="0" wp14:anchorId="06D4D683" wp14:editId="2E360894">
                        <wp:extent cx="2408555" cy="174117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428258" cy="1755260"/>
                                </a:xfrm>
                                <a:prstGeom prst="rect">
                                  <a:avLst/>
                                </a:prstGeom>
                                <a:noFill/>
                                <a:ln>
                                  <a:noFill/>
                                </a:ln>
                              </pic:spPr>
                            </pic:pic>
                          </a:graphicData>
                        </a:graphic>
                      </wp:inline>
                    </w:drawing>
                  </w:r>
                </w:p>
                <w:p w14:paraId="5A8E8BBC" w14:textId="77777777" w:rsidR="008536E9" w:rsidRDefault="00000000">
                  <w:pPr>
                    <w:snapToGrid w:val="0"/>
                    <w:spacing w:beforeLines="50" w:before="120" w:afterLines="50"/>
                    <w:rPr>
                      <w:rFonts w:eastAsiaTheme="minorEastAsia"/>
                      <w:lang w:eastAsia="zh-CN"/>
                    </w:rPr>
                  </w:pPr>
                  <w:r>
                    <w:rPr>
                      <w:rFonts w:eastAsiaTheme="minorEastAsia"/>
                      <w:lang w:eastAsia="zh-CN"/>
                    </w:rPr>
                    <w:t>Figure 2-3 inaccurate hypothesis with +10% error for opt-1</w:t>
                  </w:r>
                </w:p>
              </w:tc>
            </w:tr>
          </w:tbl>
          <w:p w14:paraId="1AFA264E" w14:textId="77777777" w:rsidR="008536E9" w:rsidRDefault="008536E9">
            <w:pPr>
              <w:snapToGrid w:val="0"/>
              <w:spacing w:beforeLines="50" w:before="120" w:afterLines="50"/>
              <w:rPr>
                <w:rFonts w:eastAsiaTheme="minorEastAsia"/>
                <w:lang w:eastAsia="zh-CN"/>
              </w:rPr>
            </w:pPr>
          </w:p>
          <w:p w14:paraId="099C3483" w14:textId="77777777" w:rsidR="008536E9" w:rsidRDefault="00000000">
            <w:pPr>
              <w:snapToGrid w:val="0"/>
              <w:spacing w:beforeLines="50" w:before="120" w:afterLines="50"/>
              <w:rPr>
                <w:rFonts w:eastAsiaTheme="minorEastAsia"/>
                <w:lang w:eastAsia="zh-CN"/>
              </w:rPr>
            </w:pPr>
            <w:r>
              <w:rPr>
                <w:rFonts w:eastAsiaTheme="minorEastAsia"/>
                <w:lang w:eastAsia="zh-CN"/>
              </w:rPr>
              <w:lastRenderedPageBreak/>
              <w:t xml:space="preserve">The difference between peak values obtained from correlation using different hypothesis is larger in option 2 compared with option 1. </w:t>
            </w:r>
          </w:p>
          <w:tbl>
            <w:tblPr>
              <w:tblStyle w:val="TableGrid"/>
              <w:tblW w:w="0" w:type="auto"/>
              <w:tblLook w:val="04A0" w:firstRow="1" w:lastRow="0" w:firstColumn="1" w:lastColumn="0" w:noHBand="0" w:noVBand="1"/>
            </w:tblPr>
            <w:tblGrid>
              <w:gridCol w:w="2525"/>
              <w:gridCol w:w="2505"/>
              <w:gridCol w:w="2505"/>
            </w:tblGrid>
            <w:tr w:rsidR="008536E9" w14:paraId="6181F2CB" w14:textId="77777777">
              <w:tc>
                <w:tcPr>
                  <w:tcW w:w="2607" w:type="dxa"/>
                </w:tcPr>
                <w:p w14:paraId="48974594" w14:textId="77777777" w:rsidR="008536E9" w:rsidRDefault="008536E9">
                  <w:pPr>
                    <w:snapToGrid w:val="0"/>
                    <w:spacing w:beforeLines="50" w:before="120" w:afterLines="50"/>
                    <w:rPr>
                      <w:rFonts w:eastAsiaTheme="minorEastAsia"/>
                      <w:sz w:val="21"/>
                      <w:szCs w:val="21"/>
                      <w:lang w:eastAsia="zh-CN"/>
                    </w:rPr>
                  </w:pPr>
                </w:p>
              </w:tc>
              <w:tc>
                <w:tcPr>
                  <w:tcW w:w="2607" w:type="dxa"/>
                </w:tcPr>
                <w:p w14:paraId="6E551D3F"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Option 1: 010</w:t>
                  </w:r>
                </w:p>
              </w:tc>
              <w:tc>
                <w:tcPr>
                  <w:tcW w:w="2607" w:type="dxa"/>
                </w:tcPr>
                <w:p w14:paraId="524FFBF6"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Option 2: 100</w:t>
                  </w:r>
                </w:p>
              </w:tc>
            </w:tr>
            <w:tr w:rsidR="008536E9" w14:paraId="31ADE8F6" w14:textId="77777777">
              <w:tc>
                <w:tcPr>
                  <w:tcW w:w="2607" w:type="dxa"/>
                </w:tcPr>
                <w:p w14:paraId="514C3B33"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Ideal hypothesis</w:t>
                  </w:r>
                </w:p>
              </w:tc>
              <w:tc>
                <w:tcPr>
                  <w:tcW w:w="2607" w:type="dxa"/>
                </w:tcPr>
                <w:p w14:paraId="7487EB1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7</w:t>
                  </w:r>
                  <w:r>
                    <w:rPr>
                      <w:rFonts w:eastAsiaTheme="minorEastAsia"/>
                      <w:sz w:val="21"/>
                      <w:szCs w:val="21"/>
                      <w:lang w:eastAsia="zh-CN"/>
                    </w:rPr>
                    <w:t>0</w:t>
                  </w:r>
                </w:p>
              </w:tc>
              <w:tc>
                <w:tcPr>
                  <w:tcW w:w="2607" w:type="dxa"/>
                </w:tcPr>
                <w:p w14:paraId="1D53C4B4"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7</w:t>
                  </w:r>
                  <w:r>
                    <w:rPr>
                      <w:rFonts w:eastAsiaTheme="minorEastAsia"/>
                      <w:sz w:val="21"/>
                      <w:szCs w:val="21"/>
                      <w:lang w:eastAsia="zh-CN"/>
                    </w:rPr>
                    <w:t>0</w:t>
                  </w:r>
                </w:p>
              </w:tc>
            </w:tr>
            <w:tr w:rsidR="008536E9" w14:paraId="4B5FF1A9" w14:textId="77777777">
              <w:tc>
                <w:tcPr>
                  <w:tcW w:w="2607" w:type="dxa"/>
                </w:tcPr>
                <w:p w14:paraId="77CEE85A"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Hypothesis with -10% error</w:t>
                  </w:r>
                </w:p>
              </w:tc>
              <w:tc>
                <w:tcPr>
                  <w:tcW w:w="2607" w:type="dxa"/>
                </w:tcPr>
                <w:p w14:paraId="57B4AD5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5</w:t>
                  </w:r>
                  <w:r>
                    <w:rPr>
                      <w:rFonts w:eastAsiaTheme="minorEastAsia"/>
                      <w:sz w:val="21"/>
                      <w:szCs w:val="21"/>
                      <w:lang w:eastAsia="zh-CN"/>
                    </w:rPr>
                    <w:t>7 (delta = 70-57=</w:t>
                  </w:r>
                  <w:r>
                    <w:rPr>
                      <w:rFonts w:eastAsiaTheme="minorEastAsia"/>
                      <w:color w:val="FF0000"/>
                      <w:sz w:val="21"/>
                      <w:szCs w:val="21"/>
                      <w:lang w:eastAsia="zh-CN"/>
                    </w:rPr>
                    <w:t>13</w:t>
                  </w:r>
                  <w:r>
                    <w:rPr>
                      <w:rFonts w:eastAsiaTheme="minorEastAsia"/>
                      <w:sz w:val="21"/>
                      <w:szCs w:val="21"/>
                      <w:lang w:eastAsia="zh-CN"/>
                    </w:rPr>
                    <w:t>)</w:t>
                  </w:r>
                </w:p>
              </w:tc>
              <w:tc>
                <w:tcPr>
                  <w:tcW w:w="2607" w:type="dxa"/>
                </w:tcPr>
                <w:p w14:paraId="496BE5E9"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5</w:t>
                  </w:r>
                  <w:r>
                    <w:rPr>
                      <w:rFonts w:eastAsiaTheme="minorEastAsia"/>
                      <w:sz w:val="21"/>
                      <w:szCs w:val="21"/>
                      <w:lang w:eastAsia="zh-CN"/>
                    </w:rPr>
                    <w:t>3 (delta = 70-53=</w:t>
                  </w:r>
                  <w:r>
                    <w:rPr>
                      <w:rFonts w:eastAsiaTheme="minorEastAsia"/>
                      <w:color w:val="FF0000"/>
                      <w:sz w:val="21"/>
                      <w:szCs w:val="21"/>
                      <w:highlight w:val="green"/>
                      <w:lang w:eastAsia="zh-CN"/>
                    </w:rPr>
                    <w:t>17</w:t>
                  </w:r>
                  <w:r>
                    <w:rPr>
                      <w:rFonts w:eastAsiaTheme="minorEastAsia"/>
                      <w:sz w:val="21"/>
                      <w:szCs w:val="21"/>
                      <w:lang w:eastAsia="zh-CN"/>
                    </w:rPr>
                    <w:t>)</w:t>
                  </w:r>
                </w:p>
              </w:tc>
            </w:tr>
            <w:tr w:rsidR="008536E9" w14:paraId="00E5B531" w14:textId="77777777">
              <w:tc>
                <w:tcPr>
                  <w:tcW w:w="2607" w:type="dxa"/>
                </w:tcPr>
                <w:p w14:paraId="3AC6CE51" w14:textId="77777777" w:rsidR="008536E9" w:rsidRDefault="00000000">
                  <w:pPr>
                    <w:snapToGrid w:val="0"/>
                    <w:spacing w:beforeLines="50" w:before="120" w:afterLines="50"/>
                    <w:rPr>
                      <w:rFonts w:eastAsiaTheme="minorEastAsia"/>
                      <w:sz w:val="21"/>
                      <w:szCs w:val="21"/>
                      <w:lang w:eastAsia="zh-CN"/>
                    </w:rPr>
                  </w:pPr>
                  <w:r>
                    <w:rPr>
                      <w:rFonts w:eastAsiaTheme="minorEastAsia"/>
                      <w:sz w:val="21"/>
                      <w:szCs w:val="21"/>
                      <w:lang w:eastAsia="zh-CN"/>
                    </w:rPr>
                    <w:t>Hypothesis with -10% error</w:t>
                  </w:r>
                </w:p>
              </w:tc>
              <w:tc>
                <w:tcPr>
                  <w:tcW w:w="2607" w:type="dxa"/>
                </w:tcPr>
                <w:p w14:paraId="77E5BEC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6</w:t>
                  </w:r>
                  <w:r>
                    <w:rPr>
                      <w:rFonts w:eastAsiaTheme="minorEastAsia"/>
                      <w:sz w:val="21"/>
                      <w:szCs w:val="21"/>
                      <w:lang w:eastAsia="zh-CN"/>
                    </w:rPr>
                    <w:t>4 (delta = 70-64=</w:t>
                  </w:r>
                  <w:r>
                    <w:rPr>
                      <w:rFonts w:eastAsiaTheme="minorEastAsia"/>
                      <w:color w:val="FF0000"/>
                      <w:sz w:val="21"/>
                      <w:szCs w:val="21"/>
                      <w:lang w:eastAsia="zh-CN"/>
                    </w:rPr>
                    <w:t>6</w:t>
                  </w:r>
                  <w:r>
                    <w:rPr>
                      <w:rFonts w:eastAsiaTheme="minorEastAsia"/>
                      <w:sz w:val="21"/>
                      <w:szCs w:val="21"/>
                      <w:lang w:eastAsia="zh-CN"/>
                    </w:rPr>
                    <w:t>)</w:t>
                  </w:r>
                </w:p>
              </w:tc>
              <w:tc>
                <w:tcPr>
                  <w:tcW w:w="2607" w:type="dxa"/>
                </w:tcPr>
                <w:p w14:paraId="43D5ECAE" w14:textId="77777777" w:rsidR="008536E9" w:rsidRDefault="00000000">
                  <w:pPr>
                    <w:snapToGrid w:val="0"/>
                    <w:spacing w:beforeLines="50" w:before="120" w:afterLines="50"/>
                    <w:rPr>
                      <w:rFonts w:eastAsiaTheme="minorEastAsia"/>
                      <w:sz w:val="21"/>
                      <w:szCs w:val="21"/>
                      <w:lang w:eastAsia="zh-CN"/>
                    </w:rPr>
                  </w:pPr>
                  <w:r>
                    <w:rPr>
                      <w:rFonts w:eastAsiaTheme="minorEastAsia" w:hint="eastAsia"/>
                      <w:sz w:val="21"/>
                      <w:szCs w:val="21"/>
                      <w:lang w:eastAsia="zh-CN"/>
                    </w:rPr>
                    <w:t>6</w:t>
                  </w:r>
                  <w:r>
                    <w:rPr>
                      <w:rFonts w:eastAsiaTheme="minorEastAsia"/>
                      <w:sz w:val="21"/>
                      <w:szCs w:val="21"/>
                      <w:lang w:eastAsia="zh-CN"/>
                    </w:rPr>
                    <w:t>0 (delta = 70-60=</w:t>
                  </w:r>
                  <w:r>
                    <w:rPr>
                      <w:rFonts w:eastAsiaTheme="minorEastAsia"/>
                      <w:color w:val="FF0000"/>
                      <w:sz w:val="21"/>
                      <w:szCs w:val="21"/>
                      <w:highlight w:val="green"/>
                      <w:lang w:eastAsia="zh-CN"/>
                    </w:rPr>
                    <w:t>10</w:t>
                  </w:r>
                  <w:r>
                    <w:rPr>
                      <w:rFonts w:eastAsiaTheme="minorEastAsia"/>
                      <w:sz w:val="21"/>
                      <w:szCs w:val="21"/>
                      <w:lang w:eastAsia="zh-CN"/>
                    </w:rPr>
                    <w:t>)</w:t>
                  </w:r>
                </w:p>
              </w:tc>
            </w:tr>
            <w:tr w:rsidR="008536E9" w14:paraId="4236E35F" w14:textId="77777777">
              <w:tc>
                <w:tcPr>
                  <w:tcW w:w="7821" w:type="dxa"/>
                  <w:gridSpan w:val="3"/>
                </w:tcPr>
                <w:p w14:paraId="0764D473" w14:textId="77777777" w:rsidR="008536E9" w:rsidRDefault="00000000">
                  <w:pPr>
                    <w:snapToGrid w:val="0"/>
                    <w:spacing w:beforeLines="50" w:before="120" w:afterLines="50"/>
                    <w:rPr>
                      <w:rFonts w:eastAsiaTheme="minorEastAsia"/>
                      <w:lang w:eastAsia="zh-CN"/>
                    </w:rPr>
                  </w:pPr>
                  <w:r>
                    <w:rPr>
                      <w:rFonts w:eastAsiaTheme="minorEastAsia"/>
                      <w:lang w:eastAsia="zh-CN"/>
                    </w:rPr>
                    <w:t>Note that sequence used for correlation in the figures above did not consider Manchester code.</w:t>
                  </w:r>
                </w:p>
              </w:tc>
            </w:tr>
          </w:tbl>
          <w:p w14:paraId="4EBD7D34" w14:textId="77777777" w:rsidR="008536E9" w:rsidRDefault="00000000">
            <w:pPr>
              <w:snapToGrid w:val="0"/>
              <w:spacing w:beforeLines="50" w:before="120" w:afterLines="50"/>
              <w:rPr>
                <w:rFonts w:eastAsiaTheme="minorEastAsia"/>
                <w:lang w:eastAsia="zh-CN"/>
              </w:rPr>
            </w:pPr>
            <w:r>
              <w:rPr>
                <w:rFonts w:eastAsiaTheme="minorEastAsia"/>
                <w:lang w:eastAsia="zh-CN"/>
              </w:rPr>
              <w:t xml:space="preserve">That means in sample level synchronization and calibration, option 2 can achieves better accuracy. This explains why option 2 outer performs option 1. </w:t>
            </w:r>
          </w:p>
          <w:p w14:paraId="56791346" w14:textId="77777777" w:rsidR="008536E9" w:rsidRDefault="008536E9">
            <w:pPr>
              <w:snapToGrid w:val="0"/>
              <w:spacing w:beforeLines="50" w:before="120" w:afterLines="50"/>
              <w:rPr>
                <w:rFonts w:eastAsiaTheme="minorEastAsia"/>
                <w:lang w:eastAsia="zh-CN"/>
              </w:rPr>
            </w:pPr>
          </w:p>
          <w:p w14:paraId="7DE54708" w14:textId="77777777" w:rsidR="008536E9" w:rsidRDefault="00000000">
            <w:pPr>
              <w:snapToGrid w:val="0"/>
              <w:spacing w:beforeLines="50" w:before="120" w:afterLines="50"/>
              <w:rPr>
                <w:rFonts w:eastAsiaTheme="minorEastAsia"/>
                <w:lang w:eastAsia="zh-CN"/>
              </w:rPr>
            </w:pPr>
            <w:r>
              <w:rPr>
                <w:rFonts w:eastAsiaTheme="minorEastAsia" w:hint="eastAsia"/>
                <w:b/>
                <w:bCs/>
                <w:lang w:eastAsia="zh-CN"/>
              </w:rPr>
              <w:t>O</w:t>
            </w:r>
            <w:r>
              <w:rPr>
                <w:rFonts w:eastAsiaTheme="minorEastAsia"/>
                <w:b/>
                <w:bCs/>
                <w:lang w:eastAsia="zh-CN"/>
              </w:rPr>
              <w:t>bservation:</w:t>
            </w:r>
            <w:r>
              <w:rPr>
                <w:rFonts w:eastAsiaTheme="minorEastAsia"/>
                <w:lang w:eastAsia="zh-CN"/>
              </w:rPr>
              <w:t xml:space="preserve"> </w:t>
            </w:r>
            <w:r>
              <w:rPr>
                <w:rFonts w:eastAsiaTheme="minorEastAsia"/>
                <w:b/>
                <w:bCs/>
                <w:lang w:eastAsia="zh-CN"/>
              </w:rPr>
              <w:t>Differences between peak values using different hypothesis is larger in option 2 comparing to option 1, leading to higher SFO estimation accuracy.</w:t>
            </w:r>
          </w:p>
          <w:p w14:paraId="5FE2FF9B" w14:textId="77777777" w:rsidR="008536E9" w:rsidRDefault="008536E9">
            <w:pPr>
              <w:snapToGrid w:val="0"/>
              <w:spacing w:beforeLines="50" w:before="120" w:afterLines="50"/>
              <w:rPr>
                <w:rFonts w:eastAsiaTheme="minorEastAsia"/>
                <w:lang w:eastAsia="zh-CN"/>
              </w:rPr>
            </w:pPr>
          </w:p>
        </w:tc>
      </w:tr>
      <w:tr w:rsidR="008536E9" w14:paraId="16198BB6" w14:textId="77777777">
        <w:tc>
          <w:tcPr>
            <w:tcW w:w="2515" w:type="dxa"/>
          </w:tcPr>
          <w:p w14:paraId="750FE28A" w14:textId="77777777" w:rsidR="008536E9" w:rsidRDefault="00000000">
            <w:pPr>
              <w:spacing w:line="276" w:lineRule="auto"/>
              <w:rPr>
                <w:rFonts w:eastAsiaTheme="minorEastAsia"/>
                <w:lang w:eastAsia="zh-CN"/>
              </w:rPr>
            </w:pPr>
            <w:proofErr w:type="spellStart"/>
            <w:r>
              <w:rPr>
                <w:rFonts w:eastAsiaTheme="minorEastAsia" w:hint="eastAsia"/>
                <w:lang w:eastAsia="zh-CN"/>
              </w:rPr>
              <w:lastRenderedPageBreak/>
              <w:t>ZTE,Sanechips</w:t>
            </w:r>
            <w:proofErr w:type="spellEnd"/>
          </w:p>
        </w:tc>
        <w:tc>
          <w:tcPr>
            <w:tcW w:w="6745" w:type="dxa"/>
          </w:tcPr>
          <w:p w14:paraId="7D72C017" w14:textId="77777777" w:rsidR="008536E9" w:rsidRDefault="00000000">
            <w:pPr>
              <w:snapToGrid w:val="0"/>
              <w:spacing w:beforeLines="50" w:before="120" w:afterLines="50"/>
              <w:rPr>
                <w:rFonts w:eastAsia="SimSun"/>
                <w:lang w:eastAsia="zh-CN"/>
              </w:rPr>
            </w:pPr>
            <w:r>
              <w:rPr>
                <w:rFonts w:eastAsia="SimSun" w:hint="eastAsia"/>
                <w:lang w:eastAsia="zh-CN"/>
              </w:rPr>
              <w:t>Our evaluation results for FEC/without FEC can be found as below. It is observed that in both cases, seq 1-2=4 has better performance.</w:t>
            </w:r>
          </w:p>
          <w:p w14:paraId="36402B37" w14:textId="77777777" w:rsidR="008536E9" w:rsidRDefault="00000000">
            <w:pPr>
              <w:snapToGrid w:val="0"/>
              <w:spacing w:beforeLines="50" w:before="120" w:afterLines="50"/>
              <w:rPr>
                <w:rFonts w:eastAsia="SimSun"/>
                <w:lang w:eastAsia="zh-CN"/>
              </w:rPr>
            </w:pPr>
            <w:r>
              <w:rPr>
                <w:rFonts w:eastAsia="SimSun" w:hint="eastAsia"/>
                <w:lang w:eastAsia="zh-CN"/>
              </w:rPr>
              <w:t>And in our evaluation, we perform sequence correlation after Manchester decoding, similar as HW.</w:t>
            </w:r>
          </w:p>
          <w:p w14:paraId="56C6B65E" w14:textId="77777777" w:rsidR="008536E9" w:rsidRDefault="00000000">
            <w:pPr>
              <w:snapToGrid w:val="0"/>
              <w:spacing w:beforeLines="50" w:before="120" w:afterLines="50"/>
              <w:rPr>
                <w:rFonts w:eastAsia="SimSun"/>
                <w:lang w:eastAsia="zh-CN"/>
              </w:rPr>
            </w:pPr>
            <w:r>
              <w:rPr>
                <w:rFonts w:eastAsia="SimSun" w:hint="eastAsia"/>
                <w:lang w:eastAsia="zh-CN"/>
              </w:rPr>
              <w:t>Case 1</w:t>
            </w:r>
            <w:r>
              <w:rPr>
                <w:rFonts w:eastAsia="SimSun" w:hint="eastAsia"/>
                <w:lang w:eastAsia="zh-CN"/>
              </w:rPr>
              <w:t>：</w:t>
            </w:r>
            <w:r>
              <w:rPr>
                <w:rFonts w:eastAsia="SimSun" w:hint="eastAsia"/>
                <w:lang w:eastAsia="zh-CN"/>
              </w:rPr>
              <w:t xml:space="preserve"> with FEC(R1-2504716)</w:t>
            </w:r>
          </w:p>
          <w:tbl>
            <w:tblPr>
              <w:tblStyle w:val="TableGrid"/>
              <w:tblW w:w="0" w:type="auto"/>
              <w:tblLook w:val="04A0" w:firstRow="1" w:lastRow="0" w:firstColumn="1" w:lastColumn="0" w:noHBand="0" w:noVBand="1"/>
            </w:tblPr>
            <w:tblGrid>
              <w:gridCol w:w="6519"/>
            </w:tblGrid>
            <w:tr w:rsidR="008536E9" w14:paraId="17DAA66A" w14:textId="77777777">
              <w:tc>
                <w:tcPr>
                  <w:tcW w:w="6519" w:type="dxa"/>
                  <w:vAlign w:val="center"/>
                </w:tcPr>
                <w:p w14:paraId="204F28BD" w14:textId="77777777" w:rsidR="008536E9" w:rsidRDefault="00000000">
                  <w:pPr>
                    <w:widowControl/>
                    <w:spacing w:before="120"/>
                    <w:jc w:val="center"/>
                    <w:rPr>
                      <w:color w:val="000000"/>
                      <w:sz w:val="21"/>
                      <w:szCs w:val="21"/>
                      <w:lang w:eastAsia="zh-CN"/>
                    </w:rPr>
                  </w:pPr>
                  <w:r>
                    <w:rPr>
                      <w:rFonts w:hint="eastAsia"/>
                      <w:color w:val="000000"/>
                      <w:sz w:val="21"/>
                      <w:szCs w:val="21"/>
                      <w:lang w:eastAsia="zh-CN"/>
                    </w:rPr>
                    <w:t>S 1-4: [0,1,0,0,1,1,1]</w:t>
                  </w:r>
                </w:p>
              </w:tc>
            </w:tr>
            <w:tr w:rsidR="008536E9" w14:paraId="379901EE" w14:textId="77777777">
              <w:tc>
                <w:tcPr>
                  <w:tcW w:w="6519" w:type="dxa"/>
                  <w:vAlign w:val="center"/>
                </w:tcPr>
                <w:p w14:paraId="3A2EFC7C" w14:textId="77777777" w:rsidR="008536E9" w:rsidRDefault="00000000">
                  <w:pPr>
                    <w:widowControl/>
                    <w:spacing w:before="120"/>
                    <w:jc w:val="center"/>
                    <w:rPr>
                      <w:color w:val="000000"/>
                      <w:sz w:val="21"/>
                      <w:szCs w:val="21"/>
                      <w:lang w:eastAsia="zh-CN"/>
                    </w:rPr>
                  </w:pPr>
                  <w:r>
                    <w:rPr>
                      <w:rFonts w:hint="eastAsia"/>
                      <w:color w:val="000000"/>
                      <w:sz w:val="21"/>
                      <w:szCs w:val="21"/>
                      <w:lang w:eastAsia="zh-CN"/>
                    </w:rPr>
                    <w:t>S 1-8: [1,0,0,1,1,1,0]</w:t>
                  </w:r>
                </w:p>
              </w:tc>
            </w:tr>
          </w:tbl>
          <w:p w14:paraId="03EBDBFC" w14:textId="77777777" w:rsidR="008536E9" w:rsidRDefault="00000000">
            <w:pPr>
              <w:snapToGrid w:val="0"/>
              <w:spacing w:beforeLines="50" w:before="120" w:afterLines="50"/>
              <w:jc w:val="center"/>
              <w:rPr>
                <w:rFonts w:eastAsia="SimSun"/>
                <w:lang w:eastAsia="zh-CN"/>
              </w:rPr>
            </w:pPr>
            <w:r>
              <w:rPr>
                <w:noProof/>
                <w:szCs w:val="20"/>
              </w:rPr>
              <w:drawing>
                <wp:inline distT="0" distB="0" distL="114300" distR="114300" wp14:anchorId="69F3D6F3" wp14:editId="4A8A2987">
                  <wp:extent cx="2955290" cy="216027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40"/>
                          <a:stretch>
                            <a:fillRect/>
                          </a:stretch>
                        </pic:blipFill>
                        <pic:spPr>
                          <a:xfrm>
                            <a:off x="0" y="0"/>
                            <a:ext cx="2955290" cy="2160270"/>
                          </a:xfrm>
                          <a:prstGeom prst="rect">
                            <a:avLst/>
                          </a:prstGeom>
                          <a:noFill/>
                          <a:ln>
                            <a:noFill/>
                          </a:ln>
                        </pic:spPr>
                      </pic:pic>
                    </a:graphicData>
                  </a:graphic>
                </wp:inline>
              </w:drawing>
            </w:r>
          </w:p>
          <w:p w14:paraId="0A6301D5" w14:textId="77777777" w:rsidR="008536E9" w:rsidRDefault="00000000">
            <w:pPr>
              <w:snapToGrid w:val="0"/>
              <w:spacing w:beforeLines="50" w:before="120" w:afterLines="50"/>
              <w:rPr>
                <w:rFonts w:eastAsia="SimSun"/>
                <w:lang w:eastAsia="zh-CN"/>
              </w:rPr>
            </w:pPr>
            <w:r>
              <w:rPr>
                <w:rFonts w:eastAsia="SimSun" w:hint="eastAsia"/>
                <w:lang w:eastAsia="zh-CN"/>
              </w:rPr>
              <w:t>Case 2: without FEC(new results)</w:t>
            </w:r>
          </w:p>
          <w:p w14:paraId="1349ED19" w14:textId="77777777" w:rsidR="008536E9" w:rsidRDefault="00000000">
            <w:pPr>
              <w:snapToGrid w:val="0"/>
              <w:spacing w:beforeLines="50" w:before="120" w:afterLines="50"/>
              <w:jc w:val="center"/>
              <w:rPr>
                <w:rFonts w:eastAsiaTheme="minorEastAsia"/>
                <w:lang w:eastAsia="zh-CN"/>
              </w:rPr>
            </w:pPr>
            <w:r>
              <w:rPr>
                <w:noProof/>
              </w:rPr>
              <w:lastRenderedPageBreak/>
              <w:drawing>
                <wp:inline distT="0" distB="0" distL="114300" distR="114300" wp14:anchorId="3168068C" wp14:editId="7ECFEEEA">
                  <wp:extent cx="3284855" cy="2462530"/>
                  <wp:effectExtent l="0" t="0" r="10795" b="13970"/>
                  <wp:docPr id="14" name="图片 14" descr="TDL_A_20bits_pre_nofec_all_init2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A_20bits_pre_nofec_all_init2_new"/>
                          <pic:cNvPicPr>
                            <a:picLocks noChangeAspect="1"/>
                          </pic:cNvPicPr>
                        </pic:nvPicPr>
                        <pic:blipFill>
                          <a:blip r:embed="rId41"/>
                          <a:stretch>
                            <a:fillRect/>
                          </a:stretch>
                        </pic:blipFill>
                        <pic:spPr>
                          <a:xfrm>
                            <a:off x="0" y="0"/>
                            <a:ext cx="3284855" cy="2462530"/>
                          </a:xfrm>
                          <a:prstGeom prst="rect">
                            <a:avLst/>
                          </a:prstGeom>
                        </pic:spPr>
                      </pic:pic>
                    </a:graphicData>
                  </a:graphic>
                </wp:inline>
              </w:drawing>
            </w:r>
          </w:p>
        </w:tc>
      </w:tr>
    </w:tbl>
    <w:p w14:paraId="6D117E5C" w14:textId="77777777" w:rsidR="008536E9" w:rsidRDefault="008536E9">
      <w:pPr>
        <w:pBdr>
          <w:bottom w:val="single" w:sz="4" w:space="1" w:color="auto"/>
        </w:pBdr>
        <w:spacing w:line="276" w:lineRule="auto"/>
      </w:pPr>
    </w:p>
    <w:p w14:paraId="532986EF" w14:textId="77777777" w:rsidR="008536E9" w:rsidRDefault="008536E9">
      <w:pPr>
        <w:pBdr>
          <w:bottom w:val="single" w:sz="4" w:space="1" w:color="auto"/>
        </w:pBdr>
        <w:spacing w:line="276" w:lineRule="auto"/>
      </w:pPr>
    </w:p>
    <w:p w14:paraId="7B2A4DDF" w14:textId="77777777" w:rsidR="008536E9" w:rsidRDefault="008536E9">
      <w:pPr>
        <w:pBdr>
          <w:bottom w:val="single" w:sz="4" w:space="1" w:color="auto"/>
        </w:pBdr>
        <w:spacing w:line="276" w:lineRule="auto"/>
      </w:pPr>
    </w:p>
    <w:p w14:paraId="20FA560E"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R2D Postamble</w:t>
      </w:r>
    </w:p>
    <w:tbl>
      <w:tblPr>
        <w:tblStyle w:val="TableGrid"/>
        <w:tblW w:w="9260" w:type="dxa"/>
        <w:tblLook w:val="04A0" w:firstRow="1" w:lastRow="0" w:firstColumn="1" w:lastColumn="0" w:noHBand="0" w:noVBand="1"/>
      </w:tblPr>
      <w:tblGrid>
        <w:gridCol w:w="2605"/>
        <w:gridCol w:w="6655"/>
      </w:tblGrid>
      <w:tr w:rsidR="008536E9" w14:paraId="5759F25A" w14:textId="77777777">
        <w:tc>
          <w:tcPr>
            <w:tcW w:w="2605" w:type="dxa"/>
          </w:tcPr>
          <w:p w14:paraId="3EC41C18" w14:textId="77777777" w:rsidR="008536E9" w:rsidRDefault="00000000">
            <w:pPr>
              <w:spacing w:line="276" w:lineRule="auto"/>
              <w:jc w:val="left"/>
              <w:rPr>
                <w:b/>
                <w:bCs/>
                <w:i/>
                <w:iCs/>
                <w:lang w:eastAsia="zh-CN"/>
              </w:rPr>
            </w:pPr>
            <w:r>
              <w:rPr>
                <w:b/>
                <w:bCs/>
                <w:i/>
                <w:iCs/>
                <w:lang w:eastAsia="zh-CN"/>
              </w:rPr>
              <w:t>Company</w:t>
            </w:r>
          </w:p>
        </w:tc>
        <w:tc>
          <w:tcPr>
            <w:tcW w:w="6655" w:type="dxa"/>
          </w:tcPr>
          <w:p w14:paraId="0476A9BA" w14:textId="77777777" w:rsidR="008536E9" w:rsidRDefault="00000000">
            <w:pPr>
              <w:spacing w:line="276" w:lineRule="auto"/>
              <w:jc w:val="left"/>
              <w:rPr>
                <w:b/>
                <w:bCs/>
                <w:i/>
                <w:iCs/>
                <w:lang w:eastAsia="zh-CN"/>
              </w:rPr>
            </w:pPr>
            <w:r>
              <w:rPr>
                <w:b/>
                <w:bCs/>
                <w:i/>
                <w:iCs/>
                <w:lang w:eastAsia="zh-CN"/>
              </w:rPr>
              <w:t>Observations/Proposals</w:t>
            </w:r>
          </w:p>
        </w:tc>
      </w:tr>
      <w:tr w:rsidR="008536E9" w14:paraId="5354B473" w14:textId="77777777">
        <w:tc>
          <w:tcPr>
            <w:tcW w:w="2605" w:type="dxa"/>
          </w:tcPr>
          <w:p w14:paraId="30B33FDC"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67A5BA9A" w14:textId="77777777" w:rsidR="008536E9" w:rsidRDefault="00000000">
            <w:pPr>
              <w:spacing w:line="276" w:lineRule="auto"/>
              <w:rPr>
                <w:i/>
                <w:iCs/>
                <w:lang w:eastAsia="zh-CN"/>
              </w:rPr>
            </w:pPr>
            <w:bookmarkStart w:id="251" w:name="_Toc197697304"/>
            <w:r>
              <w:rPr>
                <w:i/>
                <w:iCs/>
                <w:lang w:eastAsia="zh-CN"/>
              </w:rPr>
              <w:t>Proposal 3: The TBS included in the R2D control information to explicitly indicate the end of PRDCH transmission. However, in combination with this, a simple postamble with a distinct pattern—distinguishable from SIP, and PRDCH—can be used, especially in cases with high SFO.</w:t>
            </w:r>
            <w:bookmarkEnd w:id="251"/>
          </w:p>
          <w:p w14:paraId="5BF4A46C" w14:textId="77777777" w:rsidR="008536E9" w:rsidRDefault="00000000">
            <w:pPr>
              <w:spacing w:line="276" w:lineRule="auto"/>
              <w:rPr>
                <w:b/>
                <w:bCs/>
                <w:i/>
                <w:iCs/>
                <w:lang w:eastAsia="zh-CN"/>
              </w:rPr>
            </w:pPr>
            <w:bookmarkStart w:id="252" w:name="_Toc197697305"/>
            <w:r>
              <w:rPr>
                <w:i/>
                <w:iCs/>
                <w:lang w:eastAsia="zh-CN"/>
              </w:rPr>
              <w:t>Proposal 4: The pattern at the end of R2D transmission should violate Manchester encoding and it can be up to reader implementation. An example pattern can be ON-ON-ON-ON.</w:t>
            </w:r>
            <w:bookmarkEnd w:id="252"/>
            <w:r>
              <w:rPr>
                <w:b/>
                <w:bCs/>
                <w:i/>
                <w:iCs/>
                <w:lang w:eastAsia="zh-CN"/>
              </w:rPr>
              <w:t xml:space="preserve"> </w:t>
            </w:r>
          </w:p>
        </w:tc>
      </w:tr>
      <w:tr w:rsidR="008536E9" w14:paraId="3B848B35" w14:textId="77777777">
        <w:tc>
          <w:tcPr>
            <w:tcW w:w="2605" w:type="dxa"/>
          </w:tcPr>
          <w:p w14:paraId="739B8B39" w14:textId="77777777" w:rsidR="008536E9" w:rsidRDefault="00000000">
            <w:pPr>
              <w:spacing w:line="276" w:lineRule="auto"/>
              <w:jc w:val="left"/>
              <w:rPr>
                <w:b/>
                <w:bCs/>
                <w:i/>
                <w:iCs/>
                <w:lang w:eastAsia="zh-CN"/>
              </w:rPr>
            </w:pPr>
            <w:r>
              <w:rPr>
                <w:b/>
                <w:bCs/>
                <w:i/>
                <w:iCs/>
                <w:lang w:eastAsia="zh-CN"/>
              </w:rPr>
              <w:t>Futurewei [2]</w:t>
            </w:r>
          </w:p>
        </w:tc>
        <w:tc>
          <w:tcPr>
            <w:tcW w:w="6655" w:type="dxa"/>
          </w:tcPr>
          <w:p w14:paraId="3138F5AE" w14:textId="77777777" w:rsidR="008536E9" w:rsidRDefault="00000000">
            <w:pPr>
              <w:spacing w:line="276" w:lineRule="auto"/>
              <w:rPr>
                <w:i/>
                <w:iCs/>
                <w:lang w:eastAsia="zh-CN"/>
              </w:rPr>
            </w:pPr>
            <w:r>
              <w:rPr>
                <w:i/>
                <w:iCs/>
                <w:lang w:eastAsia="zh-CN"/>
              </w:rPr>
              <w:t>Observation 2: The device determines the end of R2D transmission by detecting patterns that violate Manchester coding rule.</w:t>
            </w:r>
          </w:p>
          <w:p w14:paraId="7135E44E" w14:textId="77777777" w:rsidR="008536E9" w:rsidRDefault="00000000">
            <w:pPr>
              <w:spacing w:line="276" w:lineRule="auto"/>
              <w:rPr>
                <w:b/>
                <w:bCs/>
                <w:i/>
                <w:iCs/>
                <w:lang w:eastAsia="zh-CN"/>
              </w:rPr>
            </w:pPr>
            <w:r>
              <w:rPr>
                <w:i/>
                <w:iCs/>
                <w:lang w:eastAsia="zh-CN"/>
              </w:rPr>
              <w:t>Observation 3: It is beneficial to the device if the pattern at end of PRDCH transmission is known to the device.</w:t>
            </w:r>
          </w:p>
        </w:tc>
      </w:tr>
      <w:tr w:rsidR="008536E9" w14:paraId="13B94370" w14:textId="77777777">
        <w:tc>
          <w:tcPr>
            <w:tcW w:w="2605" w:type="dxa"/>
          </w:tcPr>
          <w:p w14:paraId="66DD484B" w14:textId="77777777" w:rsidR="008536E9" w:rsidRDefault="00000000">
            <w:pPr>
              <w:spacing w:line="276" w:lineRule="auto"/>
              <w:jc w:val="left"/>
              <w:rPr>
                <w:b/>
                <w:bCs/>
                <w:i/>
                <w:iCs/>
                <w:lang w:eastAsia="zh-CN"/>
              </w:rPr>
            </w:pPr>
            <w:r>
              <w:rPr>
                <w:b/>
                <w:bCs/>
                <w:i/>
                <w:iCs/>
                <w:lang w:eastAsia="zh-CN"/>
              </w:rPr>
              <w:t>Huawei [3]</w:t>
            </w:r>
          </w:p>
        </w:tc>
        <w:tc>
          <w:tcPr>
            <w:tcW w:w="6655" w:type="dxa"/>
          </w:tcPr>
          <w:p w14:paraId="522B4F7E" w14:textId="77777777" w:rsidR="008536E9" w:rsidRDefault="00000000">
            <w:pPr>
              <w:spacing w:line="276" w:lineRule="auto"/>
              <w:rPr>
                <w:i/>
                <w:iCs/>
                <w:lang w:eastAsia="zh-CN"/>
              </w:rPr>
            </w:pPr>
            <w:r>
              <w:rPr>
                <w:i/>
                <w:iCs/>
                <w:lang w:eastAsia="zh-CN"/>
              </w:rPr>
              <w:t>Proposal 6: Device determines the end of R2D transmission based on violation of Manchester coding rule corresponding to the M value of the received PRDCH.</w:t>
            </w:r>
          </w:p>
          <w:p w14:paraId="62958457" w14:textId="77777777" w:rsidR="008536E9" w:rsidRDefault="00000000">
            <w:pPr>
              <w:numPr>
                <w:ilvl w:val="0"/>
                <w:numId w:val="50"/>
              </w:numPr>
              <w:spacing w:line="276" w:lineRule="auto"/>
              <w:rPr>
                <w:i/>
                <w:iCs/>
                <w:lang w:eastAsia="zh-CN"/>
              </w:rPr>
            </w:pPr>
            <w:r>
              <w:rPr>
                <w:i/>
                <w:iCs/>
                <w:lang w:eastAsia="zh-CN"/>
              </w:rPr>
              <w:t>Note: It is up to the reader’s implementation how it ensures violation.</w:t>
            </w:r>
          </w:p>
          <w:p w14:paraId="1D02E934" w14:textId="77777777" w:rsidR="008536E9" w:rsidRDefault="00000000">
            <w:pPr>
              <w:spacing w:line="276" w:lineRule="auto"/>
              <w:rPr>
                <w:b/>
                <w:bCs/>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7</w:t>
            </w:r>
            <w:r>
              <w:rPr>
                <w:i/>
                <w:iCs/>
                <w:lang w:eastAsia="zh-CN"/>
              </w:rPr>
              <w:fldChar w:fldCharType="end"/>
            </w:r>
            <w:r>
              <w:rPr>
                <w:i/>
                <w:iCs/>
                <w:lang w:eastAsia="zh-CN"/>
              </w:rPr>
              <w:t xml:space="preserve">: The device always discards the last two ON chips of an OFDM symbol when M=24 with CP handling option 1, including </w:t>
            </w:r>
            <w:r>
              <w:rPr>
                <w:i/>
                <w:iCs/>
                <w:lang w:eastAsia="zh-CN"/>
              </w:rPr>
              <w:lastRenderedPageBreak/>
              <w:t>for determining if Manchester coding violation has occurred.</w:t>
            </w:r>
          </w:p>
        </w:tc>
      </w:tr>
      <w:tr w:rsidR="008536E9" w14:paraId="08969710" w14:textId="77777777">
        <w:tc>
          <w:tcPr>
            <w:tcW w:w="2605" w:type="dxa"/>
          </w:tcPr>
          <w:p w14:paraId="455CE778" w14:textId="77777777" w:rsidR="008536E9" w:rsidRDefault="00000000">
            <w:pPr>
              <w:spacing w:line="276" w:lineRule="auto"/>
              <w:jc w:val="left"/>
              <w:rPr>
                <w:b/>
                <w:bCs/>
                <w:i/>
                <w:iCs/>
                <w:lang w:eastAsia="zh-CN"/>
              </w:rPr>
            </w:pPr>
            <w:r>
              <w:rPr>
                <w:b/>
                <w:bCs/>
                <w:i/>
                <w:iCs/>
                <w:lang w:eastAsia="zh-CN"/>
              </w:rPr>
              <w:lastRenderedPageBreak/>
              <w:t>Nokia [4]</w:t>
            </w:r>
          </w:p>
        </w:tc>
        <w:tc>
          <w:tcPr>
            <w:tcW w:w="6655" w:type="dxa"/>
          </w:tcPr>
          <w:p w14:paraId="1828C0E3" w14:textId="77777777" w:rsidR="008536E9" w:rsidRDefault="00000000">
            <w:pPr>
              <w:spacing w:line="276" w:lineRule="auto"/>
              <w:rPr>
                <w:i/>
                <w:iCs/>
                <w:lang w:eastAsia="zh-CN"/>
              </w:rPr>
            </w:pPr>
            <w:bookmarkStart w:id="253" w:name="_Toc189856916"/>
            <w:bookmarkStart w:id="254" w:name="_Toc192854929"/>
            <w:bookmarkStart w:id="255" w:name="_Toc197730063"/>
            <w:bookmarkStart w:id="256" w:name="_Toc189863384"/>
            <w:bookmarkStart w:id="257" w:name="_Toc194092018"/>
            <w:bookmarkStart w:id="258" w:name="_Toc194091955"/>
            <w:bookmarkStart w:id="259" w:name="_Toc189822536"/>
            <w:bookmarkStart w:id="260" w:name="_Toc194091976"/>
            <w:bookmarkStart w:id="261" w:name="_Toc193974102"/>
            <w:bookmarkStart w:id="262" w:name="_Toc192855013"/>
            <w:bookmarkStart w:id="263" w:name="_Toc194091997"/>
            <w:r>
              <w:rPr>
                <w:i/>
                <w:iCs/>
                <w:lang w:eastAsia="zh-CN"/>
              </w:rPr>
              <w:t>Observation 11: Using postamble and preamble together with the length of PRDCH transmission, an AIoT device can determine the sampling offset/drift experienced.</w:t>
            </w:r>
            <w:bookmarkEnd w:id="253"/>
            <w:bookmarkEnd w:id="254"/>
            <w:bookmarkEnd w:id="255"/>
            <w:bookmarkEnd w:id="256"/>
            <w:bookmarkEnd w:id="257"/>
            <w:bookmarkEnd w:id="258"/>
            <w:bookmarkEnd w:id="259"/>
            <w:bookmarkEnd w:id="260"/>
            <w:bookmarkEnd w:id="261"/>
            <w:bookmarkEnd w:id="262"/>
            <w:bookmarkEnd w:id="263"/>
          </w:p>
          <w:p w14:paraId="6E7C7338" w14:textId="77777777" w:rsidR="008536E9" w:rsidRDefault="00000000">
            <w:pPr>
              <w:spacing w:line="276" w:lineRule="auto"/>
              <w:rPr>
                <w:i/>
                <w:iCs/>
                <w:lang w:eastAsia="zh-CN"/>
              </w:rPr>
            </w:pPr>
            <w:bookmarkStart w:id="264" w:name="_Toc197730064"/>
            <w:r>
              <w:rPr>
                <w:i/>
                <w:iCs/>
                <w:lang w:eastAsia="zh-CN"/>
              </w:rPr>
              <w:t>Observation 12: Detection of violating Manchester coding rule based on reader’s implementation may not be a better solution as the AIoT device can use the Manchester encoding failure to readjust the clock recovery/sampling or to ensure detection error.</w:t>
            </w:r>
            <w:bookmarkEnd w:id="264"/>
            <w:r>
              <w:rPr>
                <w:i/>
                <w:iCs/>
                <w:lang w:eastAsia="zh-CN"/>
              </w:rPr>
              <w:t xml:space="preserve"> </w:t>
            </w:r>
          </w:p>
          <w:p w14:paraId="375D125F" w14:textId="77777777" w:rsidR="008536E9" w:rsidRDefault="00000000">
            <w:pPr>
              <w:spacing w:line="276" w:lineRule="auto"/>
              <w:rPr>
                <w:bCs/>
                <w:i/>
                <w:iCs/>
                <w:lang w:eastAsia="zh-CN"/>
              </w:rPr>
            </w:pPr>
            <w:bookmarkStart w:id="265" w:name="_Toc197730074"/>
            <w:bookmarkStart w:id="266" w:name="_Toc194092030"/>
            <w:bookmarkStart w:id="267" w:name="_Toc197705144"/>
            <w:bookmarkStart w:id="268" w:name="_Toc193974162"/>
            <w:r>
              <w:rPr>
                <w:bCs/>
                <w:i/>
                <w:iCs/>
                <w:lang w:eastAsia="zh-CN"/>
              </w:rPr>
              <w:t>Proposal 4: RAN1 shall not consider detection of violating Manchester coding rule based on reader’s implementation as the reader is controlling both transmission size and power level.</w:t>
            </w:r>
            <w:bookmarkEnd w:id="265"/>
            <w:bookmarkEnd w:id="266"/>
            <w:bookmarkEnd w:id="267"/>
            <w:bookmarkEnd w:id="268"/>
          </w:p>
        </w:tc>
      </w:tr>
      <w:tr w:rsidR="008536E9" w14:paraId="779BD436" w14:textId="77777777">
        <w:tc>
          <w:tcPr>
            <w:tcW w:w="2605" w:type="dxa"/>
          </w:tcPr>
          <w:p w14:paraId="142DFE68" w14:textId="77777777" w:rsidR="008536E9" w:rsidRDefault="00000000">
            <w:pPr>
              <w:spacing w:line="276" w:lineRule="auto"/>
              <w:jc w:val="left"/>
              <w:rPr>
                <w:b/>
                <w:bCs/>
                <w:i/>
                <w:iCs/>
                <w:lang w:eastAsia="zh-CN"/>
              </w:rPr>
            </w:pPr>
            <w:r>
              <w:rPr>
                <w:b/>
                <w:bCs/>
                <w:i/>
                <w:iCs/>
                <w:lang w:eastAsia="zh-CN"/>
              </w:rPr>
              <w:t>ZTE [5]</w:t>
            </w:r>
          </w:p>
        </w:tc>
        <w:tc>
          <w:tcPr>
            <w:tcW w:w="6655" w:type="dxa"/>
          </w:tcPr>
          <w:p w14:paraId="43859B19" w14:textId="77777777" w:rsidR="008536E9" w:rsidRDefault="00000000">
            <w:pPr>
              <w:spacing w:line="276" w:lineRule="auto"/>
              <w:rPr>
                <w:i/>
                <w:iCs/>
                <w:lang w:eastAsia="zh-CN"/>
              </w:rPr>
            </w:pPr>
            <w:bookmarkStart w:id="269" w:name="_Toc10269"/>
            <w:bookmarkStart w:id="270" w:name="_Toc12443"/>
            <w:bookmarkStart w:id="271" w:name="_Toc23751"/>
            <w:bookmarkStart w:id="272" w:name="_Toc29294"/>
            <w:bookmarkStart w:id="273" w:name="_Toc26932"/>
            <w:bookmarkStart w:id="274" w:name="_Toc7776"/>
            <w:bookmarkStart w:id="275" w:name="_Toc19451"/>
            <w:bookmarkStart w:id="276" w:name="_Toc23421"/>
            <w:bookmarkStart w:id="277" w:name="_Toc10544"/>
            <w:bookmarkStart w:id="278" w:name="_Toc7816"/>
            <w:bookmarkStart w:id="279" w:name="_Toc7401"/>
            <w:bookmarkStart w:id="280" w:name="_Toc18503"/>
            <w:bookmarkStart w:id="281" w:name="_Toc590"/>
            <w:bookmarkStart w:id="282" w:name="_Toc30397"/>
            <w:bookmarkStart w:id="283" w:name="_Toc19329"/>
            <w:bookmarkStart w:id="284" w:name="_Toc26756"/>
            <w:bookmarkStart w:id="285" w:name="_Toc618"/>
            <w:bookmarkStart w:id="286" w:name="_Toc20088"/>
            <w:bookmarkStart w:id="287" w:name="_Toc27571"/>
            <w:bookmarkStart w:id="288" w:name="_Toc24325"/>
            <w:bookmarkStart w:id="289" w:name="_Toc2538"/>
            <w:bookmarkStart w:id="290" w:name="_Toc2687"/>
            <w:bookmarkStart w:id="291" w:name="_Toc22479"/>
            <w:bookmarkStart w:id="292" w:name="_Toc1964"/>
            <w:r>
              <w:rPr>
                <w:i/>
                <w:iCs/>
                <w:lang w:eastAsia="zh-CN"/>
              </w:rPr>
              <w:t xml:space="preserve">Proposal 2: </w:t>
            </w:r>
            <w:r>
              <w:rPr>
                <w:rFonts w:hint="eastAsia"/>
                <w:i/>
                <w:iCs/>
                <w:lang w:eastAsia="zh-CN"/>
              </w:rPr>
              <w:t xml:space="preserve">For R2D postamble pattern, three low </w:t>
            </w:r>
            <w:proofErr w:type="gramStart"/>
            <w:r>
              <w:rPr>
                <w:i/>
                <w:iCs/>
                <w:lang w:eastAsia="zh-CN"/>
              </w:rPr>
              <w:t>voltage</w:t>
            </w:r>
            <w:proofErr w:type="gramEnd"/>
            <w:r>
              <w:rPr>
                <w:i/>
                <w:iCs/>
                <w:lang w:eastAsia="zh-CN"/>
              </w:rPr>
              <w:t xml:space="preserve"> can be considered</w:t>
            </w:r>
            <w:r>
              <w:rPr>
                <w:rFonts w:hint="eastAsia"/>
                <w:i/>
                <w:iCs/>
                <w:lang w:eastAsia="zh-CN"/>
              </w:rPr>
              <w:t xml:space="preserve"> and the end position of the third low level serves as the D2R timing reference point</w:t>
            </w:r>
            <w:bookmarkStart w:id="293" w:name="_Toc10739"/>
            <w:bookmarkStart w:id="294" w:name="_Toc10242"/>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hint="eastAsia"/>
                <w:i/>
                <w:iCs/>
                <w:lang w:eastAsia="zh-CN"/>
              </w:rPr>
              <w:t>.</w:t>
            </w:r>
            <w:bookmarkEnd w:id="293"/>
            <w:bookmarkEnd w:id="294"/>
          </w:p>
        </w:tc>
      </w:tr>
      <w:tr w:rsidR="008536E9" w14:paraId="47A88E4C" w14:textId="77777777">
        <w:tc>
          <w:tcPr>
            <w:tcW w:w="2605" w:type="dxa"/>
          </w:tcPr>
          <w:p w14:paraId="30291C6C" w14:textId="77777777" w:rsidR="008536E9" w:rsidRDefault="00000000">
            <w:pPr>
              <w:spacing w:line="276" w:lineRule="auto"/>
              <w:jc w:val="left"/>
              <w:rPr>
                <w:b/>
                <w:bCs/>
                <w:i/>
                <w:iCs/>
                <w:lang w:eastAsia="zh-CN"/>
              </w:rPr>
            </w:pPr>
            <w:r>
              <w:rPr>
                <w:b/>
                <w:bCs/>
                <w:i/>
                <w:iCs/>
                <w:lang w:eastAsia="zh-CN"/>
              </w:rPr>
              <w:t>Vivo [6]</w:t>
            </w:r>
          </w:p>
        </w:tc>
        <w:tc>
          <w:tcPr>
            <w:tcW w:w="6655" w:type="dxa"/>
          </w:tcPr>
          <w:p w14:paraId="34341801" w14:textId="77777777" w:rsidR="008536E9" w:rsidRDefault="00000000">
            <w:pPr>
              <w:spacing w:line="276" w:lineRule="auto"/>
              <w:rPr>
                <w:i/>
                <w:iCs/>
                <w:lang w:eastAsia="zh-CN"/>
              </w:rPr>
            </w:pPr>
            <w:bookmarkStart w:id="295" w:name="O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eastAsia="zh-CN"/>
              </w:rPr>
              <w:fldChar w:fldCharType="end"/>
            </w:r>
            <w:r>
              <w:rPr>
                <w:rFonts w:hint="eastAsia"/>
                <w:i/>
                <w:iCs/>
                <w:lang w:eastAsia="zh-CN"/>
              </w:rPr>
              <w:t>: I</w:t>
            </w:r>
            <w:r>
              <w:rPr>
                <w:i/>
                <w:iCs/>
                <w:lang w:eastAsia="zh-CN"/>
              </w:rPr>
              <w:t>n RAN2#129 meeting, RAN2 already made agreements that the length information can be provided in MAC header, so the AIoT device can know the ending position of the PRDCH transmission.</w:t>
            </w:r>
          </w:p>
          <w:p w14:paraId="4D899DC1" w14:textId="77777777" w:rsidR="008536E9" w:rsidRDefault="00000000">
            <w:pPr>
              <w:spacing w:line="276" w:lineRule="auto"/>
              <w:rPr>
                <w:i/>
                <w:iCs/>
                <w:lang w:eastAsia="zh-CN"/>
              </w:rPr>
            </w:pPr>
            <w:bookmarkStart w:id="296" w:name="O8"/>
            <w:bookmarkEnd w:id="29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eastAsia="zh-CN"/>
              </w:rPr>
              <w:fldChar w:fldCharType="end"/>
            </w:r>
            <w:r>
              <w:rPr>
                <w:rFonts w:hint="eastAsia"/>
                <w:i/>
                <w:iCs/>
                <w:lang w:eastAsia="zh-CN"/>
              </w:rPr>
              <w:t xml:space="preserve">: </w:t>
            </w:r>
            <w:r>
              <w:rPr>
                <w:i/>
                <w:iCs/>
                <w:lang w:eastAsia="zh-CN"/>
              </w:rPr>
              <w:t>In RFID C1Gen2, the same design logic is used that the length is delivered along with the R2D signaling itself, and there is no postamble in reader to tag transmission.</w:t>
            </w:r>
          </w:p>
          <w:p w14:paraId="3375C237" w14:textId="77777777" w:rsidR="008536E9" w:rsidRDefault="00000000">
            <w:pPr>
              <w:spacing w:line="276" w:lineRule="auto"/>
              <w:rPr>
                <w:b/>
                <w:i/>
                <w:iCs/>
                <w:lang w:eastAsia="zh-CN"/>
              </w:rPr>
            </w:pPr>
            <w:bookmarkStart w:id="297" w:name="P3"/>
            <w:bookmarkEnd w:id="296"/>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 xml:space="preserve">: </w:t>
            </w:r>
            <w:r>
              <w:rPr>
                <w:rFonts w:hint="eastAsia"/>
                <w:i/>
                <w:iCs/>
                <w:lang w:eastAsia="zh-CN"/>
              </w:rPr>
              <w:t>Neither</w:t>
            </w:r>
            <w:r>
              <w:rPr>
                <w:i/>
                <w:iCs/>
                <w:lang w:eastAsia="zh-CN"/>
              </w:rPr>
              <w:t xml:space="preserve"> </w:t>
            </w:r>
            <w:r>
              <w:rPr>
                <w:rFonts w:hint="eastAsia"/>
                <w:i/>
                <w:iCs/>
                <w:lang w:eastAsia="zh-CN"/>
              </w:rPr>
              <w:t>R</w:t>
            </w:r>
            <w:r>
              <w:rPr>
                <w:i/>
                <w:iCs/>
                <w:lang w:eastAsia="zh-CN"/>
              </w:rPr>
              <w:t xml:space="preserve">2D post-amble </w:t>
            </w:r>
            <w:proofErr w:type="gramStart"/>
            <w:r>
              <w:rPr>
                <w:rFonts w:hint="eastAsia"/>
                <w:i/>
                <w:iCs/>
                <w:lang w:eastAsia="zh-CN"/>
              </w:rPr>
              <w:t>or</w:t>
            </w:r>
            <w:proofErr w:type="gramEnd"/>
            <w:r>
              <w:rPr>
                <w:i/>
                <w:iCs/>
                <w:lang w:eastAsia="zh-CN"/>
              </w:rPr>
              <w:t xml:space="preserve"> defining violation of Manchester coding rule is supported.</w:t>
            </w:r>
            <w:bookmarkEnd w:id="297"/>
          </w:p>
        </w:tc>
      </w:tr>
      <w:tr w:rsidR="008536E9" w14:paraId="5B776B2C" w14:textId="77777777">
        <w:tc>
          <w:tcPr>
            <w:tcW w:w="2605" w:type="dxa"/>
          </w:tcPr>
          <w:p w14:paraId="2867DD0A" w14:textId="77777777" w:rsidR="008536E9" w:rsidRDefault="00000000">
            <w:pPr>
              <w:spacing w:line="276" w:lineRule="auto"/>
              <w:jc w:val="left"/>
              <w:rPr>
                <w:b/>
                <w:bCs/>
                <w:i/>
                <w:iCs/>
                <w:lang w:eastAsia="zh-CN"/>
              </w:rPr>
            </w:pPr>
            <w:r>
              <w:rPr>
                <w:b/>
                <w:bCs/>
                <w:i/>
                <w:iCs/>
                <w:lang w:eastAsia="zh-CN"/>
              </w:rPr>
              <w:t>NEC [7]</w:t>
            </w:r>
          </w:p>
        </w:tc>
        <w:tc>
          <w:tcPr>
            <w:tcW w:w="6655" w:type="dxa"/>
          </w:tcPr>
          <w:p w14:paraId="3397A3E6" w14:textId="77777777" w:rsidR="008536E9" w:rsidRDefault="00000000">
            <w:pPr>
              <w:spacing w:line="276" w:lineRule="auto"/>
              <w:rPr>
                <w:i/>
                <w:iCs/>
                <w:lang w:val="en-GB" w:eastAsia="zh-CN"/>
              </w:rPr>
            </w:pPr>
            <w:r>
              <w:rPr>
                <w:i/>
                <w:iCs/>
                <w:lang w:val="en-GB" w:eastAsia="zh-CN"/>
              </w:rPr>
              <w:t>Proposal 3: R2D postamble can be at least two “ON” chips to violate Manchester code.</w:t>
            </w:r>
          </w:p>
        </w:tc>
      </w:tr>
      <w:tr w:rsidR="008536E9" w14:paraId="610B78FF" w14:textId="77777777">
        <w:tc>
          <w:tcPr>
            <w:tcW w:w="2605" w:type="dxa"/>
          </w:tcPr>
          <w:p w14:paraId="0F574ECE"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2376E3D1" w14:textId="77777777" w:rsidR="008536E9" w:rsidRDefault="00000000">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3: To determine or derive the end of PRDCH transmission:</w:t>
            </w:r>
          </w:p>
          <w:p w14:paraId="230E9E7F" w14:textId="77777777" w:rsidR="008536E9" w:rsidRDefault="00000000">
            <w:pPr>
              <w:numPr>
                <w:ilvl w:val="0"/>
                <w:numId w:val="51"/>
              </w:numPr>
              <w:spacing w:line="276" w:lineRule="auto"/>
              <w:rPr>
                <w:bCs/>
                <w:i/>
                <w:iCs/>
                <w:lang w:eastAsia="zh-CN"/>
              </w:rPr>
            </w:pPr>
            <w:r>
              <w:rPr>
                <w:bCs/>
                <w:i/>
                <w:iCs/>
                <w:lang w:eastAsia="zh-CN"/>
              </w:rPr>
              <w:t>Postamble is supported, and the pattern is determined based on reader’s implementation.</w:t>
            </w:r>
          </w:p>
          <w:p w14:paraId="02E33240" w14:textId="77777777" w:rsidR="008536E9" w:rsidRDefault="00000000">
            <w:pPr>
              <w:numPr>
                <w:ilvl w:val="0"/>
                <w:numId w:val="51"/>
              </w:numPr>
              <w:spacing w:line="276" w:lineRule="auto"/>
              <w:rPr>
                <w:b/>
                <w:i/>
                <w:iCs/>
                <w:lang w:eastAsia="zh-CN"/>
              </w:rPr>
            </w:pPr>
            <w:r>
              <w:rPr>
                <w:bCs/>
                <w:i/>
                <w:iCs/>
                <w:lang w:eastAsia="zh-CN"/>
              </w:rPr>
              <w:t>Device assumes that reader will definitely transmit postamble.</w:t>
            </w:r>
          </w:p>
        </w:tc>
      </w:tr>
      <w:tr w:rsidR="008536E9" w14:paraId="5B562716" w14:textId="77777777">
        <w:tc>
          <w:tcPr>
            <w:tcW w:w="2605" w:type="dxa"/>
          </w:tcPr>
          <w:p w14:paraId="102DADE0" w14:textId="77777777" w:rsidR="008536E9" w:rsidRDefault="00000000">
            <w:pPr>
              <w:spacing w:line="276" w:lineRule="auto"/>
              <w:jc w:val="left"/>
              <w:rPr>
                <w:b/>
                <w:bCs/>
                <w:i/>
                <w:iCs/>
                <w:lang w:eastAsia="zh-CN"/>
              </w:rPr>
            </w:pPr>
            <w:r>
              <w:rPr>
                <w:b/>
                <w:bCs/>
                <w:i/>
                <w:iCs/>
                <w:lang w:eastAsia="zh-CN"/>
              </w:rPr>
              <w:t>TCL [9]</w:t>
            </w:r>
          </w:p>
        </w:tc>
        <w:tc>
          <w:tcPr>
            <w:tcW w:w="6655" w:type="dxa"/>
          </w:tcPr>
          <w:p w14:paraId="43742FAF" w14:textId="77777777" w:rsidR="008536E9" w:rsidRDefault="00000000">
            <w:pPr>
              <w:spacing w:line="276" w:lineRule="auto"/>
              <w:rPr>
                <w:i/>
                <w:iCs/>
                <w:lang w:eastAsia="zh-CN"/>
              </w:rPr>
            </w:pPr>
            <w:r>
              <w:rPr>
                <w:i/>
                <w:iCs/>
                <w:lang w:eastAsia="zh-CN"/>
              </w:rPr>
              <w:t>Proposal 3: Support Manchester coding rule violation applied by reader’s implementation for end of PRDCH transmission.</w:t>
            </w:r>
          </w:p>
        </w:tc>
      </w:tr>
      <w:tr w:rsidR="008536E9" w14:paraId="41F7B74C" w14:textId="77777777">
        <w:tc>
          <w:tcPr>
            <w:tcW w:w="2605" w:type="dxa"/>
          </w:tcPr>
          <w:p w14:paraId="13266105"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4264B11E" w14:textId="77777777" w:rsidR="008536E9" w:rsidRDefault="00000000">
            <w:pPr>
              <w:numPr>
                <w:ilvl w:val="0"/>
                <w:numId w:val="4"/>
              </w:numPr>
              <w:spacing w:line="276" w:lineRule="auto"/>
              <w:ind w:left="0" w:firstLine="0"/>
              <w:rPr>
                <w:i/>
                <w:iCs/>
                <w:lang w:eastAsia="zh-CN"/>
              </w:rPr>
            </w:pPr>
            <w:bookmarkStart w:id="298" w:name="_Toc197629245"/>
            <w:r>
              <w:rPr>
                <w:i/>
                <w:iCs/>
                <w:lang w:eastAsia="zh-CN"/>
              </w:rPr>
              <w:t xml:space="preserve">Manchester coding rule violation by reader’s implementation to indicate the end of PRDCH transmission is not </w:t>
            </w:r>
            <w:r>
              <w:rPr>
                <w:i/>
                <w:iCs/>
                <w:lang w:eastAsia="zh-CN"/>
              </w:rPr>
              <w:lastRenderedPageBreak/>
              <w:t>preferable due to device blind detection complexity and possibility of false alarm.</w:t>
            </w:r>
            <w:bookmarkEnd w:id="298"/>
            <w:r>
              <w:rPr>
                <w:i/>
                <w:iCs/>
                <w:lang w:eastAsia="zh-CN"/>
              </w:rPr>
              <w:t xml:space="preserve"> </w:t>
            </w:r>
          </w:p>
          <w:p w14:paraId="2BEB9D7F" w14:textId="77777777" w:rsidR="008536E9" w:rsidRDefault="00000000">
            <w:pPr>
              <w:numPr>
                <w:ilvl w:val="0"/>
                <w:numId w:val="4"/>
              </w:numPr>
              <w:spacing w:line="276" w:lineRule="auto"/>
              <w:ind w:left="0" w:firstLine="0"/>
              <w:rPr>
                <w:i/>
                <w:iCs/>
                <w:lang w:eastAsia="zh-CN"/>
              </w:rPr>
            </w:pPr>
            <w:bookmarkStart w:id="299" w:name="_Toc197629246"/>
            <w:r>
              <w:rPr>
                <w:i/>
                <w:iCs/>
                <w:lang w:eastAsia="zh-CN"/>
              </w:rPr>
              <w:t>Unless explicitly specifying the R2D postamble, there is no need to agree on Manchester coding rule violation by reader’s implementation to be used by the device to determine the end of PRDCH transmission.</w:t>
            </w:r>
            <w:bookmarkEnd w:id="299"/>
            <w:r>
              <w:rPr>
                <w:i/>
                <w:iCs/>
                <w:lang w:eastAsia="zh-CN"/>
              </w:rPr>
              <w:t xml:space="preserve"> </w:t>
            </w:r>
          </w:p>
          <w:p w14:paraId="0905E390" w14:textId="77777777" w:rsidR="008536E9" w:rsidRDefault="00000000">
            <w:pPr>
              <w:spacing w:line="276" w:lineRule="auto"/>
              <w:rPr>
                <w:b/>
                <w:bCs/>
                <w:i/>
                <w:iCs/>
                <w:lang w:eastAsia="zh-CN"/>
              </w:rPr>
            </w:pPr>
            <w:bookmarkStart w:id="300" w:name="_Toc197629256"/>
            <w:r>
              <w:rPr>
                <w:i/>
                <w:iCs/>
                <w:lang w:eastAsia="zh-CN"/>
              </w:rPr>
              <w:t>Proposal 10: The R2D postamble is an inverse of R2D SIP.</w:t>
            </w:r>
            <w:bookmarkEnd w:id="300"/>
            <w:r>
              <w:rPr>
                <w:b/>
                <w:i/>
                <w:iCs/>
                <w:lang w:eastAsia="zh-CN"/>
              </w:rPr>
              <w:t xml:space="preserve"> </w:t>
            </w:r>
            <w:r>
              <w:rPr>
                <w:b/>
                <w:bCs/>
                <w:i/>
                <w:iCs/>
                <w:lang w:eastAsia="zh-CN"/>
              </w:rPr>
              <w:t xml:space="preserve"> </w:t>
            </w:r>
          </w:p>
        </w:tc>
      </w:tr>
      <w:tr w:rsidR="008536E9" w14:paraId="40C636B6" w14:textId="77777777">
        <w:tc>
          <w:tcPr>
            <w:tcW w:w="2605" w:type="dxa"/>
          </w:tcPr>
          <w:p w14:paraId="573FA9FC" w14:textId="77777777" w:rsidR="008536E9" w:rsidRDefault="00000000">
            <w:pPr>
              <w:spacing w:line="276" w:lineRule="auto"/>
              <w:jc w:val="left"/>
              <w:rPr>
                <w:b/>
                <w:bCs/>
                <w:i/>
                <w:iCs/>
                <w:lang w:eastAsia="zh-CN"/>
              </w:rPr>
            </w:pPr>
            <w:r>
              <w:rPr>
                <w:b/>
                <w:bCs/>
                <w:i/>
                <w:iCs/>
                <w:lang w:eastAsia="zh-CN"/>
              </w:rPr>
              <w:lastRenderedPageBreak/>
              <w:t>Lenovo [12]</w:t>
            </w:r>
          </w:p>
        </w:tc>
        <w:tc>
          <w:tcPr>
            <w:tcW w:w="6655" w:type="dxa"/>
          </w:tcPr>
          <w:p w14:paraId="40691E69" w14:textId="77777777" w:rsidR="008536E9" w:rsidRDefault="00000000">
            <w:pPr>
              <w:spacing w:line="276" w:lineRule="auto"/>
              <w:rPr>
                <w:i/>
                <w:iCs/>
                <w:lang w:eastAsia="zh-CN"/>
              </w:rPr>
            </w:pPr>
            <w:r>
              <w:rPr>
                <w:i/>
                <w:iCs/>
                <w:lang w:eastAsia="zh-CN"/>
              </w:rPr>
              <w:t>Proposal 2: Which method of TBS or ending signal is used for acquiring the end of PRDCH is determined based on whether the remaining portion of the last OS after the PRDCH in R2D transmission is sufficient to accommodate the ending signal.</w:t>
            </w:r>
          </w:p>
          <w:p w14:paraId="1BC07145" w14:textId="77777777" w:rsidR="008536E9" w:rsidRDefault="00000000">
            <w:pPr>
              <w:spacing w:line="276" w:lineRule="auto"/>
              <w:rPr>
                <w:b/>
                <w:bCs/>
                <w:i/>
                <w:iCs/>
                <w:u w:val="single"/>
                <w:lang w:eastAsia="zh-CN"/>
              </w:rPr>
            </w:pPr>
            <w:r>
              <w:rPr>
                <w:i/>
                <w:iCs/>
                <w:lang w:eastAsia="zh-CN"/>
              </w:rPr>
              <w:t>Proposal 3: On ending signal, the length needs to be explicitly or implicitly indicated to the device.</w:t>
            </w:r>
          </w:p>
        </w:tc>
      </w:tr>
      <w:tr w:rsidR="008536E9" w14:paraId="39C46DAE" w14:textId="77777777">
        <w:tc>
          <w:tcPr>
            <w:tcW w:w="2605" w:type="dxa"/>
          </w:tcPr>
          <w:p w14:paraId="0F2DCB5F" w14:textId="77777777" w:rsidR="008536E9" w:rsidRDefault="00000000">
            <w:pPr>
              <w:spacing w:line="276" w:lineRule="auto"/>
              <w:jc w:val="left"/>
              <w:rPr>
                <w:b/>
                <w:bCs/>
                <w:i/>
                <w:iCs/>
                <w:lang w:eastAsia="zh-CN"/>
              </w:rPr>
            </w:pPr>
            <w:r>
              <w:rPr>
                <w:b/>
                <w:bCs/>
                <w:i/>
                <w:iCs/>
                <w:lang w:eastAsia="zh-CN"/>
              </w:rPr>
              <w:t>Ofinno [15]</w:t>
            </w:r>
          </w:p>
        </w:tc>
        <w:tc>
          <w:tcPr>
            <w:tcW w:w="6655" w:type="dxa"/>
          </w:tcPr>
          <w:p w14:paraId="6ADFBA86" w14:textId="77777777" w:rsidR="008536E9" w:rsidRDefault="00000000">
            <w:pPr>
              <w:spacing w:line="276" w:lineRule="auto"/>
              <w:rPr>
                <w:i/>
                <w:iCs/>
                <w:lang w:val="en-GB" w:eastAsia="zh-CN"/>
              </w:rPr>
            </w:pPr>
            <w:r>
              <w:rPr>
                <w:i/>
                <w:iCs/>
                <w:lang w:val="en-GB" w:eastAsia="zh-CN"/>
              </w:rPr>
              <w:t>Proposal 2: RAN1 to support using violation of Manchester coding rule to determine the end of the R2D transmission.</w:t>
            </w:r>
          </w:p>
          <w:p w14:paraId="24039DAB" w14:textId="77777777" w:rsidR="008536E9" w:rsidRDefault="00000000">
            <w:pPr>
              <w:spacing w:line="276" w:lineRule="auto"/>
              <w:rPr>
                <w:i/>
                <w:iCs/>
                <w:lang w:val="en-GB" w:eastAsia="zh-CN"/>
              </w:rPr>
            </w:pPr>
            <w:r>
              <w:rPr>
                <w:i/>
                <w:iCs/>
                <w:lang w:val="en-GB" w:eastAsia="zh-CN"/>
              </w:rPr>
              <w:t xml:space="preserve">Proposal 3: RAN1 to not introduce postamble for R2D.  </w:t>
            </w:r>
          </w:p>
        </w:tc>
      </w:tr>
      <w:tr w:rsidR="008536E9" w14:paraId="01348668" w14:textId="77777777">
        <w:tc>
          <w:tcPr>
            <w:tcW w:w="2605" w:type="dxa"/>
          </w:tcPr>
          <w:p w14:paraId="3FB08DC5" w14:textId="77777777" w:rsidR="008536E9" w:rsidRDefault="00000000">
            <w:pPr>
              <w:spacing w:line="276" w:lineRule="auto"/>
              <w:jc w:val="left"/>
              <w:rPr>
                <w:b/>
                <w:bCs/>
                <w:i/>
                <w:iCs/>
                <w:lang w:eastAsia="zh-CN"/>
              </w:rPr>
            </w:pPr>
            <w:r>
              <w:rPr>
                <w:b/>
                <w:bCs/>
                <w:i/>
                <w:iCs/>
                <w:lang w:eastAsia="zh-CN"/>
              </w:rPr>
              <w:t>CMCC [17]</w:t>
            </w:r>
          </w:p>
        </w:tc>
        <w:tc>
          <w:tcPr>
            <w:tcW w:w="6655" w:type="dxa"/>
          </w:tcPr>
          <w:p w14:paraId="733B8512" w14:textId="77777777" w:rsidR="008536E9" w:rsidRDefault="00000000">
            <w:pPr>
              <w:spacing w:line="276" w:lineRule="auto"/>
              <w:rPr>
                <w:i/>
                <w:iCs/>
                <w:lang w:eastAsia="zh-CN"/>
              </w:rPr>
            </w:pPr>
            <w:r>
              <w:rPr>
                <w:i/>
                <w:iCs/>
                <w:lang w:eastAsia="zh-CN"/>
              </w:rPr>
              <w:t xml:space="preserve">Observation </w:t>
            </w:r>
            <w:r>
              <w:rPr>
                <w:rFonts w:hint="eastAsia"/>
                <w:i/>
                <w:iCs/>
                <w:lang w:eastAsia="zh-CN"/>
              </w:rPr>
              <w:t>10</w:t>
            </w:r>
            <w:r>
              <w:rPr>
                <w:i/>
                <w:iCs/>
                <w:lang w:eastAsia="zh-CN"/>
              </w:rPr>
              <w:t>: MAC indication details of SDU length and variable parts for R2D reception is still open in RAN2, which may not be the same as how physical layer understands TBS.</w:t>
            </w:r>
          </w:p>
          <w:p w14:paraId="4D6D00D2" w14:textId="77777777" w:rsidR="008536E9" w:rsidRDefault="00000000">
            <w:pPr>
              <w:spacing w:line="276" w:lineRule="auto"/>
              <w:rPr>
                <w:i/>
                <w:iCs/>
                <w:lang w:eastAsia="zh-CN"/>
              </w:rPr>
            </w:pPr>
            <w:r>
              <w:rPr>
                <w:i/>
                <w:iCs/>
                <w:lang w:eastAsia="zh-CN"/>
              </w:rPr>
              <w:t>Observation 1</w:t>
            </w:r>
            <w:r>
              <w:rPr>
                <w:rFonts w:hint="eastAsia"/>
                <w:i/>
                <w:iCs/>
                <w:lang w:eastAsia="zh-CN"/>
              </w:rPr>
              <w:t>1</w:t>
            </w:r>
            <w:r>
              <w:rPr>
                <w:i/>
                <w:iCs/>
                <w:lang w:eastAsia="zh-CN"/>
              </w:rPr>
              <w:t xml:space="preserve">: </w:t>
            </w:r>
            <w:r>
              <w:rPr>
                <w:rFonts w:hint="eastAsia"/>
                <w:i/>
                <w:iCs/>
                <w:lang w:eastAsia="zh-CN"/>
              </w:rPr>
              <w:t>Even if physical layer can decode TBS from indication filed in MAC, the miss decoding may lead to potential problems of R2D reception.</w:t>
            </w:r>
          </w:p>
          <w:p w14:paraId="69C546BD" w14:textId="77777777" w:rsidR="008536E9" w:rsidRDefault="00000000">
            <w:pPr>
              <w:spacing w:line="276" w:lineRule="auto"/>
              <w:rPr>
                <w:b/>
                <w:bCs/>
                <w:i/>
                <w:iCs/>
                <w:lang w:eastAsia="zh-CN"/>
              </w:rPr>
            </w:pPr>
            <w:r>
              <w:rPr>
                <w:rFonts w:hint="eastAsia"/>
                <w:i/>
                <w:iCs/>
                <w:lang w:eastAsia="zh-CN"/>
              </w:rPr>
              <w:t xml:space="preserve">Proposal 3: R2D postamble is </w:t>
            </w:r>
            <w:r>
              <w:rPr>
                <w:i/>
                <w:iCs/>
                <w:lang w:eastAsia="zh-CN"/>
              </w:rPr>
              <w:t>explicitly</w:t>
            </w:r>
            <w:r>
              <w:rPr>
                <w:rFonts w:hint="eastAsia"/>
                <w:i/>
                <w:iCs/>
                <w:lang w:eastAsia="zh-CN"/>
              </w:rPr>
              <w:t xml:space="preserve"> defined to indicate the end of PRDCH transmission.</w:t>
            </w:r>
          </w:p>
          <w:p w14:paraId="5037A151" w14:textId="77777777" w:rsidR="008536E9" w:rsidRDefault="00000000">
            <w:pPr>
              <w:spacing w:line="276" w:lineRule="auto"/>
              <w:rPr>
                <w:i/>
                <w:iCs/>
                <w:lang w:eastAsia="zh-CN"/>
              </w:rPr>
            </w:pPr>
            <w:r>
              <w:rPr>
                <w:rFonts w:hint="eastAsia"/>
                <w:i/>
                <w:iCs/>
                <w:lang w:eastAsia="zh-CN"/>
              </w:rPr>
              <w:t>Proposal 4: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8536E9" w14:paraId="7E5BC0EE" w14:textId="77777777">
        <w:tc>
          <w:tcPr>
            <w:tcW w:w="2605" w:type="dxa"/>
          </w:tcPr>
          <w:p w14:paraId="5714FF6C" w14:textId="77777777" w:rsidR="008536E9" w:rsidRDefault="00000000">
            <w:pPr>
              <w:spacing w:line="276" w:lineRule="auto"/>
              <w:jc w:val="left"/>
              <w:rPr>
                <w:b/>
                <w:bCs/>
                <w:i/>
                <w:iCs/>
                <w:lang w:eastAsia="zh-CN"/>
              </w:rPr>
            </w:pPr>
            <w:r>
              <w:rPr>
                <w:b/>
                <w:bCs/>
                <w:i/>
                <w:iCs/>
                <w:lang w:eastAsia="zh-CN"/>
              </w:rPr>
              <w:t>Xiaomi [18]</w:t>
            </w:r>
          </w:p>
        </w:tc>
        <w:tc>
          <w:tcPr>
            <w:tcW w:w="6655" w:type="dxa"/>
          </w:tcPr>
          <w:p w14:paraId="5B97C28D" w14:textId="77777777" w:rsidR="008536E9" w:rsidRDefault="00000000">
            <w:pPr>
              <w:spacing w:line="276" w:lineRule="auto"/>
              <w:rPr>
                <w:i/>
                <w:iCs/>
                <w:lang w:val="en-GB" w:eastAsia="zh-CN"/>
              </w:rPr>
            </w:pPr>
            <w:r>
              <w:rPr>
                <w:i/>
                <w:iCs/>
                <w:lang w:val="en-GB" w:eastAsia="zh-CN"/>
              </w:rPr>
              <w:t>Observation 3: A specific design of R2D postamble is beneficial for device to detect the ending of R2D transmission with low complexity.</w:t>
            </w:r>
          </w:p>
          <w:p w14:paraId="680F8B3D" w14:textId="77777777" w:rsidR="008536E9" w:rsidRDefault="00000000">
            <w:pPr>
              <w:spacing w:line="276" w:lineRule="auto"/>
              <w:rPr>
                <w:i/>
                <w:iCs/>
                <w:lang w:val="en-GB" w:eastAsia="zh-CN"/>
              </w:rPr>
            </w:pPr>
            <w:r>
              <w:rPr>
                <w:i/>
                <w:iCs/>
                <w:lang w:val="en-GB" w:eastAsia="zh-CN"/>
              </w:rPr>
              <w:t>Proposal 3: To determine or derive the end of PRDCH transmission, Option 1 R2D postamble can be supported.</w:t>
            </w:r>
          </w:p>
          <w:p w14:paraId="375D9234" w14:textId="77777777" w:rsidR="008536E9" w:rsidRDefault="00000000">
            <w:pPr>
              <w:numPr>
                <w:ilvl w:val="0"/>
                <w:numId w:val="52"/>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1BBEB613" w14:textId="77777777" w:rsidR="008536E9" w:rsidRDefault="00000000">
            <w:pPr>
              <w:spacing w:line="276" w:lineRule="auto"/>
              <w:rPr>
                <w:i/>
                <w:iCs/>
                <w:lang w:val="en-GB" w:eastAsia="zh-CN"/>
              </w:rPr>
            </w:pPr>
            <w:r>
              <w:rPr>
                <w:rFonts w:hint="eastAsia"/>
                <w:i/>
                <w:iCs/>
                <w:lang w:val="en-GB" w:eastAsia="zh-CN"/>
              </w:rPr>
              <w:t>P</w:t>
            </w:r>
            <w:r>
              <w:rPr>
                <w:i/>
                <w:iCs/>
                <w:lang w:val="en-GB" w:eastAsia="zh-CN"/>
              </w:rPr>
              <w:t xml:space="preserve">roposal 4: A recommended design of postamble includes </w:t>
            </w:r>
            <w:r>
              <w:rPr>
                <w:i/>
                <w:iCs/>
                <w:lang w:val="en-GB" w:eastAsia="zh-CN"/>
              </w:rPr>
              <w:lastRenderedPageBreak/>
              <w:t>contiguous high-level voltages longer than 2 R2D chips, e.g., 3 chips with contiguous high-level voltages.</w:t>
            </w:r>
          </w:p>
        </w:tc>
      </w:tr>
      <w:tr w:rsidR="008536E9" w14:paraId="45C38466" w14:textId="77777777">
        <w:tc>
          <w:tcPr>
            <w:tcW w:w="2605" w:type="dxa"/>
          </w:tcPr>
          <w:p w14:paraId="210555FC" w14:textId="77777777" w:rsidR="008536E9" w:rsidRDefault="00000000">
            <w:pPr>
              <w:spacing w:line="276" w:lineRule="auto"/>
              <w:jc w:val="left"/>
              <w:rPr>
                <w:b/>
                <w:bCs/>
                <w:i/>
                <w:iCs/>
                <w:lang w:eastAsia="zh-CN"/>
              </w:rPr>
            </w:pPr>
            <w:r>
              <w:rPr>
                <w:b/>
                <w:bCs/>
                <w:i/>
                <w:iCs/>
                <w:lang w:eastAsia="zh-CN"/>
              </w:rPr>
              <w:lastRenderedPageBreak/>
              <w:t>Panasonic [19]</w:t>
            </w:r>
          </w:p>
        </w:tc>
        <w:tc>
          <w:tcPr>
            <w:tcW w:w="6655" w:type="dxa"/>
          </w:tcPr>
          <w:p w14:paraId="64C07132" w14:textId="77777777" w:rsidR="008536E9" w:rsidRDefault="00000000">
            <w:pPr>
              <w:spacing w:line="276" w:lineRule="auto"/>
              <w:rPr>
                <w:bCs/>
                <w:i/>
                <w:iCs/>
                <w:lang w:val="en-GB" w:eastAsia="zh-CN"/>
              </w:rPr>
            </w:pPr>
            <w:bookmarkStart w:id="301" w:name="_Toc197599826"/>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The end of PRDCH by the device is determined by the signalled information.</w:t>
            </w:r>
            <w:bookmarkEnd w:id="301"/>
            <w:r>
              <w:rPr>
                <w:rFonts w:hint="eastAsia"/>
                <w:bCs/>
                <w:i/>
                <w:iCs/>
                <w:lang w:val="en-GB" w:eastAsia="zh-CN"/>
              </w:rPr>
              <w:t xml:space="preserve"> </w:t>
            </w:r>
          </w:p>
        </w:tc>
      </w:tr>
      <w:tr w:rsidR="008536E9" w14:paraId="0BA14195" w14:textId="77777777">
        <w:tc>
          <w:tcPr>
            <w:tcW w:w="2605" w:type="dxa"/>
          </w:tcPr>
          <w:p w14:paraId="78BB12D8"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3BCEE7D9" w14:textId="77777777" w:rsidR="008536E9" w:rsidRDefault="00000000">
            <w:pPr>
              <w:spacing w:line="276" w:lineRule="auto"/>
              <w:rPr>
                <w:i/>
                <w:iCs/>
                <w:lang w:val="en-GB" w:eastAsia="zh-CN"/>
              </w:rPr>
            </w:pPr>
            <w:r>
              <w:rPr>
                <w:i/>
                <w:iCs/>
                <w:lang w:val="en-GB" w:eastAsia="zh-CN"/>
              </w:rPr>
              <w:t>Proposal 4: Support specifying the R2D postamble pattern based on Manchester coding rule violation and having a distinction from SIP.</w:t>
            </w:r>
          </w:p>
        </w:tc>
      </w:tr>
      <w:tr w:rsidR="008536E9" w14:paraId="634ACC44" w14:textId="77777777">
        <w:tc>
          <w:tcPr>
            <w:tcW w:w="2605" w:type="dxa"/>
          </w:tcPr>
          <w:p w14:paraId="445DAB20" w14:textId="77777777" w:rsidR="008536E9" w:rsidRDefault="00000000">
            <w:pPr>
              <w:spacing w:line="276" w:lineRule="auto"/>
              <w:jc w:val="left"/>
              <w:rPr>
                <w:b/>
                <w:bCs/>
                <w:i/>
                <w:iCs/>
                <w:lang w:eastAsia="zh-CN"/>
              </w:rPr>
            </w:pPr>
            <w:r>
              <w:rPr>
                <w:b/>
                <w:bCs/>
                <w:i/>
                <w:iCs/>
                <w:lang w:eastAsia="zh-CN"/>
              </w:rPr>
              <w:t>Fraunhofer IIS, HHI [22]</w:t>
            </w:r>
          </w:p>
        </w:tc>
        <w:tc>
          <w:tcPr>
            <w:tcW w:w="6655" w:type="dxa"/>
          </w:tcPr>
          <w:p w14:paraId="587AB4BA" w14:textId="77777777" w:rsidR="008536E9" w:rsidRDefault="00000000">
            <w:pPr>
              <w:spacing w:line="276" w:lineRule="auto"/>
              <w:rPr>
                <w:i/>
                <w:iCs/>
                <w:lang w:eastAsia="zh-CN"/>
              </w:rPr>
            </w:pPr>
            <w:r>
              <w:rPr>
                <w:i/>
                <w:iCs/>
                <w:lang w:eastAsia="zh-CN"/>
              </w:rPr>
              <w:t xml:space="preserve">Proposal 2: RAN1 shall discuss and clarify the specification or knowledge of the TBS in various stages of R2D transmission. </w:t>
            </w:r>
          </w:p>
          <w:p w14:paraId="7674360F" w14:textId="77777777" w:rsidR="008536E9" w:rsidRDefault="00000000">
            <w:pPr>
              <w:spacing w:line="276" w:lineRule="auto"/>
              <w:rPr>
                <w:b/>
                <w:bCs/>
                <w:i/>
                <w:iCs/>
                <w:lang w:eastAsia="zh-CN"/>
              </w:rPr>
            </w:pPr>
            <w:r>
              <w:rPr>
                <w:i/>
                <w:iCs/>
                <w:lang w:eastAsia="zh-CN"/>
              </w:rPr>
              <w:t>Proposal 3: At least for the R2D cases when there is no fixed or known TBS, the explicit specification of a R2D postamble pattern shall be discussed.</w:t>
            </w:r>
            <w:r>
              <w:rPr>
                <w:b/>
                <w:bCs/>
                <w:i/>
                <w:iCs/>
                <w:lang w:eastAsia="zh-CN"/>
              </w:rPr>
              <w:t xml:space="preserve"> </w:t>
            </w:r>
          </w:p>
        </w:tc>
      </w:tr>
      <w:tr w:rsidR="008536E9" w14:paraId="3990C2B6" w14:textId="77777777">
        <w:tc>
          <w:tcPr>
            <w:tcW w:w="2605" w:type="dxa"/>
          </w:tcPr>
          <w:p w14:paraId="478B3F6B" w14:textId="77777777" w:rsidR="008536E9" w:rsidRDefault="00000000">
            <w:pPr>
              <w:spacing w:line="276" w:lineRule="auto"/>
              <w:jc w:val="left"/>
              <w:rPr>
                <w:b/>
                <w:bCs/>
                <w:i/>
                <w:iCs/>
                <w:lang w:eastAsia="zh-CN"/>
              </w:rPr>
            </w:pPr>
            <w:r>
              <w:rPr>
                <w:b/>
                <w:bCs/>
                <w:i/>
                <w:iCs/>
                <w:lang w:eastAsia="zh-CN"/>
              </w:rPr>
              <w:t>ETRI [23]</w:t>
            </w:r>
          </w:p>
        </w:tc>
        <w:tc>
          <w:tcPr>
            <w:tcW w:w="6655" w:type="dxa"/>
          </w:tcPr>
          <w:p w14:paraId="440CC93B" w14:textId="77777777" w:rsidR="008536E9" w:rsidRDefault="00000000">
            <w:pPr>
              <w:spacing w:line="276" w:lineRule="auto"/>
              <w:rPr>
                <w:bCs/>
                <w:i/>
                <w:iCs/>
                <w:lang w:eastAsia="zh-CN"/>
              </w:rPr>
            </w:pPr>
            <w:r>
              <w:rPr>
                <w:bCs/>
                <w:i/>
                <w:iCs/>
                <w:lang w:val="en-GB" w:eastAsia="zh-CN"/>
              </w:rPr>
              <w:t>Proposal 2: Specify an R2D postamble pattern consisting of at least three consecutives ON chips, applicable for all M values.</w:t>
            </w:r>
          </w:p>
        </w:tc>
      </w:tr>
      <w:tr w:rsidR="008536E9" w14:paraId="20DAFA91" w14:textId="77777777">
        <w:tc>
          <w:tcPr>
            <w:tcW w:w="2605" w:type="dxa"/>
          </w:tcPr>
          <w:p w14:paraId="018A97A3" w14:textId="77777777" w:rsidR="008536E9" w:rsidRDefault="00000000">
            <w:pPr>
              <w:spacing w:line="276" w:lineRule="auto"/>
              <w:jc w:val="left"/>
              <w:rPr>
                <w:b/>
                <w:bCs/>
                <w:i/>
                <w:iCs/>
                <w:lang w:eastAsia="zh-CN"/>
              </w:rPr>
            </w:pPr>
            <w:r>
              <w:rPr>
                <w:b/>
                <w:bCs/>
                <w:i/>
                <w:iCs/>
                <w:lang w:eastAsia="zh-CN"/>
              </w:rPr>
              <w:t>Oppo [24]</w:t>
            </w:r>
          </w:p>
        </w:tc>
        <w:tc>
          <w:tcPr>
            <w:tcW w:w="6655" w:type="dxa"/>
          </w:tcPr>
          <w:p w14:paraId="3CE801AF" w14:textId="77777777" w:rsidR="008536E9" w:rsidRDefault="00000000">
            <w:pPr>
              <w:spacing w:line="276" w:lineRule="auto"/>
              <w:rPr>
                <w:i/>
                <w:iCs/>
                <w:lang w:val="en-GB" w:eastAsia="zh-CN"/>
              </w:rPr>
            </w:pPr>
            <w:r>
              <w:rPr>
                <w:i/>
                <w:iCs/>
                <w:lang w:val="en-GB" w:eastAsia="zh-CN"/>
              </w:rPr>
              <w:t xml:space="preserve">Observation 4: As RAN2 has already agreed that one field is included in the </w:t>
            </w:r>
            <w:r>
              <w:rPr>
                <w:rFonts w:hint="eastAsia"/>
                <w:i/>
                <w:iCs/>
                <w:lang w:val="en-GB" w:eastAsia="zh-CN"/>
              </w:rPr>
              <w:t>MAC</w:t>
            </w:r>
            <w:r>
              <w:rPr>
                <w:i/>
                <w:iCs/>
                <w:lang w:val="en-GB" w:eastAsia="zh-CN"/>
              </w:rPr>
              <w:t xml:space="preserve"> header for SDU length indication, there is no needed to support R2D post-amble or even physical layer control information for R2D TBS indication, the device can be aware of the end of PRDCH by decoding the MAC header in advance</w:t>
            </w:r>
            <w:r>
              <w:rPr>
                <w:rFonts w:hint="eastAsia"/>
                <w:i/>
                <w:iCs/>
                <w:lang w:val="en-GB" w:eastAsia="zh-CN"/>
              </w:rPr>
              <w:t>.</w:t>
            </w:r>
            <w:r>
              <w:rPr>
                <w:i/>
                <w:iCs/>
                <w:lang w:val="en-GB" w:eastAsia="zh-CN"/>
              </w:rPr>
              <w:t xml:space="preserve"> </w:t>
            </w:r>
          </w:p>
          <w:p w14:paraId="2B957CA1" w14:textId="77777777" w:rsidR="008536E9" w:rsidRDefault="00000000">
            <w:pPr>
              <w:spacing w:line="276" w:lineRule="auto"/>
              <w:rPr>
                <w:b/>
                <w:bCs/>
                <w:i/>
                <w:iCs/>
                <w:lang w:val="en-GB" w:eastAsia="zh-CN"/>
              </w:rPr>
            </w:pPr>
            <w:r>
              <w:rPr>
                <w:i/>
                <w:iCs/>
                <w:lang w:val="en-GB" w:eastAsia="zh-CN"/>
              </w:rPr>
              <w:t>Proposal 4: Send an LS to RAN2 to inform them that RAN1 relies on the MAC header to indicates the end of R2D transmission when MAC PDU includes one MAC SDU, or multiple MAC PDU if supported by RAN2.</w:t>
            </w:r>
          </w:p>
        </w:tc>
      </w:tr>
      <w:tr w:rsidR="008536E9" w14:paraId="568C3058" w14:textId="77777777">
        <w:tc>
          <w:tcPr>
            <w:tcW w:w="2605" w:type="dxa"/>
          </w:tcPr>
          <w:p w14:paraId="0BCB4A7F" w14:textId="77777777" w:rsidR="008536E9" w:rsidRDefault="00000000">
            <w:pPr>
              <w:spacing w:line="276" w:lineRule="auto"/>
              <w:jc w:val="left"/>
              <w:rPr>
                <w:b/>
                <w:bCs/>
                <w:i/>
                <w:iCs/>
                <w:lang w:eastAsia="zh-CN"/>
              </w:rPr>
            </w:pPr>
            <w:r>
              <w:rPr>
                <w:b/>
                <w:bCs/>
                <w:i/>
                <w:iCs/>
                <w:lang w:eastAsia="zh-CN"/>
              </w:rPr>
              <w:t>LGE [25]</w:t>
            </w:r>
          </w:p>
        </w:tc>
        <w:tc>
          <w:tcPr>
            <w:tcW w:w="6655" w:type="dxa"/>
          </w:tcPr>
          <w:p w14:paraId="10F597FF" w14:textId="77777777" w:rsidR="008536E9" w:rsidRDefault="00000000">
            <w:pPr>
              <w:spacing w:line="276" w:lineRule="auto"/>
              <w:rPr>
                <w:bCs/>
                <w:i/>
                <w:iCs/>
                <w:lang w:val="en-GB" w:eastAsia="zh-CN"/>
              </w:rPr>
            </w:pPr>
            <w:r>
              <w:rPr>
                <w:rFonts w:hint="eastAsia"/>
                <w:bCs/>
                <w:i/>
                <w:iCs/>
                <w:lang w:val="en-GB" w:eastAsia="zh-CN"/>
              </w:rPr>
              <w:t>P</w:t>
            </w:r>
            <w:r>
              <w:rPr>
                <w:bCs/>
                <w:i/>
                <w:iCs/>
                <w:lang w:val="en-GB" w:eastAsia="zh-CN"/>
              </w:rPr>
              <w:t xml:space="preserve">roposal #4: </w:t>
            </w:r>
            <w:bookmarkStart w:id="302" w:name="_Hlk193375361"/>
            <w:r>
              <w:rPr>
                <w:bCs/>
                <w:i/>
                <w:iCs/>
                <w:lang w:val="en-GB" w:eastAsia="zh-CN"/>
              </w:rPr>
              <w:t>Support R2D TBS information indication via explicit L1 R2D control information as baseline operation (Option 1)</w:t>
            </w:r>
          </w:p>
          <w:p w14:paraId="38D4CB68" w14:textId="77777777" w:rsidR="008536E9" w:rsidRDefault="00000000">
            <w:pPr>
              <w:numPr>
                <w:ilvl w:val="0"/>
                <w:numId w:val="53"/>
              </w:numPr>
              <w:spacing w:line="276" w:lineRule="auto"/>
              <w:rPr>
                <w:b/>
                <w:i/>
                <w:iCs/>
                <w:lang w:val="en-GB" w:eastAsia="zh-CN"/>
              </w:rPr>
            </w:pPr>
            <w:r>
              <w:rPr>
                <w:bCs/>
                <w:i/>
                <w:iCs/>
                <w:lang w:val="en-GB" w:eastAsia="zh-CN"/>
              </w:rPr>
              <w:t>If there are cases where the reader cannot accurately determine the TBS of PRDCH, it could be considered to transmit the R2D postamble at the end of PRDCH</w:t>
            </w:r>
            <w:bookmarkEnd w:id="302"/>
          </w:p>
        </w:tc>
      </w:tr>
      <w:tr w:rsidR="008536E9" w14:paraId="535BB0FE" w14:textId="77777777">
        <w:tc>
          <w:tcPr>
            <w:tcW w:w="2605" w:type="dxa"/>
          </w:tcPr>
          <w:p w14:paraId="5B277875" w14:textId="77777777" w:rsidR="008536E9" w:rsidRDefault="00000000">
            <w:pPr>
              <w:spacing w:line="276" w:lineRule="auto"/>
              <w:jc w:val="left"/>
              <w:rPr>
                <w:b/>
                <w:bCs/>
                <w:i/>
                <w:iCs/>
                <w:lang w:eastAsia="zh-CN"/>
              </w:rPr>
            </w:pPr>
            <w:r>
              <w:rPr>
                <w:b/>
                <w:bCs/>
                <w:i/>
                <w:iCs/>
                <w:lang w:eastAsia="zh-CN"/>
              </w:rPr>
              <w:t>Apple [26]</w:t>
            </w:r>
          </w:p>
        </w:tc>
        <w:tc>
          <w:tcPr>
            <w:tcW w:w="6655" w:type="dxa"/>
          </w:tcPr>
          <w:p w14:paraId="14450E34" w14:textId="77777777" w:rsidR="008536E9" w:rsidRDefault="00000000">
            <w:pPr>
              <w:spacing w:line="276" w:lineRule="auto"/>
              <w:rPr>
                <w:i/>
                <w:iCs/>
                <w:lang w:eastAsia="zh-CN"/>
              </w:rPr>
            </w:pPr>
            <w:r>
              <w:rPr>
                <w:i/>
                <w:iCs/>
                <w:lang w:eastAsia="zh-CN"/>
              </w:rPr>
              <w:t>Proposal 3: Specify R2D postamble with 3 chips corresponding to the M value for PRDCH</w:t>
            </w:r>
          </w:p>
          <w:p w14:paraId="383E915F" w14:textId="77777777" w:rsidR="008536E9" w:rsidRDefault="00000000">
            <w:pPr>
              <w:numPr>
                <w:ilvl w:val="0"/>
                <w:numId w:val="23"/>
              </w:numPr>
              <w:spacing w:line="276" w:lineRule="auto"/>
              <w:rPr>
                <w:b/>
                <w:bCs/>
                <w:i/>
                <w:iCs/>
                <w:lang w:val="en-GB" w:eastAsia="zh-CN"/>
              </w:rPr>
            </w:pPr>
            <w:r>
              <w:rPr>
                <w:i/>
                <w:iCs/>
                <w:lang w:val="en-GB" w:eastAsia="zh-CN"/>
              </w:rPr>
              <w:t>For timeline determination, reference point can be the end of R2D postamble</w:t>
            </w:r>
          </w:p>
        </w:tc>
      </w:tr>
      <w:tr w:rsidR="008536E9" w14:paraId="4413EAB6" w14:textId="77777777">
        <w:tc>
          <w:tcPr>
            <w:tcW w:w="2605" w:type="dxa"/>
          </w:tcPr>
          <w:p w14:paraId="7FA1E50C"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00DD0954" w14:textId="77777777" w:rsidR="008536E9" w:rsidRDefault="00000000">
            <w:pPr>
              <w:spacing w:line="276" w:lineRule="auto"/>
              <w:rPr>
                <w:i/>
                <w:iCs/>
                <w:lang w:eastAsia="zh-CN"/>
              </w:rPr>
            </w:pPr>
            <w:r>
              <w:rPr>
                <w:rFonts w:hint="eastAsia"/>
                <w:i/>
                <w:iCs/>
                <w:lang w:eastAsia="zh-CN"/>
              </w:rPr>
              <w:t>Proposal 4:</w:t>
            </w:r>
          </w:p>
          <w:p w14:paraId="3ABB9AAE" w14:textId="77777777" w:rsidR="008536E9" w:rsidRDefault="00000000">
            <w:pPr>
              <w:numPr>
                <w:ilvl w:val="0"/>
                <w:numId w:val="20"/>
              </w:numPr>
              <w:spacing w:line="276" w:lineRule="auto"/>
              <w:rPr>
                <w:i/>
                <w:iCs/>
                <w:lang w:eastAsia="zh-CN"/>
              </w:rPr>
            </w:pPr>
            <w:r>
              <w:rPr>
                <w:rFonts w:hint="eastAsia"/>
                <w:i/>
                <w:iCs/>
                <w:lang w:eastAsia="zh-CN"/>
              </w:rPr>
              <w:t>R2D postamble is not specified</w:t>
            </w:r>
          </w:p>
          <w:p w14:paraId="4A29E3C5" w14:textId="77777777" w:rsidR="008536E9" w:rsidRDefault="00000000">
            <w:pPr>
              <w:numPr>
                <w:ilvl w:val="1"/>
                <w:numId w:val="20"/>
              </w:numPr>
              <w:spacing w:line="276" w:lineRule="auto"/>
              <w:rPr>
                <w:b/>
                <w:bCs/>
                <w:i/>
                <w:iCs/>
                <w:lang w:eastAsia="zh-CN"/>
              </w:rPr>
            </w:pPr>
            <w:r>
              <w:rPr>
                <w:rFonts w:hint="eastAsia"/>
                <w:i/>
                <w:iCs/>
                <w:lang w:eastAsia="zh-CN"/>
              </w:rPr>
              <w:t xml:space="preserve">It is up to </w:t>
            </w:r>
            <w:r>
              <w:rPr>
                <w:i/>
                <w:iCs/>
                <w:lang w:eastAsia="zh-CN"/>
              </w:rPr>
              <w:t>reader</w:t>
            </w:r>
            <w:r>
              <w:rPr>
                <w:rFonts w:hint="eastAsia"/>
                <w:i/>
                <w:iCs/>
                <w:lang w:eastAsia="zh-CN"/>
              </w:rPr>
              <w:t xml:space="preserve"> to transmit a waveform that violates </w:t>
            </w:r>
            <w:r>
              <w:rPr>
                <w:i/>
                <w:iCs/>
                <w:lang w:eastAsia="zh-CN"/>
              </w:rPr>
              <w:lastRenderedPageBreak/>
              <w:t xml:space="preserve">Manchester coding rule </w:t>
            </w:r>
            <w:r>
              <w:rPr>
                <w:rFonts w:hint="eastAsia"/>
                <w:i/>
                <w:iCs/>
                <w:lang w:eastAsia="zh-CN"/>
              </w:rPr>
              <w:t>after the PRDCH such that the receiving device can identify the error and stop the R2D process in case CRC passes falsely</w:t>
            </w:r>
          </w:p>
        </w:tc>
      </w:tr>
      <w:tr w:rsidR="008536E9" w14:paraId="3C1EA6EF" w14:textId="77777777">
        <w:tc>
          <w:tcPr>
            <w:tcW w:w="2605" w:type="dxa"/>
          </w:tcPr>
          <w:p w14:paraId="4B202268" w14:textId="77777777" w:rsidR="008536E9" w:rsidRDefault="00000000">
            <w:pPr>
              <w:spacing w:line="276" w:lineRule="auto"/>
              <w:jc w:val="left"/>
              <w:rPr>
                <w:b/>
                <w:bCs/>
                <w:i/>
                <w:iCs/>
                <w:lang w:eastAsia="zh-CN"/>
              </w:rPr>
            </w:pPr>
            <w:r>
              <w:rPr>
                <w:b/>
                <w:bCs/>
                <w:i/>
                <w:iCs/>
                <w:lang w:eastAsia="zh-CN"/>
              </w:rPr>
              <w:lastRenderedPageBreak/>
              <w:t>Sharp [28]</w:t>
            </w:r>
          </w:p>
        </w:tc>
        <w:tc>
          <w:tcPr>
            <w:tcW w:w="6655" w:type="dxa"/>
          </w:tcPr>
          <w:p w14:paraId="2AD4C4E7" w14:textId="77777777" w:rsidR="008536E9" w:rsidRDefault="00000000">
            <w:pPr>
              <w:spacing w:line="276" w:lineRule="auto"/>
              <w:rPr>
                <w:i/>
                <w:iCs/>
                <w:lang w:eastAsia="zh-CN"/>
              </w:rPr>
            </w:pPr>
            <w:r>
              <w:rPr>
                <w:i/>
                <w:iCs/>
                <w:lang w:eastAsia="zh-CN"/>
              </w:rPr>
              <w:t xml:space="preserve">Proposal 2: </w:t>
            </w:r>
            <w:r>
              <w:rPr>
                <w:rFonts w:hint="eastAsia"/>
                <w:i/>
                <w:iCs/>
                <w:lang w:eastAsia="zh-CN"/>
              </w:rPr>
              <w:t>Manchester coding rule violation corresponding to M value for PRDCH is applied by reader</w:t>
            </w:r>
            <w:r>
              <w:rPr>
                <w:i/>
                <w:iCs/>
                <w:lang w:eastAsia="zh-CN"/>
              </w:rPr>
              <w:t>’</w:t>
            </w:r>
            <w:r>
              <w:rPr>
                <w:rFonts w:hint="eastAsia"/>
                <w:i/>
                <w:iCs/>
                <w:lang w:eastAsia="zh-CN"/>
              </w:rPr>
              <w:t>s implementation that can be used by the device to determine the end of PRDCH transmission.</w:t>
            </w:r>
          </w:p>
          <w:p w14:paraId="3F929295" w14:textId="77777777" w:rsidR="008536E9" w:rsidRDefault="00000000">
            <w:pPr>
              <w:numPr>
                <w:ilvl w:val="3"/>
                <w:numId w:val="39"/>
              </w:numPr>
              <w:tabs>
                <w:tab w:val="clear" w:pos="420"/>
              </w:tabs>
              <w:spacing w:line="276" w:lineRule="auto"/>
              <w:rPr>
                <w:i/>
                <w:iCs/>
                <w:lang w:eastAsia="zh-CN"/>
              </w:rPr>
            </w:pPr>
            <w:r>
              <w:rPr>
                <w:rFonts w:hint="eastAsia"/>
                <w:i/>
                <w:iCs/>
                <w:lang w:eastAsia="zh-CN"/>
              </w:rPr>
              <w:t>R2D postamble is not specified.</w:t>
            </w:r>
          </w:p>
          <w:p w14:paraId="750E2E99" w14:textId="77777777" w:rsidR="008536E9" w:rsidRDefault="00000000">
            <w:pPr>
              <w:numPr>
                <w:ilvl w:val="3"/>
                <w:numId w:val="39"/>
              </w:numPr>
              <w:tabs>
                <w:tab w:val="clear" w:pos="420"/>
              </w:tabs>
              <w:spacing w:line="276" w:lineRule="auto"/>
              <w:rPr>
                <w:i/>
                <w:iCs/>
                <w:lang w:eastAsia="zh-CN"/>
              </w:rPr>
            </w:pPr>
            <w:r>
              <w:rPr>
                <w:rFonts w:hint="eastAsia"/>
                <w:i/>
                <w:iCs/>
                <w:lang w:eastAsia="zh-CN"/>
              </w:rPr>
              <w:t>The device is aware of the number of chips used for Manchester coding rule violation.</w:t>
            </w:r>
          </w:p>
        </w:tc>
      </w:tr>
      <w:tr w:rsidR="008536E9" w14:paraId="588D8A7F" w14:textId="77777777">
        <w:tc>
          <w:tcPr>
            <w:tcW w:w="2605" w:type="dxa"/>
          </w:tcPr>
          <w:p w14:paraId="7EF6E255" w14:textId="77777777" w:rsidR="008536E9" w:rsidRDefault="00000000">
            <w:pPr>
              <w:spacing w:line="276" w:lineRule="auto"/>
              <w:jc w:val="left"/>
              <w:rPr>
                <w:b/>
                <w:bCs/>
                <w:i/>
                <w:iCs/>
                <w:lang w:eastAsia="zh-CN"/>
              </w:rPr>
            </w:pPr>
            <w:r>
              <w:rPr>
                <w:b/>
                <w:bCs/>
                <w:i/>
                <w:iCs/>
                <w:lang w:eastAsia="zh-CN"/>
              </w:rPr>
              <w:t>NTT Docomo [30]</w:t>
            </w:r>
          </w:p>
        </w:tc>
        <w:tc>
          <w:tcPr>
            <w:tcW w:w="6655" w:type="dxa"/>
          </w:tcPr>
          <w:p w14:paraId="6055C9F8" w14:textId="77777777" w:rsidR="008536E9" w:rsidRDefault="00000000">
            <w:pPr>
              <w:spacing w:line="276" w:lineRule="auto"/>
              <w:rPr>
                <w:i/>
                <w:iCs/>
                <w:lang w:eastAsia="zh-CN"/>
              </w:rPr>
            </w:pPr>
            <w:r>
              <w:rPr>
                <w:i/>
                <w:iCs/>
                <w:lang w:eastAsia="zh-CN"/>
              </w:rPr>
              <w:t>Proposal</w:t>
            </w:r>
            <w:r>
              <w:rPr>
                <w:rFonts w:hint="eastAsia"/>
                <w:i/>
                <w:iCs/>
                <w:lang w:eastAsia="zh-CN"/>
              </w:rPr>
              <w:t xml:space="preserve"> 3</w:t>
            </w:r>
            <w:r>
              <w:rPr>
                <w:i/>
                <w:iCs/>
                <w:lang w:eastAsia="zh-CN"/>
              </w:rPr>
              <w:t xml:space="preserve">: </w:t>
            </w:r>
          </w:p>
          <w:p w14:paraId="563208EF" w14:textId="77777777" w:rsidR="008536E9" w:rsidRDefault="00000000">
            <w:pPr>
              <w:numPr>
                <w:ilvl w:val="0"/>
                <w:numId w:val="21"/>
              </w:numPr>
              <w:spacing w:line="276" w:lineRule="auto"/>
              <w:rPr>
                <w:i/>
                <w:iCs/>
                <w:lang w:eastAsia="zh-CN"/>
              </w:rPr>
            </w:pPr>
            <w:r>
              <w:rPr>
                <w:rFonts w:hint="eastAsia"/>
                <w:i/>
                <w:iCs/>
                <w:lang w:eastAsia="zh-CN"/>
              </w:rPr>
              <w:t>Device determines the end of R2D transmission based on TBS indicated in L1 R2D control.</w:t>
            </w:r>
          </w:p>
        </w:tc>
      </w:tr>
      <w:tr w:rsidR="008536E9" w14:paraId="552CECA7" w14:textId="77777777">
        <w:tc>
          <w:tcPr>
            <w:tcW w:w="2605" w:type="dxa"/>
          </w:tcPr>
          <w:p w14:paraId="49070387" w14:textId="77777777" w:rsidR="008536E9" w:rsidRDefault="00000000">
            <w:pPr>
              <w:spacing w:line="276" w:lineRule="auto"/>
              <w:jc w:val="left"/>
              <w:rPr>
                <w:b/>
                <w:bCs/>
                <w:i/>
                <w:iCs/>
                <w:lang w:eastAsia="zh-CN"/>
              </w:rPr>
            </w:pPr>
            <w:r>
              <w:rPr>
                <w:b/>
                <w:bCs/>
                <w:i/>
                <w:iCs/>
                <w:lang w:eastAsia="zh-CN"/>
              </w:rPr>
              <w:t>CEWit [31]</w:t>
            </w:r>
          </w:p>
        </w:tc>
        <w:tc>
          <w:tcPr>
            <w:tcW w:w="6655" w:type="dxa"/>
          </w:tcPr>
          <w:p w14:paraId="2D1F2045" w14:textId="77777777" w:rsidR="008536E9" w:rsidRDefault="00000000">
            <w:pPr>
              <w:spacing w:line="276" w:lineRule="auto"/>
              <w:rPr>
                <w:i/>
                <w:iCs/>
                <w:lang w:eastAsia="zh-CN"/>
              </w:rPr>
            </w:pPr>
            <w:r>
              <w:rPr>
                <w:i/>
                <w:iCs/>
                <w:lang w:eastAsia="zh-CN"/>
              </w:rPr>
              <w:t>Observation 2: Regarding the options to determine or derive the end of PRDCH transmission:</w:t>
            </w:r>
          </w:p>
          <w:p w14:paraId="1E25C2D2" w14:textId="77777777" w:rsidR="008536E9" w:rsidRDefault="00000000">
            <w:pPr>
              <w:numPr>
                <w:ilvl w:val="0"/>
                <w:numId w:val="54"/>
              </w:numPr>
              <w:spacing w:line="276" w:lineRule="auto"/>
              <w:rPr>
                <w:i/>
                <w:iCs/>
                <w:lang w:eastAsia="zh-CN"/>
              </w:rPr>
            </w:pPr>
            <w:r>
              <w:rPr>
                <w:i/>
                <w:iCs/>
                <w:lang w:eastAsia="zh-CN"/>
              </w:rPr>
              <w:t>Option 1 is more robust, lower miss/false-detection probability compared to option 2</w:t>
            </w:r>
          </w:p>
          <w:p w14:paraId="29AFBE45" w14:textId="77777777" w:rsidR="008536E9" w:rsidRDefault="00000000">
            <w:pPr>
              <w:numPr>
                <w:ilvl w:val="0"/>
                <w:numId w:val="54"/>
              </w:numPr>
              <w:spacing w:line="276" w:lineRule="auto"/>
              <w:rPr>
                <w:i/>
                <w:iCs/>
                <w:lang w:eastAsia="zh-CN"/>
              </w:rPr>
            </w:pPr>
            <w:r>
              <w:rPr>
                <w:i/>
                <w:iCs/>
                <w:lang w:eastAsia="zh-CN"/>
              </w:rPr>
              <w:t>In option 1, no additional power consumption caused by the miss detection compared to option 2</w:t>
            </w:r>
          </w:p>
          <w:p w14:paraId="56231796" w14:textId="77777777" w:rsidR="008536E9" w:rsidRDefault="00000000">
            <w:pPr>
              <w:numPr>
                <w:ilvl w:val="0"/>
                <w:numId w:val="54"/>
              </w:numPr>
              <w:spacing w:line="276" w:lineRule="auto"/>
              <w:rPr>
                <w:i/>
                <w:iCs/>
                <w:lang w:eastAsia="zh-CN"/>
              </w:rPr>
            </w:pPr>
            <w:r>
              <w:rPr>
                <w:i/>
                <w:iCs/>
                <w:lang w:eastAsia="zh-CN"/>
              </w:rPr>
              <w:t>Option 1 offers greater flexibility for scheduling and operations</w:t>
            </w:r>
          </w:p>
          <w:p w14:paraId="1B4CAA04" w14:textId="77777777" w:rsidR="008536E9" w:rsidRDefault="00000000">
            <w:pPr>
              <w:numPr>
                <w:ilvl w:val="0"/>
                <w:numId w:val="54"/>
              </w:numPr>
              <w:spacing w:line="276" w:lineRule="auto"/>
              <w:rPr>
                <w:i/>
                <w:iCs/>
                <w:lang w:eastAsia="zh-CN"/>
              </w:rPr>
            </w:pPr>
            <w:r>
              <w:rPr>
                <w:i/>
                <w:iCs/>
                <w:lang w:eastAsia="zh-CN"/>
              </w:rPr>
              <w:t>Option 1 can be used to mitigate the postamble overhead</w:t>
            </w:r>
          </w:p>
          <w:p w14:paraId="67230ABB" w14:textId="77777777" w:rsidR="008536E9" w:rsidRDefault="00000000">
            <w:pPr>
              <w:numPr>
                <w:ilvl w:val="0"/>
                <w:numId w:val="54"/>
              </w:numPr>
              <w:spacing w:line="276" w:lineRule="auto"/>
              <w:rPr>
                <w:i/>
                <w:iCs/>
                <w:lang w:eastAsia="zh-CN"/>
              </w:rPr>
            </w:pPr>
            <w:r>
              <w:rPr>
                <w:i/>
                <w:iCs/>
                <w:lang w:eastAsia="zh-CN"/>
              </w:rPr>
              <w:t xml:space="preserve">Option 2 increases power consumption and detection failure if a device miss/false-detects the postamble. </w:t>
            </w:r>
          </w:p>
          <w:p w14:paraId="465F9960" w14:textId="77777777" w:rsidR="008536E9" w:rsidRDefault="00000000">
            <w:pPr>
              <w:numPr>
                <w:ilvl w:val="0"/>
                <w:numId w:val="54"/>
              </w:numPr>
              <w:spacing w:line="276" w:lineRule="auto"/>
              <w:rPr>
                <w:i/>
                <w:iCs/>
                <w:lang w:eastAsia="zh-CN"/>
              </w:rPr>
            </w:pPr>
            <w:r>
              <w:rPr>
                <w:i/>
                <w:iCs/>
                <w:lang w:val="en-GB" w:eastAsia="zh-CN"/>
              </w:rPr>
              <w:t>In option 2, additional signal needs to be defined and to be detected by the device</w:t>
            </w:r>
          </w:p>
          <w:p w14:paraId="5C8BD1DD" w14:textId="77777777" w:rsidR="008536E9" w:rsidRDefault="00000000">
            <w:pPr>
              <w:numPr>
                <w:ilvl w:val="0"/>
                <w:numId w:val="54"/>
              </w:numPr>
              <w:spacing w:line="276" w:lineRule="auto"/>
              <w:rPr>
                <w:i/>
                <w:iCs/>
                <w:lang w:eastAsia="zh-CN"/>
              </w:rPr>
            </w:pPr>
            <w:r>
              <w:rPr>
                <w:i/>
                <w:iCs/>
                <w:lang w:eastAsia="zh-CN"/>
              </w:rPr>
              <w:t>Option 2 adds latency delay to the decoding</w:t>
            </w:r>
          </w:p>
          <w:p w14:paraId="7AFEEAE4" w14:textId="77777777" w:rsidR="008536E9" w:rsidRDefault="00000000">
            <w:pPr>
              <w:spacing w:line="276" w:lineRule="auto"/>
              <w:rPr>
                <w:i/>
                <w:iCs/>
                <w:lang w:eastAsia="zh-CN"/>
              </w:rPr>
            </w:pPr>
            <w:r>
              <w:rPr>
                <w:i/>
                <w:iCs/>
                <w:lang w:eastAsia="zh-CN"/>
              </w:rPr>
              <w:tab/>
            </w:r>
            <w:r>
              <w:rPr>
                <w:i/>
                <w:iCs/>
                <w:lang w:eastAsia="zh-CN"/>
              </w:rPr>
              <w:tab/>
            </w:r>
          </w:p>
          <w:p w14:paraId="20862457" w14:textId="77777777" w:rsidR="008536E9" w:rsidRDefault="00000000">
            <w:pPr>
              <w:spacing w:line="276" w:lineRule="auto"/>
              <w:rPr>
                <w:i/>
                <w:iCs/>
                <w:lang w:eastAsia="zh-CN"/>
              </w:rPr>
            </w:pPr>
            <w:r>
              <w:rPr>
                <w:i/>
                <w:iCs/>
                <w:lang w:eastAsia="zh-CN"/>
              </w:rPr>
              <w:t>Proposal 3: To determine or derive the end of PRDCH transmission, Option 1 (L1 R2D control information) is supported.</w:t>
            </w:r>
          </w:p>
        </w:tc>
      </w:tr>
      <w:tr w:rsidR="008536E9" w14:paraId="5E600BA2" w14:textId="77777777">
        <w:tc>
          <w:tcPr>
            <w:tcW w:w="2605" w:type="dxa"/>
          </w:tcPr>
          <w:p w14:paraId="377FB4B6" w14:textId="77777777" w:rsidR="008536E9" w:rsidRDefault="00000000">
            <w:pPr>
              <w:spacing w:line="276" w:lineRule="auto"/>
              <w:jc w:val="left"/>
              <w:rPr>
                <w:b/>
                <w:bCs/>
                <w:i/>
                <w:iCs/>
                <w:lang w:eastAsia="zh-CN"/>
              </w:rPr>
            </w:pPr>
            <w:r>
              <w:rPr>
                <w:b/>
                <w:bCs/>
                <w:i/>
                <w:iCs/>
                <w:lang w:eastAsia="zh-CN"/>
              </w:rPr>
              <w:t>IIT-K [32]</w:t>
            </w:r>
          </w:p>
        </w:tc>
        <w:tc>
          <w:tcPr>
            <w:tcW w:w="6655" w:type="dxa"/>
          </w:tcPr>
          <w:p w14:paraId="39446F20" w14:textId="77777777" w:rsidR="008536E9" w:rsidRDefault="00000000">
            <w:pPr>
              <w:spacing w:line="276" w:lineRule="auto"/>
              <w:rPr>
                <w:i/>
                <w:iCs/>
                <w:lang w:val="en-GB" w:eastAsia="zh-CN"/>
              </w:rPr>
            </w:pPr>
            <w:r>
              <w:rPr>
                <w:i/>
                <w:iCs/>
                <w:lang w:val="en-GB" w:eastAsia="zh-CN"/>
              </w:rPr>
              <w:t>Proposal 3: The Transport Block Size (TBS) should be explicitly indicated in the R2D control information to enable the device to determine the end of the PRDCH transmission.</w:t>
            </w:r>
          </w:p>
          <w:p w14:paraId="116803A2" w14:textId="77777777" w:rsidR="008536E9" w:rsidRDefault="00000000">
            <w:pPr>
              <w:spacing w:line="276" w:lineRule="auto"/>
              <w:rPr>
                <w:b/>
                <w:i/>
                <w:iCs/>
                <w:lang w:val="en-GB" w:eastAsia="zh-CN"/>
              </w:rPr>
            </w:pPr>
            <w:r>
              <w:rPr>
                <w:i/>
                <w:iCs/>
                <w:lang w:val="en-GB" w:eastAsia="zh-CN"/>
              </w:rPr>
              <w:t xml:space="preserve">Proposal 4: A postamble that violates the self-clocking property of </w:t>
            </w:r>
            <w:r>
              <w:rPr>
                <w:i/>
                <w:iCs/>
                <w:lang w:val="en-GB" w:eastAsia="zh-CN"/>
              </w:rPr>
              <w:lastRenderedPageBreak/>
              <w:t>Manchester coding, such as a sequence of always-ON chips, should be appended at the end of the PRDCH transmission to assist in end-of-transmission detection.</w:t>
            </w:r>
          </w:p>
        </w:tc>
      </w:tr>
    </w:tbl>
    <w:p w14:paraId="25AB1F05" w14:textId="77777777" w:rsidR="008536E9" w:rsidRDefault="008536E9">
      <w:pPr>
        <w:spacing w:line="276" w:lineRule="auto"/>
        <w:rPr>
          <w:b/>
          <w:bCs/>
          <w:i/>
          <w:iCs/>
        </w:rPr>
      </w:pPr>
    </w:p>
    <w:p w14:paraId="30D1BC23" w14:textId="77777777" w:rsidR="008536E9" w:rsidRDefault="00000000">
      <w:pPr>
        <w:rPr>
          <w:b/>
          <w:bCs/>
        </w:rPr>
      </w:pPr>
      <w:r>
        <w:rPr>
          <w:b/>
          <w:bCs/>
        </w:rPr>
        <w:t xml:space="preserve">[Closed] 1st Discussion Round </w:t>
      </w:r>
    </w:p>
    <w:p w14:paraId="792B62D4" w14:textId="77777777" w:rsidR="008536E9" w:rsidRDefault="00000000">
      <w:pPr>
        <w:jc w:val="center"/>
        <w:rPr>
          <w:b/>
          <w:bCs/>
        </w:rPr>
      </w:pPr>
      <w:r>
        <w:rPr>
          <w:b/>
          <w:bCs/>
        </w:rPr>
        <w:t>Table 4-1: Summary of views on R2D postamble</w:t>
      </w:r>
    </w:p>
    <w:tbl>
      <w:tblPr>
        <w:tblStyle w:val="TableGrid"/>
        <w:tblW w:w="9265" w:type="dxa"/>
        <w:tblLook w:val="04A0" w:firstRow="1" w:lastRow="0" w:firstColumn="1" w:lastColumn="0" w:noHBand="0" w:noVBand="1"/>
      </w:tblPr>
      <w:tblGrid>
        <w:gridCol w:w="2875"/>
        <w:gridCol w:w="2700"/>
        <w:gridCol w:w="3690"/>
      </w:tblGrid>
      <w:tr w:rsidR="008536E9" w14:paraId="5100A1D2" w14:textId="77777777">
        <w:tc>
          <w:tcPr>
            <w:tcW w:w="2875" w:type="dxa"/>
          </w:tcPr>
          <w:p w14:paraId="107B503C" w14:textId="77777777" w:rsidR="008536E9" w:rsidRDefault="00000000">
            <w:pPr>
              <w:spacing w:after="0"/>
              <w:jc w:val="center"/>
              <w:rPr>
                <w:b/>
                <w:bCs/>
              </w:rPr>
            </w:pPr>
            <w:r>
              <w:rPr>
                <w:b/>
                <w:bCs/>
              </w:rPr>
              <w:t>R2D Postamble options</w:t>
            </w:r>
          </w:p>
        </w:tc>
        <w:tc>
          <w:tcPr>
            <w:tcW w:w="2700" w:type="dxa"/>
          </w:tcPr>
          <w:p w14:paraId="65C1D2F4" w14:textId="77777777" w:rsidR="008536E9" w:rsidRDefault="00000000">
            <w:pPr>
              <w:spacing w:after="0"/>
              <w:jc w:val="center"/>
              <w:rPr>
                <w:b/>
                <w:bCs/>
              </w:rPr>
            </w:pPr>
            <w:r>
              <w:rPr>
                <w:b/>
                <w:bCs/>
              </w:rPr>
              <w:t>Supporting Companies</w:t>
            </w:r>
          </w:p>
          <w:p w14:paraId="57C6CD94" w14:textId="77777777" w:rsidR="008536E9" w:rsidRDefault="008536E9">
            <w:pPr>
              <w:spacing w:after="0"/>
              <w:jc w:val="center"/>
              <w:rPr>
                <w:b/>
                <w:bCs/>
              </w:rPr>
            </w:pPr>
          </w:p>
        </w:tc>
        <w:tc>
          <w:tcPr>
            <w:tcW w:w="3690" w:type="dxa"/>
          </w:tcPr>
          <w:p w14:paraId="00C99909" w14:textId="77777777" w:rsidR="008536E9" w:rsidRDefault="00000000">
            <w:pPr>
              <w:spacing w:after="0"/>
              <w:jc w:val="center"/>
              <w:rPr>
                <w:b/>
                <w:bCs/>
              </w:rPr>
            </w:pPr>
            <w:r>
              <w:rPr>
                <w:b/>
                <w:bCs/>
              </w:rPr>
              <w:t>Justification</w:t>
            </w:r>
          </w:p>
        </w:tc>
      </w:tr>
      <w:tr w:rsidR="008536E9" w14:paraId="71025545" w14:textId="77777777">
        <w:trPr>
          <w:trHeight w:val="449"/>
        </w:trPr>
        <w:tc>
          <w:tcPr>
            <w:tcW w:w="2875" w:type="dxa"/>
          </w:tcPr>
          <w:p w14:paraId="204CCDEF" w14:textId="77777777" w:rsidR="008536E9" w:rsidRDefault="00000000">
            <w:pPr>
              <w:spacing w:after="0"/>
              <w:jc w:val="left"/>
              <w:rPr>
                <w:b/>
                <w:bCs/>
              </w:rPr>
            </w:pPr>
            <w:r>
              <w:rPr>
                <w:b/>
                <w:bCs/>
              </w:rPr>
              <w:t>Option 1: Specify R2D postamble</w:t>
            </w:r>
          </w:p>
        </w:tc>
        <w:tc>
          <w:tcPr>
            <w:tcW w:w="2700" w:type="dxa"/>
          </w:tcPr>
          <w:p w14:paraId="3D850432" w14:textId="77777777" w:rsidR="008536E9" w:rsidRDefault="00000000">
            <w:pPr>
              <w:spacing w:after="0"/>
              <w:jc w:val="left"/>
              <w:rPr>
                <w:sz w:val="20"/>
                <w:szCs w:val="20"/>
              </w:rPr>
            </w:pPr>
            <w:r>
              <w:rPr>
                <w:b/>
                <w:bCs/>
                <w:sz w:val="20"/>
                <w:szCs w:val="20"/>
              </w:rPr>
              <w:t>9</w:t>
            </w:r>
            <w:r>
              <w:rPr>
                <w:sz w:val="20"/>
                <w:szCs w:val="20"/>
              </w:rPr>
              <w:t>: Futurewei, ZTE, NEC, Samsung, CMCC, Xiaomi, China Telecom, ETRI, Apple</w:t>
            </w:r>
          </w:p>
        </w:tc>
        <w:tc>
          <w:tcPr>
            <w:tcW w:w="3690" w:type="dxa"/>
          </w:tcPr>
          <w:p w14:paraId="32FEB8BF" w14:textId="77777777" w:rsidR="008536E9" w:rsidRDefault="00000000">
            <w:pPr>
              <w:spacing w:after="0"/>
              <w:jc w:val="left"/>
              <w:rPr>
                <w:sz w:val="20"/>
                <w:szCs w:val="20"/>
              </w:rPr>
            </w:pPr>
            <w:r>
              <w:rPr>
                <w:sz w:val="20"/>
                <w:szCs w:val="20"/>
              </w:rPr>
              <w:t>Improves end detection, mitigates SFO drift, avoids ambiguity</w:t>
            </w:r>
          </w:p>
        </w:tc>
      </w:tr>
      <w:tr w:rsidR="008536E9" w14:paraId="6C146E70" w14:textId="77777777">
        <w:trPr>
          <w:trHeight w:val="449"/>
        </w:trPr>
        <w:tc>
          <w:tcPr>
            <w:tcW w:w="2875" w:type="dxa"/>
          </w:tcPr>
          <w:p w14:paraId="018E28C3" w14:textId="77777777" w:rsidR="008536E9" w:rsidRDefault="00000000">
            <w:pPr>
              <w:spacing w:after="0"/>
              <w:jc w:val="left"/>
              <w:rPr>
                <w:b/>
                <w:bCs/>
              </w:rPr>
            </w:pPr>
            <w:r>
              <w:rPr>
                <w:b/>
                <w:bCs/>
              </w:rPr>
              <w:t>Option 2-1: Do not specify postamble, but agree that reader implementation ensure violation which can be detected by device</w:t>
            </w:r>
          </w:p>
        </w:tc>
        <w:tc>
          <w:tcPr>
            <w:tcW w:w="2700" w:type="dxa"/>
          </w:tcPr>
          <w:p w14:paraId="45BE7B82" w14:textId="77777777" w:rsidR="008536E9" w:rsidRDefault="00000000">
            <w:pPr>
              <w:spacing w:after="0"/>
              <w:jc w:val="left"/>
              <w:rPr>
                <w:sz w:val="20"/>
                <w:szCs w:val="20"/>
              </w:rPr>
            </w:pPr>
            <w:r>
              <w:rPr>
                <w:b/>
                <w:bCs/>
                <w:sz w:val="20"/>
                <w:szCs w:val="20"/>
              </w:rPr>
              <w:t>7</w:t>
            </w:r>
            <w:r>
              <w:rPr>
                <w:sz w:val="20"/>
                <w:szCs w:val="20"/>
              </w:rPr>
              <w:t>: Ericsson, Huawei, Spreadtrum, TCL, Ofinno, Qualcomm, Sharp</w:t>
            </w:r>
          </w:p>
        </w:tc>
        <w:tc>
          <w:tcPr>
            <w:tcW w:w="3690" w:type="dxa"/>
          </w:tcPr>
          <w:p w14:paraId="37950CAF" w14:textId="77777777" w:rsidR="008536E9" w:rsidRDefault="00000000">
            <w:pPr>
              <w:spacing w:after="0"/>
              <w:jc w:val="left"/>
              <w:rPr>
                <w:sz w:val="20"/>
                <w:szCs w:val="20"/>
              </w:rPr>
            </w:pPr>
            <w:r>
              <w:rPr>
                <w:sz w:val="20"/>
                <w:szCs w:val="20"/>
              </w:rPr>
              <w:t>Avoids fixed pattern; flexible, low-overhead, implementation-based.</w:t>
            </w:r>
          </w:p>
        </w:tc>
      </w:tr>
      <w:tr w:rsidR="008536E9" w14:paraId="40326455" w14:textId="77777777">
        <w:trPr>
          <w:trHeight w:val="449"/>
        </w:trPr>
        <w:tc>
          <w:tcPr>
            <w:tcW w:w="2875" w:type="dxa"/>
          </w:tcPr>
          <w:p w14:paraId="66DDA8DC" w14:textId="77777777" w:rsidR="008536E9" w:rsidRDefault="00000000">
            <w:pPr>
              <w:spacing w:after="0"/>
              <w:jc w:val="left"/>
              <w:rPr>
                <w:b/>
                <w:bCs/>
              </w:rPr>
            </w:pPr>
            <w:r>
              <w:rPr>
                <w:b/>
                <w:bCs/>
              </w:rPr>
              <w:t>Option 2-2: No need for either specifying postamble or agreeing on any violation</w:t>
            </w:r>
          </w:p>
        </w:tc>
        <w:tc>
          <w:tcPr>
            <w:tcW w:w="2700" w:type="dxa"/>
          </w:tcPr>
          <w:p w14:paraId="60A3E898" w14:textId="77777777" w:rsidR="008536E9" w:rsidRDefault="00000000">
            <w:pPr>
              <w:spacing w:after="0"/>
              <w:jc w:val="left"/>
              <w:rPr>
                <w:sz w:val="20"/>
                <w:szCs w:val="20"/>
              </w:rPr>
            </w:pPr>
            <w:r>
              <w:rPr>
                <w:b/>
                <w:bCs/>
                <w:sz w:val="20"/>
                <w:szCs w:val="20"/>
              </w:rPr>
              <w:t>9</w:t>
            </w:r>
            <w:r>
              <w:rPr>
                <w:sz w:val="20"/>
                <w:szCs w:val="20"/>
              </w:rPr>
              <w:t>: Nokia, Vivo, Lenovo, Panasonic, Oppo, LGE, NTT Docomo, CEWit, IIT-K</w:t>
            </w:r>
          </w:p>
        </w:tc>
        <w:tc>
          <w:tcPr>
            <w:tcW w:w="3690" w:type="dxa"/>
          </w:tcPr>
          <w:p w14:paraId="0B1F05E9" w14:textId="77777777" w:rsidR="008536E9" w:rsidRDefault="00000000">
            <w:pPr>
              <w:spacing w:after="0"/>
              <w:jc w:val="left"/>
              <w:rPr>
                <w:sz w:val="20"/>
                <w:szCs w:val="20"/>
              </w:rPr>
            </w:pPr>
            <w:r>
              <w:rPr>
                <w:sz w:val="20"/>
                <w:szCs w:val="20"/>
              </w:rPr>
              <w:t>Prefer control/TBS indication; avoids complexity, risk, latency and maybe end of PRDCH indication may be already possible based on RAN2 agreement as pointed by Vivo, Oppo.</w:t>
            </w:r>
          </w:p>
        </w:tc>
      </w:tr>
    </w:tbl>
    <w:p w14:paraId="683FDC8E" w14:textId="77777777" w:rsidR="008536E9" w:rsidRDefault="008536E9">
      <w:pPr>
        <w:rPr>
          <w:b/>
          <w:bCs/>
        </w:rPr>
      </w:pPr>
    </w:p>
    <w:p w14:paraId="74FD1EF5" w14:textId="77777777" w:rsidR="008536E9" w:rsidRDefault="008536E9">
      <w:pPr>
        <w:rPr>
          <w:b/>
          <w:bCs/>
        </w:rPr>
      </w:pPr>
    </w:p>
    <w:p w14:paraId="2D998202" w14:textId="77777777" w:rsidR="008536E9" w:rsidRDefault="00000000">
      <w:pPr>
        <w:rPr>
          <w:b/>
          <w:bCs/>
        </w:rPr>
      </w:pPr>
      <w:r>
        <w:rPr>
          <w:b/>
          <w:bCs/>
        </w:rPr>
        <w:t>FL observations</w:t>
      </w:r>
    </w:p>
    <w:p w14:paraId="751D5ADE" w14:textId="77777777" w:rsidR="008536E9" w:rsidRDefault="00000000">
      <w:r>
        <w:rPr>
          <w:highlight w:val="yellow"/>
        </w:rPr>
        <w:t>Based on above table, from FL perspective, there is almost no change in the situation since last two meetings. From that point of view, it is hard to converge one way or other. Moreover, it seems that for purpose of indicating the end of PRDCH transmission, already RAN2 agreement could be applied, as below by Vivo and Oppo:</w:t>
      </w:r>
    </w:p>
    <w:p w14:paraId="0233F62E" w14:textId="77777777" w:rsidR="008536E9" w:rsidRDefault="00000000">
      <w:r>
        <w:rPr>
          <w:noProof/>
          <w:lang w:eastAsia="zh-CN"/>
        </w:rPr>
        <w:drawing>
          <wp:inline distT="0" distB="0" distL="0" distR="0" wp14:anchorId="0A0D80D8" wp14:editId="43149F48">
            <wp:extent cx="5943600" cy="2837815"/>
            <wp:effectExtent l="0" t="0" r="0" b="0"/>
            <wp:docPr id="793875738"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5943600" cy="2837815"/>
                    </a:xfrm>
                    <a:prstGeom prst="rect">
                      <a:avLst/>
                    </a:prstGeom>
                  </pic:spPr>
                </pic:pic>
              </a:graphicData>
            </a:graphic>
          </wp:inline>
        </w:drawing>
      </w:r>
    </w:p>
    <w:p w14:paraId="1E77FC09" w14:textId="77777777" w:rsidR="008536E9" w:rsidRDefault="008536E9"/>
    <w:p w14:paraId="7C0C9705" w14:textId="77777777" w:rsidR="008536E9" w:rsidRDefault="00000000">
      <w:r>
        <w:lastRenderedPageBreak/>
        <w:t xml:space="preserve">With all the above considerations, FL proposal is to conclude that there is no consensus to specify R2D postamble. </w:t>
      </w:r>
    </w:p>
    <w:p w14:paraId="0A0AA30A" w14:textId="77777777" w:rsidR="008536E9" w:rsidRDefault="008536E9"/>
    <w:p w14:paraId="551D72A6" w14:textId="77777777" w:rsidR="008536E9" w:rsidRDefault="00000000">
      <w:pPr>
        <w:rPr>
          <w:b/>
          <w:bCs/>
        </w:rPr>
      </w:pPr>
      <w:r>
        <w:rPr>
          <w:b/>
          <w:bCs/>
        </w:rPr>
        <w:t xml:space="preserve">Proposed Conclusion 4-1 </w:t>
      </w:r>
    </w:p>
    <w:p w14:paraId="65C43719" w14:textId="77777777" w:rsidR="008536E9" w:rsidRDefault="00000000">
      <w:pPr>
        <w:rPr>
          <w:color w:val="000000" w:themeColor="text1"/>
        </w:rPr>
      </w:pPr>
      <w:r>
        <w:rPr>
          <w:color w:val="000000" w:themeColor="text1"/>
        </w:rPr>
        <w:t>There is no consensus to specify R2D postamble</w:t>
      </w:r>
    </w:p>
    <w:p w14:paraId="3382B065" w14:textId="77777777" w:rsidR="008536E9" w:rsidRDefault="008536E9">
      <w:pPr>
        <w:rPr>
          <w:color w:val="000000"/>
          <w:szCs w:val="20"/>
        </w:rPr>
      </w:pPr>
    </w:p>
    <w:tbl>
      <w:tblPr>
        <w:tblStyle w:val="TableGrid"/>
        <w:tblW w:w="9355" w:type="dxa"/>
        <w:tblLook w:val="04A0" w:firstRow="1" w:lastRow="0" w:firstColumn="1" w:lastColumn="0" w:noHBand="0" w:noVBand="1"/>
      </w:tblPr>
      <w:tblGrid>
        <w:gridCol w:w="1891"/>
        <w:gridCol w:w="7464"/>
      </w:tblGrid>
      <w:tr w:rsidR="008536E9" w14:paraId="3C158C43" w14:textId="77777777">
        <w:tc>
          <w:tcPr>
            <w:tcW w:w="1891" w:type="dxa"/>
          </w:tcPr>
          <w:p w14:paraId="37B5E543" w14:textId="77777777" w:rsidR="008536E9" w:rsidRDefault="00000000">
            <w:pPr>
              <w:spacing w:line="276" w:lineRule="auto"/>
              <w:rPr>
                <w:b/>
                <w:bCs/>
                <w:lang w:eastAsia="zh-CN"/>
              </w:rPr>
            </w:pPr>
            <w:r>
              <w:rPr>
                <w:b/>
                <w:bCs/>
                <w:lang w:eastAsia="zh-CN"/>
              </w:rPr>
              <w:t>Company</w:t>
            </w:r>
          </w:p>
        </w:tc>
        <w:tc>
          <w:tcPr>
            <w:tcW w:w="7464" w:type="dxa"/>
          </w:tcPr>
          <w:p w14:paraId="58291B9F" w14:textId="77777777" w:rsidR="008536E9" w:rsidRDefault="00000000">
            <w:pPr>
              <w:spacing w:line="276" w:lineRule="auto"/>
              <w:jc w:val="left"/>
              <w:rPr>
                <w:b/>
                <w:bCs/>
                <w:lang w:eastAsia="zh-CN"/>
              </w:rPr>
            </w:pPr>
            <w:r>
              <w:rPr>
                <w:b/>
                <w:bCs/>
                <w:lang w:eastAsia="zh-CN"/>
              </w:rPr>
              <w:t>Please provide inputs to the above proposal, especially, if you disagree with the “no consensus”</w:t>
            </w:r>
          </w:p>
        </w:tc>
      </w:tr>
      <w:tr w:rsidR="008536E9" w14:paraId="682C74FC" w14:textId="77777777">
        <w:tc>
          <w:tcPr>
            <w:tcW w:w="1891" w:type="dxa"/>
          </w:tcPr>
          <w:p w14:paraId="21B2B697"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601386EF" w14:textId="77777777" w:rsidR="008536E9" w:rsidRDefault="00000000">
            <w:pPr>
              <w:spacing w:line="276" w:lineRule="auto"/>
              <w:rPr>
                <w:rFonts w:eastAsia="MS Mincho"/>
                <w:lang w:eastAsia="ja-JP"/>
              </w:rPr>
            </w:pPr>
            <w:r>
              <w:rPr>
                <w:rFonts w:eastAsia="MS Mincho" w:hint="eastAsia"/>
                <w:lang w:eastAsia="ja-JP"/>
              </w:rPr>
              <w:t>OK with the proposal</w:t>
            </w:r>
          </w:p>
        </w:tc>
      </w:tr>
      <w:tr w:rsidR="008536E9" w14:paraId="6F1C3390" w14:textId="77777777">
        <w:tc>
          <w:tcPr>
            <w:tcW w:w="1891" w:type="dxa"/>
          </w:tcPr>
          <w:p w14:paraId="0C90D28C" w14:textId="77777777" w:rsidR="008536E9" w:rsidRDefault="00000000">
            <w:pPr>
              <w:spacing w:line="276" w:lineRule="auto"/>
              <w:rPr>
                <w:rFonts w:eastAsia="MS Mincho"/>
                <w:lang w:eastAsia="ja-JP"/>
              </w:rPr>
            </w:pPr>
            <w:r>
              <w:rPr>
                <w:rFonts w:eastAsia="MS Mincho"/>
                <w:lang w:eastAsia="ja-JP"/>
              </w:rPr>
              <w:t>TCL</w:t>
            </w:r>
          </w:p>
        </w:tc>
        <w:tc>
          <w:tcPr>
            <w:tcW w:w="7464" w:type="dxa"/>
          </w:tcPr>
          <w:p w14:paraId="2AEA0706" w14:textId="77777777" w:rsidR="008536E9" w:rsidRDefault="00000000">
            <w:pPr>
              <w:spacing w:line="276" w:lineRule="auto"/>
              <w:rPr>
                <w:rFonts w:eastAsia="MS Mincho"/>
                <w:lang w:eastAsia="ja-JP"/>
              </w:rPr>
            </w:pPr>
            <w:r>
              <w:rPr>
                <w:rFonts w:eastAsia="MS Mincho"/>
                <w:lang w:eastAsia="ja-JP"/>
              </w:rPr>
              <w:t>Agree with the proposal</w:t>
            </w:r>
          </w:p>
        </w:tc>
      </w:tr>
      <w:tr w:rsidR="008536E9" w14:paraId="675BA82C" w14:textId="77777777">
        <w:tc>
          <w:tcPr>
            <w:tcW w:w="1891" w:type="dxa"/>
          </w:tcPr>
          <w:p w14:paraId="27F318F8"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7464" w:type="dxa"/>
          </w:tcPr>
          <w:p w14:paraId="3411AD19" w14:textId="77777777" w:rsidR="008536E9" w:rsidRDefault="00000000">
            <w:pPr>
              <w:spacing w:line="276" w:lineRule="auto"/>
              <w:rPr>
                <w:rFonts w:eastAsiaTheme="minorEastAsia"/>
                <w:lang w:eastAsia="zh-CN"/>
              </w:rPr>
            </w:pPr>
            <w:r>
              <w:rPr>
                <w:rFonts w:eastAsiaTheme="minorEastAsia" w:hint="eastAsia"/>
                <w:lang w:eastAsia="zh-CN"/>
              </w:rPr>
              <w:t xml:space="preserve">We have concerns on the </w:t>
            </w:r>
            <w:r>
              <w:rPr>
                <w:rFonts w:eastAsiaTheme="minorEastAsia"/>
                <w:lang w:eastAsia="zh-CN"/>
              </w:rPr>
              <w:t>proposed</w:t>
            </w:r>
            <w:r>
              <w:rPr>
                <w:rFonts w:eastAsiaTheme="minorEastAsia" w:hint="eastAsia"/>
                <w:lang w:eastAsia="zh-CN"/>
              </w:rPr>
              <w:t xml:space="preserve"> conclusion. We </w:t>
            </w:r>
            <w:r>
              <w:rPr>
                <w:rFonts w:eastAsiaTheme="minorEastAsia"/>
                <w:lang w:eastAsia="zh-CN"/>
              </w:rPr>
              <w:t>sympathiz</w:t>
            </w:r>
            <w:r>
              <w:rPr>
                <w:rFonts w:eastAsiaTheme="minorEastAsia" w:hint="eastAsia"/>
                <w:lang w:eastAsia="zh-CN"/>
              </w:rPr>
              <w:t>e FL</w:t>
            </w:r>
            <w:r>
              <w:rPr>
                <w:rFonts w:eastAsiaTheme="minorEastAsia"/>
                <w:lang w:eastAsia="zh-CN"/>
              </w:rPr>
              <w:t>’</w:t>
            </w:r>
            <w:r>
              <w:rPr>
                <w:rFonts w:eastAsiaTheme="minorEastAsia" w:hint="eastAsia"/>
                <w:lang w:eastAsia="zh-CN"/>
              </w:rPr>
              <w:t xml:space="preserve">s </w:t>
            </w:r>
            <w:r>
              <w:rPr>
                <w:rFonts w:eastAsiaTheme="minorEastAsia"/>
                <w:lang w:eastAsia="zh-CN"/>
              </w:rPr>
              <w:t>effort</w:t>
            </w:r>
            <w:r>
              <w:rPr>
                <w:rFonts w:eastAsiaTheme="minorEastAsia" w:hint="eastAsia"/>
                <w:lang w:eastAsia="zh-CN"/>
              </w:rPr>
              <w:t xml:space="preserve"> for making progress, but we see some problem.</w:t>
            </w:r>
          </w:p>
          <w:p w14:paraId="252A6B1B" w14:textId="77777777" w:rsidR="008536E9" w:rsidRDefault="00000000">
            <w:pPr>
              <w:spacing w:line="276" w:lineRule="auto"/>
              <w:rPr>
                <w:rFonts w:eastAsiaTheme="minorEastAsia"/>
                <w:lang w:eastAsia="zh-CN"/>
              </w:rPr>
            </w:pPr>
            <w:r>
              <w:rPr>
                <w:rFonts w:eastAsiaTheme="minorEastAsia" w:hint="eastAsia"/>
                <w:lang w:eastAsia="zh-CN"/>
              </w:rPr>
              <w:t xml:space="preserve">Regarding the mentioned RAN2 agreement on MAC PDU format design which includes indication of message type, SDU length, and other variable </w:t>
            </w:r>
            <w:r>
              <w:rPr>
                <w:rFonts w:eastAsiaTheme="minorEastAsia"/>
                <w:lang w:eastAsia="zh-CN"/>
              </w:rPr>
              <w:t>parts, such</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duplicated discussion on determination of PRDCH termination in RAN1 is not needed as R2D has no FEC encoding, we have different understanding. The corresponding indication details for R2D reception are still open in RAN2, and the indication interpretation may not be the same as how physical layer understands TBS. Even if the physical layer can decode the TBS from the indication field in MAC, there may have some potential problems if the physical layer wrongly decodes the TBS. For example, in case that </w:t>
            </w:r>
            <w:r>
              <w:rPr>
                <w:rFonts w:eastAsiaTheme="minorEastAsia"/>
                <w:lang w:eastAsia="zh-CN"/>
              </w:rPr>
              <w:t>the</w:t>
            </w:r>
            <w:r>
              <w:rPr>
                <w:rFonts w:eastAsiaTheme="minorEastAsia" w:hint="eastAsia"/>
                <w:lang w:eastAsia="zh-CN"/>
              </w:rPr>
              <w:t xml:space="preserve"> physical layer misunderstands a short TBS to a large value, the device will then keep monitoring the R2D message and therefore miss the subsequent re-access indication. Therefore, we prefer to handle this thing in RAN1 and define an explicit R2D postamble. </w:t>
            </w:r>
          </w:p>
        </w:tc>
      </w:tr>
      <w:tr w:rsidR="008536E9" w14:paraId="0F5EF402" w14:textId="77777777">
        <w:tc>
          <w:tcPr>
            <w:tcW w:w="1891" w:type="dxa"/>
          </w:tcPr>
          <w:p w14:paraId="424F971F" w14:textId="77777777" w:rsidR="008536E9" w:rsidRDefault="00000000">
            <w:pPr>
              <w:spacing w:line="276" w:lineRule="auto"/>
              <w:rPr>
                <w:b/>
                <w:bCs/>
                <w:lang w:eastAsia="zh-CN"/>
              </w:rPr>
            </w:pPr>
            <w:r>
              <w:rPr>
                <w:rFonts w:hint="eastAsia"/>
                <w:lang w:eastAsia="zh-CN"/>
              </w:rPr>
              <w:t>O</w:t>
            </w:r>
            <w:r>
              <w:rPr>
                <w:lang w:eastAsia="zh-CN"/>
              </w:rPr>
              <w:t>PPO</w:t>
            </w:r>
          </w:p>
        </w:tc>
        <w:tc>
          <w:tcPr>
            <w:tcW w:w="7464" w:type="dxa"/>
          </w:tcPr>
          <w:p w14:paraId="026552C3" w14:textId="77777777" w:rsidR="008536E9" w:rsidRDefault="00000000">
            <w:pPr>
              <w:spacing w:line="276" w:lineRule="auto"/>
              <w:rPr>
                <w:lang w:eastAsia="zh-CN"/>
              </w:rPr>
            </w:pPr>
            <w:r>
              <w:rPr>
                <w:rFonts w:hint="eastAsia"/>
                <w:lang w:eastAsia="zh-CN"/>
              </w:rPr>
              <w:t>O</w:t>
            </w:r>
            <w:r>
              <w:rPr>
                <w:lang w:eastAsia="zh-CN"/>
              </w:rPr>
              <w:t>K</w:t>
            </w:r>
          </w:p>
          <w:p w14:paraId="0424B5CC" w14:textId="77777777" w:rsidR="008536E9" w:rsidRDefault="008536E9">
            <w:pPr>
              <w:spacing w:line="276" w:lineRule="auto"/>
              <w:rPr>
                <w:lang w:eastAsia="zh-CN"/>
              </w:rPr>
            </w:pPr>
          </w:p>
        </w:tc>
      </w:tr>
      <w:tr w:rsidR="008536E9" w14:paraId="5B6E9E08" w14:textId="77777777">
        <w:tc>
          <w:tcPr>
            <w:tcW w:w="1891" w:type="dxa"/>
          </w:tcPr>
          <w:p w14:paraId="48C3B13C"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16732C13" w14:textId="77777777" w:rsidR="008536E9" w:rsidRDefault="00000000">
            <w:pPr>
              <w:spacing w:line="276" w:lineRule="auto"/>
              <w:rPr>
                <w:rFonts w:eastAsiaTheme="minorEastAsia"/>
                <w:lang w:eastAsia="zh-CN"/>
              </w:rPr>
            </w:pPr>
            <w:r>
              <w:rPr>
                <w:rFonts w:eastAsiaTheme="minorEastAsia"/>
                <w:lang w:eastAsia="zh-CN"/>
              </w:rPr>
              <w:t xml:space="preserve">Similar concern with CMCC that it should be handled in RAN1. But we don’t support to </w:t>
            </w:r>
            <w:r>
              <w:rPr>
                <w:rFonts w:eastAsiaTheme="minorEastAsia" w:hint="eastAsia"/>
                <w:lang w:eastAsia="zh-CN"/>
              </w:rPr>
              <w:t>define an explicit R2D postamble</w:t>
            </w:r>
            <w:r>
              <w:rPr>
                <w:rFonts w:eastAsiaTheme="minorEastAsia"/>
                <w:lang w:eastAsia="zh-CN"/>
              </w:rPr>
              <w:t>,</w:t>
            </w:r>
            <w:r>
              <w:t xml:space="preserve"> and it’s up to </w:t>
            </w:r>
            <w:r>
              <w:rPr>
                <w:rFonts w:eastAsiaTheme="minorEastAsia"/>
                <w:lang w:eastAsia="zh-CN"/>
              </w:rPr>
              <w:t>reader’s implementation to ensure violation which can be detected by device.</w:t>
            </w:r>
          </w:p>
        </w:tc>
      </w:tr>
      <w:tr w:rsidR="008536E9" w14:paraId="013F165C" w14:textId="77777777">
        <w:tc>
          <w:tcPr>
            <w:tcW w:w="1891" w:type="dxa"/>
          </w:tcPr>
          <w:p w14:paraId="3DB17D89" w14:textId="77777777" w:rsidR="008536E9" w:rsidRDefault="00000000">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5D29C86F" w14:textId="77777777" w:rsidR="008536E9" w:rsidRDefault="00000000">
            <w:pPr>
              <w:spacing w:line="276" w:lineRule="auto"/>
              <w:rPr>
                <w:rFonts w:eastAsiaTheme="minorEastAsia"/>
                <w:lang w:eastAsia="zh-CN"/>
              </w:rPr>
            </w:pPr>
            <w:r>
              <w:rPr>
                <w:rFonts w:eastAsiaTheme="minorEastAsia"/>
                <w:lang w:eastAsia="zh-CN"/>
              </w:rPr>
              <w:t>Support this proposal.</w:t>
            </w:r>
          </w:p>
          <w:p w14:paraId="26FB3819" w14:textId="77777777" w:rsidR="008536E9" w:rsidRDefault="00000000">
            <w:pPr>
              <w:spacing w:line="276" w:lineRule="auto"/>
              <w:rPr>
                <w:rFonts w:eastAsiaTheme="minorEastAsia"/>
                <w:lang w:eastAsia="zh-CN"/>
              </w:rPr>
            </w:pPr>
            <w:r>
              <w:rPr>
                <w:rFonts w:eastAsiaTheme="minorEastAsia" w:hint="eastAsia"/>
                <w:lang w:eastAsia="zh-CN"/>
              </w:rPr>
              <w:t>R</w:t>
            </w:r>
            <w:r>
              <w:rPr>
                <w:rFonts w:eastAsiaTheme="minorEastAsia"/>
                <w:lang w:eastAsia="zh-CN"/>
              </w:rPr>
              <w:t>AN2 has already provide clear agreements and now captured in spec TS 28.391 the detailed indications, thus the end for PRDCH can be clearly derived at AIoT device. What RAN2 provided is the same design logic as RFID c1gen2, in which postamble is not supported. Hence, not needed for AIoT either, if we believe AIoT is competitive with RFID.</w:t>
            </w:r>
          </w:p>
          <w:p w14:paraId="0EA3CE88" w14:textId="77777777" w:rsidR="008536E9" w:rsidRDefault="00000000">
            <w:pPr>
              <w:spacing w:line="276" w:lineRule="auto"/>
              <w:rPr>
                <w:rFonts w:eastAsiaTheme="minorEastAsia"/>
                <w:color w:val="000000" w:themeColor="text1"/>
                <w:lang w:eastAsia="zh-CN"/>
              </w:rPr>
            </w:pPr>
            <w:r>
              <w:rPr>
                <w:rFonts w:eastAsiaTheme="minorEastAsia"/>
                <w:color w:val="000000" w:themeColor="text1"/>
                <w:lang w:eastAsia="zh-CN"/>
              </w:rPr>
              <w:t>I</w:t>
            </w:r>
            <w:r>
              <w:rPr>
                <w:rFonts w:eastAsiaTheme="minorEastAsia" w:hint="eastAsia"/>
                <w:color w:val="000000" w:themeColor="text1"/>
                <w:lang w:eastAsia="zh-CN"/>
              </w:rPr>
              <w:t>n</w:t>
            </w:r>
            <w:r>
              <w:rPr>
                <w:rFonts w:eastAsiaTheme="minorEastAsia"/>
                <w:color w:val="000000" w:themeColor="text1"/>
                <w:lang w:eastAsia="zh-CN"/>
              </w:rPr>
              <w:t xml:space="preserve"> </w:t>
            </w:r>
            <w:r>
              <w:rPr>
                <w:rFonts w:eastAsiaTheme="minorEastAsia" w:hint="eastAsia"/>
                <w:color w:val="000000" w:themeColor="text1"/>
                <w:lang w:eastAsia="zh-CN"/>
              </w:rPr>
              <w:t>res</w:t>
            </w:r>
            <w:r>
              <w:rPr>
                <w:rFonts w:eastAsiaTheme="minorEastAsia"/>
                <w:color w:val="000000" w:themeColor="text1"/>
                <w:lang w:eastAsia="zh-CN"/>
              </w:rPr>
              <w:t>ponding to CMCC comment that ‘</w:t>
            </w:r>
            <w:r>
              <w:rPr>
                <w:rFonts w:eastAsiaTheme="minorEastAsia" w:hint="eastAsia"/>
                <w:color w:val="000000" w:themeColor="text1"/>
                <w:lang w:eastAsia="zh-CN"/>
              </w:rPr>
              <w:t xml:space="preserve">physical layer misunderstands a </w:t>
            </w:r>
            <w:r>
              <w:rPr>
                <w:rFonts w:eastAsiaTheme="minorEastAsia" w:hint="eastAsia"/>
                <w:color w:val="000000" w:themeColor="text1"/>
                <w:lang w:eastAsia="zh-CN"/>
              </w:rPr>
              <w:lastRenderedPageBreak/>
              <w:t>short TBS to a large value, the device will then keep monitoring the R2D message</w:t>
            </w:r>
            <w:r>
              <w:rPr>
                <w:rFonts w:eastAsiaTheme="minorEastAsia"/>
                <w:color w:val="000000" w:themeColor="text1"/>
                <w:lang w:eastAsia="zh-CN"/>
              </w:rPr>
              <w:t>’, we do not see this as an issue, since if R2D is actually ended, device will anyway detect continuous ON and continuous OFF which breaks Manchester rule (although not specified either), smart A</w:t>
            </w:r>
            <w:r>
              <w:rPr>
                <w:rFonts w:eastAsiaTheme="minorEastAsia" w:hint="eastAsia"/>
                <w:color w:val="000000" w:themeColor="text1"/>
                <w:lang w:eastAsia="zh-CN"/>
              </w:rPr>
              <w:t>IoT</w:t>
            </w:r>
            <w:r>
              <w:rPr>
                <w:rFonts w:eastAsiaTheme="minorEastAsia"/>
                <w:color w:val="000000" w:themeColor="text1"/>
                <w:lang w:eastAsia="zh-CN"/>
              </w:rPr>
              <w:t xml:space="preserve"> </w:t>
            </w:r>
            <w:r>
              <w:rPr>
                <w:rFonts w:eastAsiaTheme="minorEastAsia" w:hint="eastAsia"/>
                <w:color w:val="000000" w:themeColor="text1"/>
                <w:lang w:eastAsia="zh-CN"/>
              </w:rPr>
              <w:t>device</w:t>
            </w:r>
            <w:r>
              <w:rPr>
                <w:rFonts w:eastAsiaTheme="minorEastAsia"/>
                <w:color w:val="000000" w:themeColor="text1"/>
                <w:lang w:eastAsia="zh-CN"/>
              </w:rPr>
              <w:t xml:space="preserve"> knows the current PRDCH is invalid, and continue to monitor subsequent R2D transmission if any, it will not be missed.</w:t>
            </w:r>
          </w:p>
          <w:p w14:paraId="3D36FAC4" w14:textId="77777777" w:rsidR="008536E9" w:rsidRDefault="00000000">
            <w:pPr>
              <w:spacing w:line="276" w:lineRule="auto"/>
              <w:rPr>
                <w:rFonts w:eastAsiaTheme="minorEastAsia"/>
                <w:lang w:eastAsia="zh-CN"/>
              </w:rPr>
            </w:pPr>
            <w:r>
              <w:rPr>
                <w:rFonts w:eastAsiaTheme="minorEastAsia"/>
                <w:color w:val="000000" w:themeColor="text1"/>
                <w:lang w:eastAsia="zh-CN"/>
              </w:rPr>
              <w:t>In addition to FL propose conclusion, we can further conclude that ‘</w:t>
            </w:r>
            <w:r>
              <w:rPr>
                <w:i/>
                <w:iCs/>
                <w:color w:val="000000" w:themeColor="text1"/>
                <w:lang w:val="en-GB" w:eastAsia="zh-CN"/>
              </w:rPr>
              <w:t xml:space="preserve">RAN1 relies on the MAC header to indicates the end of R2D transmission when MAC PDU’, </w:t>
            </w:r>
            <w:r>
              <w:rPr>
                <w:color w:val="000000" w:themeColor="text1"/>
                <w:lang w:val="en-GB" w:eastAsia="zh-CN"/>
              </w:rPr>
              <w:t>as solution to determine the R2D end position.</w:t>
            </w:r>
          </w:p>
        </w:tc>
      </w:tr>
      <w:tr w:rsidR="008536E9" w14:paraId="2D1D64F9" w14:textId="77777777">
        <w:tc>
          <w:tcPr>
            <w:tcW w:w="1891" w:type="dxa"/>
          </w:tcPr>
          <w:p w14:paraId="6C498323" w14:textId="77777777" w:rsidR="008536E9" w:rsidRDefault="00000000">
            <w:pPr>
              <w:spacing w:line="276" w:lineRule="auto"/>
              <w:rPr>
                <w:rFonts w:eastAsiaTheme="minorEastAsia"/>
                <w:lang w:eastAsia="zh-CN"/>
              </w:rPr>
            </w:pPr>
            <w:r>
              <w:rPr>
                <w:rFonts w:eastAsia="MS Mincho"/>
                <w:lang w:eastAsia="ja-JP"/>
              </w:rPr>
              <w:lastRenderedPageBreak/>
              <w:t>Samsung</w:t>
            </w:r>
          </w:p>
        </w:tc>
        <w:tc>
          <w:tcPr>
            <w:tcW w:w="7464" w:type="dxa"/>
          </w:tcPr>
          <w:p w14:paraId="5B38CD00" w14:textId="77777777" w:rsidR="008536E9" w:rsidRDefault="00000000">
            <w:pPr>
              <w:spacing w:line="276" w:lineRule="auto"/>
              <w:rPr>
                <w:rFonts w:eastAsiaTheme="minorEastAsia"/>
                <w:lang w:eastAsia="zh-CN"/>
              </w:rPr>
            </w:pPr>
            <w:r>
              <w:rPr>
                <w:rFonts w:eastAsia="MS Mincho"/>
                <w:lang w:eastAsia="ja-JP"/>
              </w:rPr>
              <w:t>The proposed conclusion is equivalent to Option 2-2. Although Option 1 is our preference, Option 2-2 is also acceptable but not Option 2-1. Unless explicitly specifying the R2D postamble, there should be no postamble and accordingly no need to agree that Manchester coding rule violation by reader’s implementation can be used by the device to determine the end of PRDCH transmission. This will not only require device blind detection but also it cannot require to a device to detect any random violation patterns.</w:t>
            </w:r>
          </w:p>
        </w:tc>
      </w:tr>
      <w:tr w:rsidR="008536E9" w14:paraId="19D0A2DF" w14:textId="77777777">
        <w:tc>
          <w:tcPr>
            <w:tcW w:w="1891" w:type="dxa"/>
          </w:tcPr>
          <w:p w14:paraId="5BB7747B"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27FC6C3A" w14:textId="77777777" w:rsidR="008536E9" w:rsidRDefault="00000000">
            <w:pPr>
              <w:spacing w:line="276" w:lineRule="auto"/>
              <w:rPr>
                <w:rFonts w:eastAsia="MS Mincho"/>
                <w:lang w:eastAsia="ja-JP"/>
              </w:rPr>
            </w:pPr>
            <w:r>
              <w:rPr>
                <w:rFonts w:eastAsia="MS Mincho"/>
                <w:lang w:eastAsia="ja-JP"/>
              </w:rPr>
              <w:t>We are probably ok with the conclusions in general, but we would like to clarify the implications.  In our view, demodulation performance depends on a device being able to reliably detect the end of the PRDCH.  If there is no agreement on the support of an end of PRDCH indication, and no support TB size, then it will be difficult to create performance requirements with regard to  demodulation.</w:t>
            </w:r>
          </w:p>
        </w:tc>
      </w:tr>
      <w:tr w:rsidR="008536E9" w14:paraId="160BA1E1" w14:textId="77777777">
        <w:tc>
          <w:tcPr>
            <w:tcW w:w="1891" w:type="dxa"/>
            <w:shd w:val="clear" w:color="auto" w:fill="auto"/>
          </w:tcPr>
          <w:p w14:paraId="74050885" w14:textId="77777777" w:rsidR="008536E9" w:rsidRDefault="00000000">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0024C969" w14:textId="77777777" w:rsidR="008536E9" w:rsidRDefault="00000000">
            <w:pPr>
              <w:spacing w:before="120"/>
              <w:rPr>
                <w:lang w:eastAsia="zh-CN"/>
              </w:rPr>
            </w:pPr>
            <w:r>
              <w:rPr>
                <w:lang w:eastAsia="zh-CN"/>
              </w:rPr>
              <w:t xml:space="preserve">According to the </w:t>
            </w:r>
            <w:r>
              <w:rPr>
                <w:rFonts w:hint="eastAsia"/>
                <w:lang w:eastAsia="zh-CN"/>
              </w:rPr>
              <w:t xml:space="preserve">RAN2 </w:t>
            </w:r>
            <w:r>
              <w:rPr>
                <w:lang w:eastAsia="zh-CN"/>
              </w:rPr>
              <w:t>agreement, the length for the SDU and variable part(s) is indicated in the MAC header. However, the following issues regarding the "length for SDU and variable part(s)" have not been addressed:</w:t>
            </w:r>
          </w:p>
          <w:p w14:paraId="1E4F749F" w14:textId="77777777" w:rsidR="008536E9" w:rsidRDefault="00000000">
            <w:pPr>
              <w:numPr>
                <w:ilvl w:val="0"/>
                <w:numId w:val="55"/>
              </w:numPr>
              <w:spacing w:before="120"/>
              <w:rPr>
                <w:lang w:eastAsia="zh-CN"/>
              </w:rPr>
            </w:pPr>
            <w:r>
              <w:rPr>
                <w:lang w:eastAsia="zh-CN"/>
              </w:rPr>
              <w:t xml:space="preserve">The length of the MAC header itself. The MAC header length is not included in the "length for SDU and variable part(s)," </w:t>
            </w:r>
            <w:r>
              <w:rPr>
                <w:rFonts w:hint="eastAsia"/>
                <w:lang w:eastAsia="zh-CN"/>
              </w:rPr>
              <w:t>so that</w:t>
            </w:r>
            <w:r>
              <w:rPr>
                <w:lang w:eastAsia="zh-CN"/>
              </w:rPr>
              <w:t xml:space="preserve"> the device cannot determine the total </w:t>
            </w:r>
            <w:r>
              <w:rPr>
                <w:rFonts w:hint="eastAsia"/>
                <w:lang w:eastAsia="zh-CN"/>
              </w:rPr>
              <w:t xml:space="preserve">PRDCH </w:t>
            </w:r>
            <w:r>
              <w:rPr>
                <w:lang w:eastAsia="zh-CN"/>
              </w:rPr>
              <w:t xml:space="preserve">length in </w:t>
            </w:r>
            <w:r>
              <w:rPr>
                <w:rFonts w:hint="eastAsia"/>
                <w:lang w:eastAsia="zh-CN"/>
              </w:rPr>
              <w:t>PHY</w:t>
            </w:r>
            <w:r>
              <w:rPr>
                <w:lang w:eastAsia="zh-CN"/>
              </w:rPr>
              <w:t>, which encompasses both the MAC header and SDU.</w:t>
            </w:r>
          </w:p>
          <w:p w14:paraId="6939C96F" w14:textId="77777777" w:rsidR="008536E9" w:rsidRDefault="00000000">
            <w:pPr>
              <w:numPr>
                <w:ilvl w:val="0"/>
                <w:numId w:val="55"/>
              </w:numPr>
              <w:spacing w:before="120"/>
            </w:pPr>
            <w:r>
              <w:rPr>
                <w:lang w:eastAsia="zh-CN"/>
              </w:rPr>
              <w:t xml:space="preserve">The presence of the length indication. There </w:t>
            </w:r>
            <w:r>
              <w:rPr>
                <w:rFonts w:hint="eastAsia"/>
                <w:lang w:eastAsia="zh-CN"/>
              </w:rPr>
              <w:t>i</w:t>
            </w:r>
            <w:r>
              <w:rPr>
                <w:lang w:eastAsia="zh-CN"/>
              </w:rPr>
              <w:t>s no discussion</w:t>
            </w:r>
            <w:r>
              <w:rPr>
                <w:rFonts w:hint="eastAsia"/>
                <w:lang w:eastAsia="zh-CN"/>
              </w:rPr>
              <w:t>/conclusion</w:t>
            </w:r>
            <w:r>
              <w:rPr>
                <w:lang w:eastAsia="zh-CN"/>
              </w:rPr>
              <w:t xml:space="preserve"> </w:t>
            </w:r>
            <w:r>
              <w:rPr>
                <w:rFonts w:hint="eastAsia"/>
                <w:lang w:eastAsia="zh-CN"/>
              </w:rPr>
              <w:t>about</w:t>
            </w:r>
            <w:r>
              <w:rPr>
                <w:lang w:eastAsia="zh-CN"/>
              </w:rPr>
              <w:t xml:space="preserve"> whether the length indication  is always present. If there is no length indication, how to determine the end of the R2D transmission</w:t>
            </w:r>
            <w:r>
              <w:rPr>
                <w:rFonts w:hint="eastAsia"/>
                <w:lang w:eastAsia="zh-CN"/>
              </w:rPr>
              <w:t xml:space="preserve"> is unclear</w:t>
            </w:r>
            <w:r>
              <w:rPr>
                <w:lang w:eastAsia="zh-CN"/>
              </w:rPr>
              <w:t>.</w:t>
            </w:r>
          </w:p>
          <w:p w14:paraId="68F18F19" w14:textId="77777777" w:rsidR="008536E9" w:rsidRDefault="00000000">
            <w:pPr>
              <w:widowControl/>
              <w:spacing w:beforeLines="50" w:before="120" w:afterLines="50"/>
              <w:rPr>
                <w:rFonts w:eastAsiaTheme="minorEastAsia"/>
                <w:lang w:eastAsia="ja-JP"/>
              </w:rPr>
            </w:pPr>
            <w:r>
              <w:rPr>
                <w:rFonts w:hint="eastAsia"/>
                <w:lang w:eastAsia="zh-CN"/>
              </w:rPr>
              <w:t xml:space="preserve">As the length indication in MAC header has the above uncertain issues, it is better to support </w:t>
            </w:r>
            <w:r>
              <w:rPr>
                <w:rFonts w:hint="eastAsia"/>
              </w:rPr>
              <w:t xml:space="preserve">postamble </w:t>
            </w:r>
            <w:r>
              <w:rPr>
                <w:rFonts w:hint="eastAsia"/>
                <w:lang w:eastAsia="zh-CN"/>
              </w:rPr>
              <w:t>in PHY</w:t>
            </w:r>
            <w:r>
              <w:rPr>
                <w:rFonts w:hint="eastAsia"/>
              </w:rPr>
              <w:t>.</w:t>
            </w:r>
            <w:r>
              <w:rPr>
                <w:rFonts w:hint="eastAsia"/>
                <w:lang w:eastAsia="zh-CN"/>
              </w:rPr>
              <w:t xml:space="preserve"> Moreover, padding is needed when the R2D transmission doesn</w:t>
            </w:r>
            <w:r>
              <w:rPr>
                <w:lang w:eastAsia="zh-CN"/>
              </w:rPr>
              <w:t>’</w:t>
            </w:r>
            <w:r>
              <w:rPr>
                <w:rFonts w:hint="eastAsia"/>
                <w:lang w:eastAsia="zh-CN"/>
              </w:rPr>
              <w:t xml:space="preserve">t fully occupy the last OFDM symbol. And the corresponding D2R timing is defined in relative to either the start (Alt 1b) or the end (Alt 1a, Alt2) of the padding. In this sense, if the postamble is </w:t>
            </w:r>
            <w:r>
              <w:rPr>
                <w:rFonts w:hint="eastAsia"/>
                <w:lang w:eastAsia="zh-CN"/>
              </w:rPr>
              <w:lastRenderedPageBreak/>
              <w:t xml:space="preserve">introduced, the pattern should be specified. Otherwise, the reference point of the D2R timing definition is ambiguous. </w:t>
            </w:r>
          </w:p>
        </w:tc>
      </w:tr>
      <w:tr w:rsidR="008536E9" w14:paraId="7393229E" w14:textId="77777777">
        <w:tc>
          <w:tcPr>
            <w:tcW w:w="1891" w:type="dxa"/>
            <w:shd w:val="clear" w:color="auto" w:fill="auto"/>
          </w:tcPr>
          <w:p w14:paraId="574DE883" w14:textId="77777777" w:rsidR="008536E9" w:rsidRDefault="00000000">
            <w:pPr>
              <w:spacing w:line="276" w:lineRule="auto"/>
              <w:rPr>
                <w:rFonts w:eastAsiaTheme="minorEastAsia"/>
                <w:lang w:eastAsia="zh-CN"/>
              </w:rPr>
            </w:pPr>
            <w:r>
              <w:rPr>
                <w:rFonts w:eastAsiaTheme="minorEastAsia"/>
                <w:lang w:eastAsia="zh-CN"/>
              </w:rPr>
              <w:lastRenderedPageBreak/>
              <w:t>Huawei, HiSilicon</w:t>
            </w:r>
          </w:p>
        </w:tc>
        <w:tc>
          <w:tcPr>
            <w:tcW w:w="7464" w:type="dxa"/>
            <w:shd w:val="clear" w:color="auto" w:fill="auto"/>
          </w:tcPr>
          <w:p w14:paraId="62DDD722" w14:textId="77777777" w:rsidR="008536E9" w:rsidRDefault="00000000">
            <w:pPr>
              <w:spacing w:before="120"/>
              <w:rPr>
                <w:lang w:eastAsia="zh-CN"/>
              </w:rPr>
            </w:pPr>
            <w:r>
              <w:rPr>
                <w:rFonts w:eastAsiaTheme="minorEastAsia"/>
                <w:lang w:eastAsia="zh-CN"/>
              </w:rPr>
              <w:t xml:space="preserve">Better to first decide how the device will know the end of R2D transmission. </w:t>
            </w:r>
            <w:proofErr w:type="gramStart"/>
            <w:r>
              <w:rPr>
                <w:rFonts w:eastAsiaTheme="minorEastAsia"/>
                <w:lang w:eastAsia="zh-CN"/>
              </w:rPr>
              <w:t>Otherwise</w:t>
            </w:r>
            <w:proofErr w:type="gramEnd"/>
            <w:r>
              <w:rPr>
                <w:rFonts w:eastAsiaTheme="minorEastAsia"/>
                <w:lang w:eastAsia="zh-CN"/>
              </w:rPr>
              <w:t xml:space="preserve"> this proposal (built on one interpretation of a RAN2 agreement) may constrain other RAN1-based </w:t>
            </w:r>
            <w:proofErr w:type="gramStart"/>
            <w:r>
              <w:rPr>
                <w:rFonts w:eastAsiaTheme="minorEastAsia"/>
                <w:lang w:eastAsia="zh-CN"/>
              </w:rPr>
              <w:t>discussions..</w:t>
            </w:r>
            <w:proofErr w:type="gramEnd"/>
          </w:p>
        </w:tc>
      </w:tr>
      <w:tr w:rsidR="008536E9" w14:paraId="35DF6554" w14:textId="77777777">
        <w:tc>
          <w:tcPr>
            <w:tcW w:w="1891" w:type="dxa"/>
            <w:shd w:val="clear" w:color="auto" w:fill="auto"/>
          </w:tcPr>
          <w:p w14:paraId="6EA3FD7C" w14:textId="77777777" w:rsidR="008536E9" w:rsidRDefault="00000000">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24406214" w14:textId="77777777" w:rsidR="008536E9" w:rsidRDefault="00000000">
            <w:pPr>
              <w:spacing w:line="276" w:lineRule="auto"/>
              <w:rPr>
                <w:rFonts w:eastAsiaTheme="minorEastAsia"/>
                <w:lang w:eastAsia="zh-CN"/>
              </w:rPr>
            </w:pPr>
            <w:r>
              <w:rPr>
                <w:rFonts w:eastAsiaTheme="minorEastAsia"/>
                <w:lang w:eastAsia="zh-CN"/>
              </w:rPr>
              <w:t xml:space="preserve">Clarification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eeded on the proposed conclusion. </w:t>
            </w:r>
          </w:p>
          <w:p w14:paraId="54FF5F9F" w14:textId="77777777" w:rsidR="008536E9" w:rsidRDefault="00000000">
            <w:pPr>
              <w:spacing w:line="276" w:lineRule="auto"/>
              <w:rPr>
                <w:rFonts w:eastAsiaTheme="minorEastAsia"/>
                <w:lang w:eastAsia="zh-CN"/>
              </w:rPr>
            </w:pPr>
            <w:r>
              <w:rPr>
                <w:rFonts w:eastAsiaTheme="minorEastAsia"/>
                <w:lang w:eastAsia="zh-CN"/>
              </w:rPr>
              <w:t>We have concern on the higher layer TBS based indication method.</w:t>
            </w:r>
            <w:r>
              <w:rPr>
                <w:rFonts w:eastAsiaTheme="minorEastAsia" w:hint="eastAsia"/>
                <w:lang w:eastAsia="zh-CN"/>
              </w:rPr>
              <w:t xml:space="preserve"> T</w:t>
            </w:r>
            <w:r>
              <w:rPr>
                <w:rFonts w:eastAsiaTheme="minorEastAsia"/>
                <w:lang w:eastAsia="zh-CN"/>
              </w:rPr>
              <w:t xml:space="preserve">he key point is how to indicate the ending time of R2D transmission, to make some progress, we suggest </w:t>
            </w:r>
            <w:proofErr w:type="gramStart"/>
            <w:r>
              <w:rPr>
                <w:rFonts w:eastAsiaTheme="minorEastAsia"/>
                <w:lang w:eastAsia="zh-CN"/>
              </w:rPr>
              <w:t>to have</w:t>
            </w:r>
            <w:proofErr w:type="gramEnd"/>
            <w:r>
              <w:rPr>
                <w:rFonts w:eastAsiaTheme="minorEastAsia"/>
                <w:lang w:eastAsia="zh-CN"/>
              </w:rPr>
              <w:t xml:space="preserve"> a proposal firstly as follow:</w:t>
            </w:r>
          </w:p>
          <w:p w14:paraId="6404461A" w14:textId="77777777" w:rsidR="008536E9" w:rsidRDefault="00000000">
            <w:pPr>
              <w:spacing w:line="276" w:lineRule="auto"/>
              <w:rPr>
                <w:rFonts w:eastAsiaTheme="minorEastAsia"/>
                <w:lang w:eastAsia="zh-CN"/>
              </w:rPr>
            </w:pPr>
            <w:r>
              <w:rPr>
                <w:rFonts w:eastAsiaTheme="minorEastAsia" w:hint="eastAsia"/>
                <w:lang w:eastAsia="zh-CN"/>
              </w:rPr>
              <w:t>F</w:t>
            </w:r>
            <w:r>
              <w:rPr>
                <w:rFonts w:eastAsiaTheme="minorEastAsia"/>
                <w:lang w:eastAsia="zh-CN"/>
              </w:rPr>
              <w:t>or ending time determination of R2D transmission, down-select between the following two options:</w:t>
            </w:r>
          </w:p>
          <w:p w14:paraId="13025081" w14:textId="77777777" w:rsidR="008536E9" w:rsidRDefault="00000000">
            <w:pPr>
              <w:pStyle w:val="ListParagraph"/>
              <w:numPr>
                <w:ilvl w:val="0"/>
                <w:numId w:val="56"/>
              </w:numPr>
              <w:spacing w:line="276" w:lineRule="auto"/>
              <w:rPr>
                <w:rFonts w:eastAsiaTheme="minorEastAsia"/>
                <w:lang w:eastAsia="zh-CN"/>
              </w:rPr>
            </w:pPr>
            <w:r>
              <w:rPr>
                <w:rFonts w:eastAsiaTheme="minorEastAsia" w:hint="eastAsia"/>
                <w:lang w:eastAsia="zh-CN"/>
              </w:rPr>
              <w:t>O</w:t>
            </w:r>
            <w:r>
              <w:rPr>
                <w:rFonts w:eastAsiaTheme="minorEastAsia"/>
                <w:lang w:eastAsia="zh-CN"/>
              </w:rPr>
              <w:t xml:space="preserve">ption 1: Postamble based method. </w:t>
            </w:r>
          </w:p>
          <w:p w14:paraId="5AD71E68" w14:textId="77777777" w:rsidR="008536E9" w:rsidRDefault="00000000">
            <w:pPr>
              <w:pStyle w:val="ListParagraph"/>
              <w:spacing w:line="276" w:lineRule="auto"/>
              <w:ind w:left="420"/>
              <w:rPr>
                <w:rFonts w:eastAsiaTheme="minorEastAsia"/>
                <w:lang w:eastAsia="zh-CN"/>
              </w:rPr>
            </w:pPr>
            <w:r>
              <w:rPr>
                <w:rFonts w:eastAsiaTheme="minorEastAsia"/>
                <w:lang w:eastAsia="zh-CN"/>
              </w:rPr>
              <w:t>Note: This does not exclude reader implementation.</w:t>
            </w:r>
          </w:p>
          <w:p w14:paraId="09B668CE" w14:textId="77777777" w:rsidR="008536E9" w:rsidRDefault="00000000">
            <w:pPr>
              <w:spacing w:before="120"/>
              <w:rPr>
                <w:rFonts w:eastAsiaTheme="minorEastAsia"/>
                <w:lang w:eastAsia="zh-CN"/>
              </w:rPr>
            </w:pPr>
            <w:r>
              <w:rPr>
                <w:rFonts w:eastAsiaTheme="minorEastAsia" w:hint="eastAsia"/>
                <w:lang w:eastAsia="zh-CN"/>
              </w:rPr>
              <w:t>O</w:t>
            </w:r>
            <w:r>
              <w:rPr>
                <w:rFonts w:eastAsiaTheme="minorEastAsia"/>
                <w:lang w:eastAsia="zh-CN"/>
              </w:rPr>
              <w:t>ption 2: TBS in L1 control information or higher layer.</w:t>
            </w:r>
          </w:p>
        </w:tc>
      </w:tr>
      <w:tr w:rsidR="008536E9" w14:paraId="76DA8CF7" w14:textId="77777777">
        <w:tc>
          <w:tcPr>
            <w:tcW w:w="1891" w:type="dxa"/>
          </w:tcPr>
          <w:p w14:paraId="563F0DB9"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4BFE539D"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407E30C3" w14:textId="77777777">
        <w:tc>
          <w:tcPr>
            <w:tcW w:w="1891" w:type="dxa"/>
          </w:tcPr>
          <w:p w14:paraId="395EE541" w14:textId="77777777" w:rsidR="008536E9" w:rsidRDefault="00000000">
            <w:pPr>
              <w:spacing w:line="276" w:lineRule="auto"/>
              <w:rPr>
                <w:rFonts w:eastAsia="Malgun Gothic"/>
                <w:lang w:eastAsia="ko-KR"/>
              </w:rPr>
            </w:pPr>
            <w:r>
              <w:rPr>
                <w:rFonts w:eastAsiaTheme="minorEastAsia" w:hint="eastAsia"/>
                <w:lang w:eastAsia="zh-CN"/>
              </w:rPr>
              <w:t>Docomo</w:t>
            </w:r>
          </w:p>
        </w:tc>
        <w:tc>
          <w:tcPr>
            <w:tcW w:w="7464" w:type="dxa"/>
          </w:tcPr>
          <w:p w14:paraId="088DBC51" w14:textId="77777777" w:rsidR="008536E9" w:rsidRDefault="00000000">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8536E9" w14:paraId="1E7357A0" w14:textId="77777777">
        <w:tc>
          <w:tcPr>
            <w:tcW w:w="1891" w:type="dxa"/>
          </w:tcPr>
          <w:p w14:paraId="442191AA" w14:textId="77777777" w:rsidR="008536E9" w:rsidRDefault="00000000">
            <w:pPr>
              <w:spacing w:line="276" w:lineRule="auto"/>
              <w:rPr>
                <w:rFonts w:eastAsiaTheme="minorEastAsia"/>
                <w:lang w:eastAsia="zh-CN"/>
              </w:rPr>
            </w:pPr>
            <w:r>
              <w:rPr>
                <w:rFonts w:eastAsiaTheme="minorEastAsia" w:hint="eastAsia"/>
                <w:lang w:eastAsia="zh-CN"/>
              </w:rPr>
              <w:t>Sharp</w:t>
            </w:r>
          </w:p>
        </w:tc>
        <w:tc>
          <w:tcPr>
            <w:tcW w:w="7464" w:type="dxa"/>
          </w:tcPr>
          <w:p w14:paraId="56DE0504" w14:textId="77777777" w:rsidR="008536E9" w:rsidRDefault="00000000">
            <w:pPr>
              <w:spacing w:line="276" w:lineRule="auto"/>
              <w:rPr>
                <w:rFonts w:eastAsiaTheme="minorEastAsia"/>
                <w:lang w:eastAsia="zh-CN"/>
              </w:rPr>
            </w:pPr>
            <w:r>
              <w:rPr>
                <w:rFonts w:eastAsiaTheme="minorEastAsia" w:hint="eastAsia"/>
                <w:lang w:eastAsia="zh-CN"/>
              </w:rPr>
              <w:t>OK with the proposal.</w:t>
            </w:r>
          </w:p>
        </w:tc>
      </w:tr>
      <w:tr w:rsidR="008536E9" w14:paraId="1C81FD62" w14:textId="77777777">
        <w:tc>
          <w:tcPr>
            <w:tcW w:w="1891" w:type="dxa"/>
          </w:tcPr>
          <w:p w14:paraId="49F5618D" w14:textId="77777777" w:rsidR="008536E9" w:rsidRDefault="00000000">
            <w:pPr>
              <w:spacing w:line="276" w:lineRule="auto"/>
              <w:rPr>
                <w:rFonts w:eastAsiaTheme="minorEastAsia"/>
                <w:lang w:eastAsia="zh-CN"/>
              </w:rPr>
            </w:pPr>
            <w:r>
              <w:rPr>
                <w:rFonts w:eastAsia="MS Mincho"/>
                <w:lang w:eastAsia="ja-JP"/>
              </w:rPr>
              <w:t>Panasonic</w:t>
            </w:r>
          </w:p>
        </w:tc>
        <w:tc>
          <w:tcPr>
            <w:tcW w:w="7464" w:type="dxa"/>
          </w:tcPr>
          <w:p w14:paraId="65AC428D" w14:textId="77777777" w:rsidR="008536E9" w:rsidRDefault="00000000">
            <w:pPr>
              <w:spacing w:line="276" w:lineRule="auto"/>
              <w:rPr>
                <w:rFonts w:eastAsiaTheme="minorEastAsia"/>
                <w:lang w:eastAsia="zh-CN"/>
              </w:rPr>
            </w:pPr>
            <w:r>
              <w:rPr>
                <w:rFonts w:eastAsia="MS Mincho"/>
                <w:lang w:eastAsia="ja-JP"/>
              </w:rPr>
              <w:t>Ok</w:t>
            </w:r>
          </w:p>
        </w:tc>
      </w:tr>
      <w:tr w:rsidR="008536E9" w14:paraId="16724B6C" w14:textId="77777777">
        <w:tc>
          <w:tcPr>
            <w:tcW w:w="1891" w:type="dxa"/>
          </w:tcPr>
          <w:p w14:paraId="41E24A21"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2142B04D"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8536E9" w14:paraId="7AF047F3" w14:textId="77777777">
        <w:tc>
          <w:tcPr>
            <w:tcW w:w="1891" w:type="dxa"/>
          </w:tcPr>
          <w:p w14:paraId="39C432B8" w14:textId="77777777" w:rsidR="008536E9" w:rsidRDefault="00000000">
            <w:pPr>
              <w:spacing w:line="276" w:lineRule="auto"/>
              <w:rPr>
                <w:b/>
                <w:bCs/>
                <w:lang w:eastAsia="zh-CN"/>
              </w:rPr>
            </w:pPr>
            <w:r>
              <w:rPr>
                <w:b/>
                <w:bCs/>
                <w:lang w:eastAsia="zh-CN"/>
              </w:rPr>
              <w:t>Ericsson</w:t>
            </w:r>
          </w:p>
        </w:tc>
        <w:tc>
          <w:tcPr>
            <w:tcW w:w="7464" w:type="dxa"/>
          </w:tcPr>
          <w:p w14:paraId="36DA976F" w14:textId="77777777" w:rsidR="008536E9" w:rsidRDefault="00000000">
            <w:pPr>
              <w:spacing w:line="276" w:lineRule="auto"/>
              <w:rPr>
                <w:lang w:eastAsia="zh-CN"/>
              </w:rPr>
            </w:pPr>
            <w:r>
              <w:rPr>
                <w:lang w:eastAsia="zh-CN"/>
              </w:rPr>
              <w:t>We are Ok with the proposal.</w:t>
            </w:r>
          </w:p>
        </w:tc>
      </w:tr>
      <w:tr w:rsidR="008536E9" w14:paraId="33150635" w14:textId="77777777">
        <w:tc>
          <w:tcPr>
            <w:tcW w:w="1891" w:type="dxa"/>
          </w:tcPr>
          <w:p w14:paraId="6F05322E" w14:textId="77777777" w:rsidR="008536E9" w:rsidRDefault="00000000">
            <w:pPr>
              <w:spacing w:line="276" w:lineRule="auto"/>
              <w:rPr>
                <w:lang w:eastAsia="zh-CN"/>
              </w:rPr>
            </w:pPr>
            <w:r>
              <w:rPr>
                <w:rFonts w:hint="eastAsia"/>
                <w:lang w:eastAsia="zh-CN"/>
              </w:rPr>
              <w:t>NEC</w:t>
            </w:r>
          </w:p>
        </w:tc>
        <w:tc>
          <w:tcPr>
            <w:tcW w:w="7464" w:type="dxa"/>
          </w:tcPr>
          <w:p w14:paraId="3563071F" w14:textId="77777777" w:rsidR="008536E9" w:rsidRDefault="00000000">
            <w:pPr>
              <w:spacing w:line="276" w:lineRule="auto"/>
              <w:rPr>
                <w:lang w:eastAsia="zh-CN"/>
              </w:rPr>
            </w:pPr>
            <w:r>
              <w:rPr>
                <w:lang w:eastAsia="zh-CN"/>
              </w:rPr>
              <w:t>Our preference is to support Option 1 with specifying R2D postamble</w:t>
            </w:r>
            <w:r>
              <w:rPr>
                <w:rFonts w:hint="eastAsia"/>
                <w:lang w:eastAsia="zh-CN"/>
              </w:rPr>
              <w:t>.</w:t>
            </w:r>
            <w:r>
              <w:rPr>
                <w:lang w:eastAsia="zh-CN"/>
              </w:rPr>
              <w:t xml:space="preserve"> We have concerns to derive TBS length from R2D in MAC header, since it the decoding of MAC header is in MAC, but PHY has to determine the range of PHY chips first. Not to mention the location of CRC depends on determination of end chip first.</w:t>
            </w:r>
          </w:p>
        </w:tc>
      </w:tr>
      <w:tr w:rsidR="008536E9" w14:paraId="25687391" w14:textId="77777777">
        <w:tc>
          <w:tcPr>
            <w:tcW w:w="1891" w:type="dxa"/>
          </w:tcPr>
          <w:p w14:paraId="489BDFD8" w14:textId="77777777" w:rsidR="008536E9" w:rsidRDefault="00000000">
            <w:pPr>
              <w:spacing w:line="276" w:lineRule="auto"/>
              <w:rPr>
                <w:lang w:eastAsia="zh-CN"/>
              </w:rPr>
            </w:pPr>
            <w:r>
              <w:rPr>
                <w:lang w:eastAsia="zh-CN"/>
              </w:rPr>
              <w:t>Ofinno</w:t>
            </w:r>
          </w:p>
        </w:tc>
        <w:tc>
          <w:tcPr>
            <w:tcW w:w="7464" w:type="dxa"/>
          </w:tcPr>
          <w:p w14:paraId="1EE72AFA" w14:textId="77777777" w:rsidR="008536E9" w:rsidRDefault="00000000">
            <w:pPr>
              <w:spacing w:line="276" w:lineRule="auto"/>
              <w:rPr>
                <w:lang w:eastAsia="zh-CN"/>
              </w:rPr>
            </w:pPr>
            <w:r>
              <w:rPr>
                <w:lang w:eastAsia="zh-CN"/>
              </w:rPr>
              <w:t>Support</w:t>
            </w:r>
          </w:p>
        </w:tc>
      </w:tr>
    </w:tbl>
    <w:p w14:paraId="332644BD" w14:textId="77777777" w:rsidR="008536E9" w:rsidRDefault="008536E9"/>
    <w:p w14:paraId="5E27CFF0" w14:textId="77777777" w:rsidR="008536E9" w:rsidRDefault="008536E9"/>
    <w:p w14:paraId="38611CC1" w14:textId="77777777" w:rsidR="008536E9" w:rsidRDefault="00000000">
      <w:pPr>
        <w:rPr>
          <w:b/>
          <w:bCs/>
        </w:rPr>
      </w:pPr>
      <w:r>
        <w:rPr>
          <w:b/>
          <w:bCs/>
        </w:rPr>
        <w:t xml:space="preserve">[Closed] 2nd Discussion Round </w:t>
      </w:r>
    </w:p>
    <w:p w14:paraId="0098E78B" w14:textId="77777777" w:rsidR="008536E9" w:rsidRDefault="008536E9">
      <w:pPr>
        <w:pStyle w:val="TOC1"/>
        <w:rPr>
          <w:lang w:eastAsia="zh-CN"/>
        </w:rPr>
      </w:pPr>
    </w:p>
    <w:p w14:paraId="04F7614B" w14:textId="77777777" w:rsidR="008536E9" w:rsidRDefault="00000000">
      <w:pPr>
        <w:rPr>
          <w:b/>
          <w:bCs/>
        </w:rPr>
      </w:pPr>
      <w:r>
        <w:rPr>
          <w:b/>
          <w:bCs/>
        </w:rPr>
        <w:t xml:space="preserve">Proposal 4-2 </w:t>
      </w:r>
    </w:p>
    <w:p w14:paraId="215C2AA7" w14:textId="77777777" w:rsidR="008536E9" w:rsidRDefault="00000000">
      <w:pPr>
        <w:pBdr>
          <w:bottom w:val="single" w:sz="4" w:space="1" w:color="auto"/>
        </w:pBdr>
        <w:spacing w:line="276" w:lineRule="auto"/>
        <w:rPr>
          <w:color w:val="000000" w:themeColor="text1"/>
        </w:rPr>
      </w:pPr>
      <w:r>
        <w:rPr>
          <w:color w:val="000000" w:themeColor="text1"/>
        </w:rPr>
        <w:t>R2D postamble is specified with fixed length of [4 OFF ] chips</w:t>
      </w:r>
    </w:p>
    <w:p w14:paraId="67DD14AE" w14:textId="77777777" w:rsidR="008536E9" w:rsidRDefault="008536E9">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091C1AAB" w14:textId="77777777">
        <w:tc>
          <w:tcPr>
            <w:tcW w:w="2515" w:type="dxa"/>
          </w:tcPr>
          <w:p w14:paraId="276F4EC3" w14:textId="77777777" w:rsidR="008536E9" w:rsidRDefault="00000000">
            <w:pPr>
              <w:spacing w:line="276" w:lineRule="auto"/>
              <w:jc w:val="left"/>
              <w:rPr>
                <w:b/>
                <w:bCs/>
                <w:lang w:eastAsia="zh-CN"/>
              </w:rPr>
            </w:pPr>
            <w:r>
              <w:rPr>
                <w:b/>
                <w:bCs/>
                <w:lang w:eastAsia="zh-CN"/>
              </w:rPr>
              <w:t>Company</w:t>
            </w:r>
          </w:p>
        </w:tc>
        <w:tc>
          <w:tcPr>
            <w:tcW w:w="6745" w:type="dxa"/>
          </w:tcPr>
          <w:p w14:paraId="742D4E27" w14:textId="77777777" w:rsidR="008536E9" w:rsidRDefault="00000000">
            <w:pPr>
              <w:spacing w:line="276" w:lineRule="auto"/>
              <w:jc w:val="left"/>
              <w:rPr>
                <w:b/>
                <w:bCs/>
                <w:lang w:eastAsia="zh-CN"/>
              </w:rPr>
            </w:pPr>
            <w:r>
              <w:rPr>
                <w:b/>
                <w:bCs/>
                <w:lang w:eastAsia="zh-CN"/>
              </w:rPr>
              <w:t xml:space="preserve">Please comment </w:t>
            </w:r>
          </w:p>
        </w:tc>
      </w:tr>
      <w:tr w:rsidR="008536E9" w14:paraId="50DAF621" w14:textId="77777777">
        <w:tc>
          <w:tcPr>
            <w:tcW w:w="2515" w:type="dxa"/>
          </w:tcPr>
          <w:p w14:paraId="1637C633" w14:textId="77777777" w:rsidR="008536E9" w:rsidRDefault="00000000">
            <w:pPr>
              <w:spacing w:line="276" w:lineRule="auto"/>
              <w:jc w:val="left"/>
              <w:rPr>
                <w:b/>
                <w:bCs/>
                <w:lang w:eastAsia="zh-CN"/>
              </w:rPr>
            </w:pPr>
            <w:r>
              <w:rPr>
                <w:b/>
                <w:bCs/>
                <w:lang w:eastAsia="zh-CN"/>
              </w:rPr>
              <w:lastRenderedPageBreak/>
              <w:t>Moderator (Apple)</w:t>
            </w:r>
          </w:p>
        </w:tc>
        <w:tc>
          <w:tcPr>
            <w:tcW w:w="6745" w:type="dxa"/>
          </w:tcPr>
          <w:p w14:paraId="74BB4F37" w14:textId="77777777" w:rsidR="008536E9" w:rsidRDefault="00000000">
            <w:pPr>
              <w:spacing w:line="276" w:lineRule="auto"/>
              <w:rPr>
                <w:lang w:eastAsia="zh-CN"/>
              </w:rPr>
            </w:pPr>
            <w:r>
              <w:rPr>
                <w:lang w:eastAsia="zh-CN"/>
              </w:rPr>
              <w:t>From the feedback I’ve seen, it appears that companies who previously didn’t support the R2D postamble might now be more open to it. Even if the RAN2 agreement is somehow applicable (though most companies don’t think so now), specifying the R2D postamble seems to be a more foolproof solution. So, considering that, maybe specifying postamble after all could simplify discussions—especially around timeline reference point and R2D padding. Regarding the pattern: specifying </w:t>
            </w:r>
            <w:r>
              <w:rPr>
                <w:b/>
                <w:bCs/>
                <w:lang w:eastAsia="zh-CN"/>
              </w:rPr>
              <w:t>4 OFF chips</w:t>
            </w:r>
            <w:r>
              <w:rPr>
                <w:lang w:eastAsia="zh-CN"/>
              </w:rPr>
              <w:t> (matching the M value of PRDCH) should work in all scenarios and help avoid confusion with the 3 OFF chips in the SIP. But I keep that in bracket for further consideration.</w:t>
            </w:r>
          </w:p>
        </w:tc>
      </w:tr>
      <w:tr w:rsidR="008536E9" w14:paraId="3C90C0CB" w14:textId="77777777">
        <w:tc>
          <w:tcPr>
            <w:tcW w:w="2515" w:type="dxa"/>
          </w:tcPr>
          <w:p w14:paraId="7B212148" w14:textId="77777777" w:rsidR="008536E9" w:rsidRDefault="00000000">
            <w:pPr>
              <w:spacing w:line="276" w:lineRule="auto"/>
              <w:jc w:val="left"/>
              <w:rPr>
                <w:b/>
                <w:bCs/>
                <w:lang w:eastAsia="zh-CN"/>
              </w:rPr>
            </w:pPr>
            <w:r>
              <w:rPr>
                <w:b/>
                <w:bCs/>
                <w:lang w:eastAsia="zh-CN"/>
              </w:rPr>
              <w:t>Tejas Networks Ltd.</w:t>
            </w:r>
          </w:p>
        </w:tc>
        <w:tc>
          <w:tcPr>
            <w:tcW w:w="6745" w:type="dxa"/>
          </w:tcPr>
          <w:p w14:paraId="4106CA6E" w14:textId="77777777" w:rsidR="008536E9" w:rsidRDefault="00000000">
            <w:pPr>
              <w:spacing w:line="276" w:lineRule="auto"/>
              <w:rPr>
                <w:lang w:eastAsia="zh-CN"/>
              </w:rPr>
            </w:pPr>
            <w:r>
              <w:rPr>
                <w:lang w:eastAsia="zh-CN"/>
              </w:rPr>
              <w:t xml:space="preserve">We support this proposal. We think R2D postamble is better solution for the devices to determine the end of R2D signal. </w:t>
            </w:r>
          </w:p>
        </w:tc>
      </w:tr>
      <w:tr w:rsidR="008536E9" w14:paraId="656092FE" w14:textId="77777777">
        <w:tc>
          <w:tcPr>
            <w:tcW w:w="2515" w:type="dxa"/>
          </w:tcPr>
          <w:p w14:paraId="1840F5A1" w14:textId="77777777" w:rsidR="008536E9" w:rsidRDefault="00000000">
            <w:pPr>
              <w:spacing w:line="276" w:lineRule="auto"/>
              <w:jc w:val="left"/>
              <w:rPr>
                <w:b/>
                <w:bCs/>
                <w:lang w:eastAsia="zh-CN"/>
              </w:rPr>
            </w:pPr>
            <w:r>
              <w:rPr>
                <w:rFonts w:hint="eastAsia"/>
                <w:b/>
                <w:bCs/>
                <w:lang w:eastAsia="zh-CN"/>
              </w:rPr>
              <w:t>v</w:t>
            </w:r>
            <w:r>
              <w:rPr>
                <w:b/>
                <w:bCs/>
                <w:lang w:eastAsia="zh-CN"/>
              </w:rPr>
              <w:t>ivo</w:t>
            </w:r>
          </w:p>
        </w:tc>
        <w:tc>
          <w:tcPr>
            <w:tcW w:w="6745" w:type="dxa"/>
          </w:tcPr>
          <w:p w14:paraId="0F1BD8B7" w14:textId="77777777" w:rsidR="008536E9" w:rsidRDefault="00000000">
            <w:pPr>
              <w:spacing w:line="276" w:lineRule="auto"/>
              <w:rPr>
                <w:sz w:val="20"/>
                <w:szCs w:val="20"/>
                <w:lang w:eastAsia="zh-CN"/>
              </w:rPr>
            </w:pPr>
            <w:r>
              <w:rPr>
                <w:sz w:val="20"/>
                <w:szCs w:val="20"/>
                <w:lang w:eastAsia="zh-CN"/>
              </w:rPr>
              <w:t xml:space="preserve">We do </w:t>
            </w:r>
            <w:r>
              <w:rPr>
                <w:rFonts w:hint="eastAsia"/>
                <w:sz w:val="20"/>
                <w:szCs w:val="20"/>
                <w:lang w:eastAsia="zh-CN"/>
              </w:rPr>
              <w:t>N</w:t>
            </w:r>
            <w:r>
              <w:rPr>
                <w:sz w:val="20"/>
                <w:szCs w:val="20"/>
                <w:lang w:eastAsia="zh-CN"/>
              </w:rPr>
              <w:t>ot support this proposal</w:t>
            </w:r>
          </w:p>
          <w:p w14:paraId="3A5592F0" w14:textId="77777777" w:rsidR="008536E9" w:rsidRDefault="00000000">
            <w:pPr>
              <w:rPr>
                <w:sz w:val="20"/>
                <w:szCs w:val="20"/>
                <w:lang w:eastAsia="zh-CN"/>
              </w:rPr>
            </w:pPr>
            <w:r>
              <w:rPr>
                <w:sz w:val="20"/>
                <w:szCs w:val="20"/>
                <w:lang w:eastAsia="zh-CN"/>
              </w:rPr>
              <w:t xml:space="preserve">By checking TS 38.391 R2-2503997, section 6 of Protocol Data Units, formats and parameters, the message type and fields like ID, each would have either has fixed length e.g., R2D Message type has 3 bits or length indication, like “Length of Paging ID”. So, device can know the total payload size without any further postamble design or TBS indication in RAN1. </w:t>
            </w:r>
          </w:p>
          <w:p w14:paraId="7FF2CC56" w14:textId="77777777" w:rsidR="008536E9" w:rsidRDefault="00000000">
            <w:pPr>
              <w:spacing w:line="276" w:lineRule="auto"/>
              <w:rPr>
                <w:sz w:val="20"/>
                <w:szCs w:val="20"/>
                <w:lang w:eastAsia="zh-CN"/>
              </w:rPr>
            </w:pPr>
            <w:r>
              <w:rPr>
                <w:sz w:val="20"/>
                <w:szCs w:val="20"/>
                <w:lang w:eastAsia="zh-CN"/>
              </w:rPr>
              <w:t>If the MAC format can be interpreted, there is no ambiguity to determine the total payload size, we don’t think it make any sense if companies argue that RAN2 will design some format cannot be interpreted and length is not clear. Besides, in RFID the same design logic has been used that the length of R2D transmission is determined based on the information field delivered along with the PRDCH itself. The feasibility has been justified.</w:t>
            </w:r>
          </w:p>
          <w:p w14:paraId="20960691" w14:textId="77777777" w:rsidR="008536E9" w:rsidRDefault="00000000">
            <w:pPr>
              <w:spacing w:line="276" w:lineRule="auto"/>
              <w:rPr>
                <w:sz w:val="20"/>
                <w:szCs w:val="20"/>
              </w:rPr>
            </w:pPr>
            <w:r>
              <w:rPr>
                <w:sz w:val="20"/>
                <w:szCs w:val="20"/>
                <w:lang w:eastAsia="zh-CN"/>
              </w:rPr>
              <w:t xml:space="preserve">Besides, with 4 OFFs if supported as postamble, we will face further issues. </w:t>
            </w:r>
            <w:r>
              <w:rPr>
                <w:sz w:val="20"/>
                <w:szCs w:val="20"/>
              </w:rPr>
              <w:t>For example, if the PRDCH end at 20</w:t>
            </w:r>
            <w:r>
              <w:rPr>
                <w:sz w:val="20"/>
                <w:szCs w:val="20"/>
                <w:vertAlign w:val="superscript"/>
              </w:rPr>
              <w:t>th</w:t>
            </w:r>
            <w:r>
              <w:rPr>
                <w:rStyle w:val="apple-converted-space"/>
                <w:sz w:val="20"/>
                <w:szCs w:val="20"/>
              </w:rPr>
              <w:t> </w:t>
            </w:r>
            <w:r>
              <w:rPr>
                <w:sz w:val="20"/>
                <w:szCs w:val="20"/>
              </w:rPr>
              <w:t>chip in one OFDM symbol, considering the two ON parity chips for M=24 for CP handling, the four OFF chips will be divided to 2 parts, i.e., the first part with 2 OFF chips in tail part of OFDM symbol n, and second part with 2 OFF chips in symbol n+1, with two ON parity chips in between. In this case, device should handle very complicated Postamble pattern.</w:t>
            </w:r>
          </w:p>
          <w:p w14:paraId="36869DCD" w14:textId="77777777" w:rsidR="008536E9" w:rsidRDefault="00000000">
            <w:pPr>
              <w:spacing w:line="276" w:lineRule="auto"/>
              <w:rPr>
                <w:sz w:val="20"/>
                <w:szCs w:val="20"/>
                <w:lang w:eastAsia="zh-CN"/>
              </w:rPr>
            </w:pPr>
            <w:r>
              <w:rPr>
                <w:sz w:val="20"/>
                <w:szCs w:val="20"/>
              </w:rPr>
              <w:t xml:space="preserve">Given the potential issue which have been identified and may not identified, we don’t think we need to take the risk and spend time to solve further issues because of supporting postamble, and considering the system can already work without postamble, especially in this last meeting. </w:t>
            </w:r>
          </w:p>
        </w:tc>
      </w:tr>
    </w:tbl>
    <w:p w14:paraId="44F40C17" w14:textId="77777777" w:rsidR="008536E9" w:rsidRDefault="008536E9"/>
    <w:p w14:paraId="6180A4D2" w14:textId="77777777" w:rsidR="008536E9" w:rsidRDefault="008536E9"/>
    <w:p w14:paraId="1F3FFDA8" w14:textId="77777777" w:rsidR="008536E9" w:rsidRDefault="00000000">
      <w:pPr>
        <w:rPr>
          <w:b/>
          <w:bCs/>
        </w:rPr>
      </w:pPr>
      <w:r>
        <w:rPr>
          <w:b/>
          <w:bCs/>
        </w:rPr>
        <w:t xml:space="preserve">[Open] 3rd Discussion Round </w:t>
      </w:r>
    </w:p>
    <w:p w14:paraId="74F2E90D" w14:textId="77777777" w:rsidR="008536E9" w:rsidRDefault="008536E9">
      <w:pPr>
        <w:rPr>
          <w:b/>
          <w:bCs/>
        </w:rPr>
      </w:pPr>
    </w:p>
    <w:p w14:paraId="25E37B74" w14:textId="77777777" w:rsidR="008536E9" w:rsidRDefault="00000000">
      <w:pPr>
        <w:rPr>
          <w:b/>
          <w:bCs/>
        </w:rPr>
      </w:pPr>
      <w:r>
        <w:rPr>
          <w:b/>
          <w:bCs/>
        </w:rPr>
        <w:t xml:space="preserve">Proposal 4-2A </w:t>
      </w:r>
    </w:p>
    <w:p w14:paraId="2303E1FE" w14:textId="77777777" w:rsidR="008536E9" w:rsidRDefault="00000000">
      <w:pPr>
        <w:pBdr>
          <w:bottom w:val="single" w:sz="4" w:space="1" w:color="auto"/>
        </w:pBdr>
        <w:spacing w:line="276" w:lineRule="auto"/>
        <w:rPr>
          <w:color w:val="000000" w:themeColor="text1"/>
        </w:rPr>
      </w:pPr>
      <w:r>
        <w:rPr>
          <w:color w:val="000000" w:themeColor="text1"/>
        </w:rPr>
        <w:t xml:space="preserve">R2D postamble is specified with fixed length of </w:t>
      </w:r>
      <w:r>
        <w:rPr>
          <w:color w:val="FF0000"/>
        </w:rPr>
        <w:t xml:space="preserve">[5 ON] </w:t>
      </w:r>
      <w:r>
        <w:rPr>
          <w:color w:val="000000" w:themeColor="text1"/>
        </w:rPr>
        <w:t>chips</w:t>
      </w:r>
    </w:p>
    <w:p w14:paraId="6701805F" w14:textId="77777777" w:rsidR="008536E9" w:rsidRDefault="008536E9">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138D2E57" w14:textId="77777777">
        <w:tc>
          <w:tcPr>
            <w:tcW w:w="2515" w:type="dxa"/>
          </w:tcPr>
          <w:p w14:paraId="3FA6B812" w14:textId="77777777" w:rsidR="008536E9" w:rsidRDefault="00000000">
            <w:pPr>
              <w:spacing w:line="276" w:lineRule="auto"/>
              <w:jc w:val="left"/>
              <w:rPr>
                <w:b/>
                <w:bCs/>
                <w:lang w:eastAsia="zh-CN"/>
              </w:rPr>
            </w:pPr>
            <w:r>
              <w:rPr>
                <w:b/>
                <w:bCs/>
                <w:lang w:eastAsia="zh-CN"/>
              </w:rPr>
              <w:lastRenderedPageBreak/>
              <w:t>Company</w:t>
            </w:r>
          </w:p>
        </w:tc>
        <w:tc>
          <w:tcPr>
            <w:tcW w:w="6745" w:type="dxa"/>
          </w:tcPr>
          <w:p w14:paraId="79F0522B" w14:textId="77777777" w:rsidR="008536E9" w:rsidRDefault="00000000">
            <w:pPr>
              <w:spacing w:line="276" w:lineRule="auto"/>
              <w:jc w:val="left"/>
              <w:rPr>
                <w:b/>
                <w:bCs/>
                <w:lang w:eastAsia="zh-CN"/>
              </w:rPr>
            </w:pPr>
            <w:r>
              <w:rPr>
                <w:b/>
                <w:bCs/>
                <w:lang w:eastAsia="zh-CN"/>
              </w:rPr>
              <w:t>Please comment, if any</w:t>
            </w:r>
          </w:p>
        </w:tc>
      </w:tr>
      <w:tr w:rsidR="008536E9" w14:paraId="5E33441D" w14:textId="77777777">
        <w:tc>
          <w:tcPr>
            <w:tcW w:w="2515" w:type="dxa"/>
          </w:tcPr>
          <w:p w14:paraId="2A3776AE" w14:textId="77777777" w:rsidR="008536E9" w:rsidRDefault="00000000">
            <w:pPr>
              <w:spacing w:line="276" w:lineRule="auto"/>
              <w:jc w:val="left"/>
              <w:rPr>
                <w:b/>
                <w:bCs/>
                <w:lang w:eastAsia="zh-CN"/>
              </w:rPr>
            </w:pPr>
            <w:r>
              <w:rPr>
                <w:b/>
                <w:bCs/>
                <w:lang w:eastAsia="zh-CN"/>
              </w:rPr>
              <w:t>Moderator (Apple)</w:t>
            </w:r>
          </w:p>
        </w:tc>
        <w:tc>
          <w:tcPr>
            <w:tcW w:w="6745" w:type="dxa"/>
          </w:tcPr>
          <w:p w14:paraId="2CD0B818" w14:textId="77777777" w:rsidR="008536E9" w:rsidRDefault="00000000">
            <w:pPr>
              <w:spacing w:line="276" w:lineRule="auto"/>
              <w:rPr>
                <w:b/>
                <w:bCs/>
                <w:lang w:eastAsia="zh-CN"/>
              </w:rPr>
            </w:pPr>
            <w:r>
              <w:rPr>
                <w:b/>
                <w:bCs/>
                <w:lang w:eastAsia="zh-CN"/>
              </w:rPr>
              <w:t>Based on agreement related to padding with 2 ON chips at the end, and some offline inputs and also to distinguish from SIP “OFF” chips, suggestion is to have 3 “ON” chips for R2D postamble, if supported</w:t>
            </w:r>
          </w:p>
        </w:tc>
      </w:tr>
      <w:tr w:rsidR="008536E9" w14:paraId="4BA77708" w14:textId="77777777">
        <w:tc>
          <w:tcPr>
            <w:tcW w:w="2515" w:type="dxa"/>
          </w:tcPr>
          <w:p w14:paraId="6FC8ECBE" w14:textId="77777777" w:rsidR="008536E9" w:rsidRDefault="008536E9">
            <w:pPr>
              <w:spacing w:line="276" w:lineRule="auto"/>
              <w:rPr>
                <w:b/>
                <w:bCs/>
                <w:lang w:eastAsia="zh-CN"/>
              </w:rPr>
            </w:pPr>
          </w:p>
        </w:tc>
        <w:tc>
          <w:tcPr>
            <w:tcW w:w="6745" w:type="dxa"/>
          </w:tcPr>
          <w:p w14:paraId="0A2F178F" w14:textId="77777777" w:rsidR="008536E9" w:rsidRDefault="008536E9">
            <w:pPr>
              <w:spacing w:line="276" w:lineRule="auto"/>
              <w:rPr>
                <w:lang w:eastAsia="zh-CN"/>
              </w:rPr>
            </w:pPr>
          </w:p>
        </w:tc>
      </w:tr>
    </w:tbl>
    <w:p w14:paraId="728E3C94" w14:textId="77777777" w:rsidR="008536E9" w:rsidRDefault="008536E9">
      <w:pPr>
        <w:pBdr>
          <w:bottom w:val="single" w:sz="4" w:space="1" w:color="auto"/>
        </w:pBdr>
        <w:spacing w:line="276" w:lineRule="auto"/>
      </w:pPr>
    </w:p>
    <w:p w14:paraId="55B6EF54" w14:textId="77777777" w:rsidR="008536E9" w:rsidRDefault="008536E9">
      <w:pPr>
        <w:pBdr>
          <w:bottom w:val="single" w:sz="4" w:space="1" w:color="auto"/>
        </w:pBdr>
        <w:spacing w:line="276" w:lineRule="auto"/>
      </w:pPr>
    </w:p>
    <w:p w14:paraId="66084334" w14:textId="77777777" w:rsidR="008536E9" w:rsidRDefault="008536E9">
      <w:pPr>
        <w:pBdr>
          <w:bottom w:val="single" w:sz="4" w:space="1" w:color="auto"/>
        </w:pBdr>
        <w:spacing w:line="276" w:lineRule="auto"/>
      </w:pPr>
    </w:p>
    <w:p w14:paraId="66070BFD" w14:textId="77777777" w:rsidR="008536E9" w:rsidRDefault="008536E9">
      <w:pPr>
        <w:pBdr>
          <w:bottom w:val="single" w:sz="4" w:space="1" w:color="auto"/>
        </w:pBdr>
        <w:spacing w:line="276" w:lineRule="auto"/>
      </w:pPr>
    </w:p>
    <w:p w14:paraId="3763CA8B" w14:textId="77777777" w:rsidR="008536E9" w:rsidRDefault="008536E9">
      <w:pPr>
        <w:pBdr>
          <w:bottom w:val="single" w:sz="4" w:space="1" w:color="auto"/>
        </w:pBdr>
        <w:spacing w:line="276" w:lineRule="auto"/>
      </w:pPr>
    </w:p>
    <w:p w14:paraId="0A5E03FA" w14:textId="77777777" w:rsidR="008536E9" w:rsidRDefault="008536E9">
      <w:pPr>
        <w:pBdr>
          <w:bottom w:val="single" w:sz="4" w:space="1" w:color="auto"/>
        </w:pBdr>
        <w:spacing w:line="276" w:lineRule="auto"/>
      </w:pPr>
    </w:p>
    <w:p w14:paraId="53CB3A40" w14:textId="77777777" w:rsidR="008536E9" w:rsidRDefault="008536E9">
      <w:pPr>
        <w:pBdr>
          <w:bottom w:val="single" w:sz="4" w:space="1" w:color="auto"/>
        </w:pBdr>
        <w:spacing w:line="276" w:lineRule="auto"/>
      </w:pPr>
    </w:p>
    <w:p w14:paraId="36869E70" w14:textId="77777777" w:rsidR="008536E9" w:rsidRPr="00EC440E" w:rsidRDefault="00000000" w:rsidP="00EC440E">
      <w:pPr>
        <w:rPr>
          <w:b/>
          <w:bCs/>
        </w:rPr>
      </w:pPr>
      <w:r w:rsidRPr="00EC440E">
        <w:rPr>
          <w:b/>
          <w:bCs/>
        </w:rPr>
        <w:t xml:space="preserve">[Open] 4th Discussion Round </w:t>
      </w:r>
    </w:p>
    <w:p w14:paraId="65790BD2" w14:textId="77777777" w:rsidR="008536E9" w:rsidRPr="00EC440E" w:rsidRDefault="00000000" w:rsidP="00EC440E">
      <w:pPr>
        <w:rPr>
          <w:b/>
          <w:bCs/>
        </w:rPr>
      </w:pPr>
      <w:r w:rsidRPr="00EC440E">
        <w:rPr>
          <w:b/>
          <w:bCs/>
        </w:rPr>
        <w:t xml:space="preserve">Proposal 4-2B </w:t>
      </w:r>
    </w:p>
    <w:p w14:paraId="6FC76F06" w14:textId="77777777" w:rsidR="008536E9" w:rsidRDefault="00000000">
      <w:pPr>
        <w:rPr>
          <w:color w:val="000000" w:themeColor="text1"/>
        </w:rPr>
      </w:pPr>
      <w:r>
        <w:rPr>
          <w:color w:val="000000" w:themeColor="text1"/>
        </w:rPr>
        <w:t>R2D postamble is specified with 4 ON chips corresponding to M value of the PRDCH</w:t>
      </w:r>
    </w:p>
    <w:p w14:paraId="50FB1D0F" w14:textId="77777777" w:rsidR="008536E9" w:rsidRDefault="00000000">
      <w:pPr>
        <w:pStyle w:val="ListParagraph"/>
        <w:numPr>
          <w:ilvl w:val="0"/>
          <w:numId w:val="20"/>
        </w:numPr>
        <w:rPr>
          <w:color w:val="000000" w:themeColor="text1"/>
        </w:rPr>
      </w:pPr>
      <w:r>
        <w:rPr>
          <w:color w:val="000000" w:themeColor="text1"/>
        </w:rPr>
        <w:t>R2D postamble is added immediately after the PRDCH</w:t>
      </w:r>
    </w:p>
    <w:p w14:paraId="4C96A73C" w14:textId="77777777" w:rsidR="008536E9" w:rsidRDefault="00000000">
      <w:pPr>
        <w:pStyle w:val="ListParagraph"/>
        <w:numPr>
          <w:ilvl w:val="0"/>
          <w:numId w:val="20"/>
        </w:numPr>
        <w:rPr>
          <w:color w:val="000000" w:themeColor="text1"/>
        </w:rPr>
      </w:pPr>
      <w:r>
        <w:rPr>
          <w:color w:val="000000" w:themeColor="text1"/>
        </w:rPr>
        <w:t xml:space="preserve">R2D postamble has always 4 ON chips regardless of the CP handling method </w:t>
      </w:r>
    </w:p>
    <w:p w14:paraId="4A9A7A05" w14:textId="77777777" w:rsidR="008536E9" w:rsidRDefault="00000000">
      <w:pPr>
        <w:pStyle w:val="ListParagraph"/>
        <w:numPr>
          <w:ilvl w:val="0"/>
          <w:numId w:val="20"/>
        </w:numPr>
        <w:rPr>
          <w:color w:val="000000" w:themeColor="text1"/>
        </w:rPr>
      </w:pPr>
      <w:r>
        <w:rPr>
          <w:color w:val="000000" w:themeColor="text1"/>
        </w:rPr>
        <w:t>R2D padding duration is determined after R2D postamble insertion</w:t>
      </w:r>
    </w:p>
    <w:p w14:paraId="2347E7C3" w14:textId="77777777" w:rsidR="008536E9" w:rsidRDefault="00000000">
      <w:r>
        <w:rPr>
          <w:color w:val="000000" w:themeColor="text1"/>
        </w:rPr>
        <w:t xml:space="preserve"> </w:t>
      </w:r>
    </w:p>
    <w:p w14:paraId="1892E46E" w14:textId="77777777" w:rsidR="008536E9" w:rsidRDefault="008536E9">
      <w:pPr>
        <w:rPr>
          <w:color w:val="000000" w:themeColor="text1"/>
        </w:rPr>
      </w:pPr>
    </w:p>
    <w:tbl>
      <w:tblPr>
        <w:tblStyle w:val="TableGrid"/>
        <w:tblW w:w="9260" w:type="dxa"/>
        <w:tblLook w:val="04A0" w:firstRow="1" w:lastRow="0" w:firstColumn="1" w:lastColumn="0" w:noHBand="0" w:noVBand="1"/>
      </w:tblPr>
      <w:tblGrid>
        <w:gridCol w:w="2515"/>
        <w:gridCol w:w="6745"/>
      </w:tblGrid>
      <w:tr w:rsidR="008536E9" w14:paraId="0E308BAB" w14:textId="77777777">
        <w:tc>
          <w:tcPr>
            <w:tcW w:w="2515" w:type="dxa"/>
          </w:tcPr>
          <w:p w14:paraId="56521977" w14:textId="77777777" w:rsidR="008536E9" w:rsidRDefault="00000000">
            <w:pPr>
              <w:spacing w:line="276" w:lineRule="auto"/>
              <w:jc w:val="left"/>
              <w:rPr>
                <w:b/>
                <w:bCs/>
                <w:lang w:eastAsia="zh-CN"/>
              </w:rPr>
            </w:pPr>
            <w:r>
              <w:rPr>
                <w:b/>
                <w:bCs/>
                <w:lang w:eastAsia="zh-CN"/>
              </w:rPr>
              <w:t>Company</w:t>
            </w:r>
          </w:p>
        </w:tc>
        <w:tc>
          <w:tcPr>
            <w:tcW w:w="6745" w:type="dxa"/>
          </w:tcPr>
          <w:p w14:paraId="26A7CB57" w14:textId="77777777" w:rsidR="008536E9" w:rsidRDefault="00000000">
            <w:pPr>
              <w:spacing w:line="276" w:lineRule="auto"/>
              <w:jc w:val="left"/>
              <w:rPr>
                <w:b/>
                <w:bCs/>
                <w:lang w:eastAsia="zh-CN"/>
              </w:rPr>
            </w:pPr>
            <w:r>
              <w:rPr>
                <w:b/>
                <w:bCs/>
                <w:lang w:eastAsia="zh-CN"/>
              </w:rPr>
              <w:t>Please check clarification below and comment, if any</w:t>
            </w:r>
          </w:p>
        </w:tc>
      </w:tr>
      <w:tr w:rsidR="008536E9" w14:paraId="236EC67F" w14:textId="77777777">
        <w:tc>
          <w:tcPr>
            <w:tcW w:w="2515" w:type="dxa"/>
          </w:tcPr>
          <w:p w14:paraId="776AE866" w14:textId="77777777" w:rsidR="008536E9" w:rsidRDefault="00000000">
            <w:pPr>
              <w:spacing w:line="276" w:lineRule="auto"/>
              <w:jc w:val="left"/>
              <w:rPr>
                <w:b/>
                <w:bCs/>
                <w:lang w:eastAsia="zh-CN"/>
              </w:rPr>
            </w:pPr>
            <w:r>
              <w:rPr>
                <w:b/>
                <w:bCs/>
                <w:lang w:eastAsia="zh-CN"/>
              </w:rPr>
              <w:t>Moderator (Apple)</w:t>
            </w:r>
          </w:p>
        </w:tc>
        <w:tc>
          <w:tcPr>
            <w:tcW w:w="6745" w:type="dxa"/>
          </w:tcPr>
          <w:p w14:paraId="5B62839E" w14:textId="77777777" w:rsidR="008536E9" w:rsidRDefault="00000000">
            <w:pPr>
              <w:pStyle w:val="Heading6"/>
              <w:numPr>
                <w:ilvl w:val="0"/>
                <w:numId w:val="0"/>
              </w:numPr>
              <w:rPr>
                <w:b w:val="0"/>
                <w:bCs w:val="0"/>
                <w:sz w:val="16"/>
                <w:szCs w:val="16"/>
                <w:lang w:eastAsia="zh-CN"/>
              </w:rPr>
            </w:pPr>
            <w:r>
              <w:rPr>
                <w:b w:val="0"/>
                <w:bCs w:val="0"/>
                <w:sz w:val="16"/>
                <w:szCs w:val="16"/>
                <w:lang w:eastAsia="zh-CN"/>
              </w:rPr>
              <w:t xml:space="preserve">Based on some further offline check with companies on R2D postamble, some companies would like to better understand how the R2D postamble is handled considering R2D padding and/or insertion of 2 ON chips for CP handling in case of M=12. </w:t>
            </w:r>
            <w:r>
              <w:rPr>
                <w:b w:val="0"/>
                <w:bCs w:val="0"/>
                <w:sz w:val="16"/>
                <w:szCs w:val="16"/>
                <w:highlight w:val="yellow"/>
                <w:lang w:eastAsia="zh-CN"/>
              </w:rPr>
              <w:t>Also, in terms of number of chips, it was suggested that likely even number of chips for postamble, if supported would be better aligned considering, always PRDCH will have even number of chips due to Manchester coding. Therefore, from FL perspective, we can consider 4 ON chips for R2D postamble and use this for further clarification on how R2D postamble will be inserted in different cases considering M =2, 6, 12 and 24 for corresponding PRDCH, considering CP handling (for M=24) and R2D padding insertion after R2D postamble</w:t>
            </w:r>
            <w:r>
              <w:rPr>
                <w:b w:val="0"/>
                <w:bCs w:val="0"/>
                <w:sz w:val="16"/>
                <w:szCs w:val="16"/>
                <w:lang w:eastAsia="zh-CN"/>
              </w:rPr>
              <w:t xml:space="preserve"> (as was already agreed in 9.4.1).</w:t>
            </w:r>
          </w:p>
          <w:p w14:paraId="6D603A42" w14:textId="77777777" w:rsidR="008536E9" w:rsidRDefault="00000000">
            <w:pPr>
              <w:rPr>
                <w:sz w:val="16"/>
                <w:szCs w:val="16"/>
                <w:lang w:eastAsia="zh-CN"/>
              </w:rPr>
            </w:pPr>
            <w:r>
              <w:rPr>
                <w:sz w:val="16"/>
                <w:szCs w:val="16"/>
                <w:highlight w:val="yellow"/>
                <w:u w:val="single"/>
                <w:lang w:eastAsia="zh-CN"/>
              </w:rPr>
              <w:t>For M=2, only 1 case</w:t>
            </w:r>
            <w:r>
              <w:rPr>
                <w:b/>
                <w:bCs/>
                <w:sz w:val="16"/>
                <w:szCs w:val="16"/>
                <w:highlight w:val="yellow"/>
                <w:lang w:eastAsia="zh-CN"/>
              </w:rPr>
              <w:t>,</w:t>
            </w:r>
            <w:r>
              <w:rPr>
                <w:sz w:val="16"/>
                <w:szCs w:val="16"/>
                <w:lang w:eastAsia="zh-CN"/>
              </w:rPr>
              <w:t xml:space="preserve"> since there is no R2D padding insertion (due to no misalignment for any case) and no CP handling with 2 ON chips insertion at the end, so there is only 1 case of R2D postamble:</w:t>
            </w:r>
          </w:p>
          <w:p w14:paraId="1FA7EB77" w14:textId="77777777" w:rsidR="008536E9" w:rsidRDefault="00000000">
            <w:pPr>
              <w:pStyle w:val="ListParagraph"/>
              <w:numPr>
                <w:ilvl w:val="0"/>
                <w:numId w:val="20"/>
              </w:numPr>
              <w:rPr>
                <w:sz w:val="16"/>
                <w:szCs w:val="16"/>
                <w:lang w:eastAsia="zh-CN"/>
              </w:rPr>
            </w:pPr>
            <w:r>
              <w:rPr>
                <w:sz w:val="16"/>
                <w:szCs w:val="16"/>
                <w:lang w:eastAsia="zh-CN"/>
              </w:rPr>
              <w:t>4 chips R2D postamble will always fully occupy 2 OFDM symbols as shown below:</w:t>
            </w:r>
          </w:p>
          <w:p w14:paraId="080106E1" w14:textId="77777777" w:rsidR="008536E9" w:rsidRDefault="00000000">
            <w:pPr>
              <w:jc w:val="center"/>
              <w:rPr>
                <w:sz w:val="16"/>
                <w:szCs w:val="16"/>
                <w:lang w:eastAsia="zh-CN"/>
              </w:rPr>
            </w:pPr>
            <w:r>
              <w:rPr>
                <w:noProof/>
                <w:sz w:val="16"/>
                <w:szCs w:val="16"/>
                <w:lang w:eastAsia="zh-CN"/>
              </w:rPr>
              <w:lastRenderedPageBreak/>
              <w:drawing>
                <wp:inline distT="0" distB="0" distL="0" distR="0" wp14:anchorId="092F6B92" wp14:editId="7B3E6E6B">
                  <wp:extent cx="2057400" cy="1879600"/>
                  <wp:effectExtent l="0" t="0" r="0" b="0"/>
                  <wp:docPr id="544934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34874" name="Picture 1"/>
                          <pic:cNvPicPr>
                            <a:picLocks noChangeAspect="1"/>
                          </pic:cNvPicPr>
                        </pic:nvPicPr>
                        <pic:blipFill>
                          <a:blip r:embed="rId43"/>
                          <a:stretch>
                            <a:fillRect/>
                          </a:stretch>
                        </pic:blipFill>
                        <pic:spPr>
                          <a:xfrm>
                            <a:off x="0" y="0"/>
                            <a:ext cx="2057400" cy="1879600"/>
                          </a:xfrm>
                          <a:prstGeom prst="rect">
                            <a:avLst/>
                          </a:prstGeom>
                        </pic:spPr>
                      </pic:pic>
                    </a:graphicData>
                  </a:graphic>
                </wp:inline>
              </w:drawing>
            </w:r>
          </w:p>
          <w:p w14:paraId="2A71A6A1" w14:textId="77777777" w:rsidR="008536E9" w:rsidRDefault="00000000">
            <w:pPr>
              <w:jc w:val="center"/>
              <w:rPr>
                <w:b/>
                <w:bCs/>
                <w:sz w:val="16"/>
                <w:szCs w:val="16"/>
                <w:lang w:eastAsia="zh-CN"/>
              </w:rPr>
            </w:pPr>
            <w:r>
              <w:rPr>
                <w:b/>
                <w:bCs/>
                <w:sz w:val="16"/>
                <w:szCs w:val="16"/>
                <w:lang w:eastAsia="zh-CN"/>
              </w:rPr>
              <w:t>R2D postamble with 4 ON chips for M=2</w:t>
            </w:r>
          </w:p>
          <w:p w14:paraId="65122D80" w14:textId="77777777" w:rsidR="008536E9" w:rsidRDefault="008536E9">
            <w:pPr>
              <w:jc w:val="left"/>
              <w:rPr>
                <w:b/>
                <w:bCs/>
                <w:sz w:val="16"/>
                <w:szCs w:val="16"/>
                <w:lang w:eastAsia="zh-CN"/>
              </w:rPr>
            </w:pPr>
          </w:p>
          <w:p w14:paraId="05687E7D" w14:textId="77777777" w:rsidR="008536E9" w:rsidRDefault="00000000">
            <w:pPr>
              <w:rPr>
                <w:sz w:val="16"/>
                <w:szCs w:val="16"/>
                <w:u w:val="single"/>
                <w:lang w:eastAsia="zh-CN"/>
              </w:rPr>
            </w:pPr>
            <w:r>
              <w:rPr>
                <w:sz w:val="16"/>
                <w:szCs w:val="16"/>
                <w:highlight w:val="yellow"/>
                <w:u w:val="single"/>
                <w:lang w:eastAsia="zh-CN"/>
              </w:rPr>
              <w:t>For M=6, there can be 2 cases,</w:t>
            </w:r>
            <w:r>
              <w:rPr>
                <w:sz w:val="16"/>
                <w:szCs w:val="16"/>
                <w:u w:val="single"/>
                <w:lang w:eastAsia="zh-CN"/>
              </w:rPr>
              <w:t xml:space="preserve"> </w:t>
            </w:r>
          </w:p>
          <w:p w14:paraId="14C945F9" w14:textId="77777777" w:rsidR="008536E9" w:rsidRDefault="00000000">
            <w:pPr>
              <w:pStyle w:val="ListParagraph"/>
              <w:numPr>
                <w:ilvl w:val="0"/>
                <w:numId w:val="20"/>
              </w:numPr>
              <w:rPr>
                <w:sz w:val="16"/>
                <w:szCs w:val="16"/>
                <w:lang w:eastAsia="zh-CN"/>
              </w:rPr>
            </w:pPr>
            <w:r>
              <w:rPr>
                <w:sz w:val="16"/>
                <w:szCs w:val="16"/>
                <w:lang w:eastAsia="zh-CN"/>
              </w:rPr>
              <w:t>R2D postamble within one OFDM symbol (when remaining chips within OFDM symbol after PRDCH are  &gt;=4) and no CP handling with 2 ON chips insertion at the end, as shown below:</w:t>
            </w:r>
          </w:p>
          <w:p w14:paraId="088E1CA7" w14:textId="77777777" w:rsidR="008536E9" w:rsidRDefault="008536E9">
            <w:pPr>
              <w:pStyle w:val="ListParagraph"/>
              <w:ind w:left="360"/>
              <w:rPr>
                <w:sz w:val="16"/>
                <w:szCs w:val="16"/>
                <w:lang w:eastAsia="zh-CN"/>
              </w:rPr>
            </w:pPr>
          </w:p>
          <w:p w14:paraId="4EEDF92D" w14:textId="77777777" w:rsidR="008536E9" w:rsidRDefault="008536E9">
            <w:pPr>
              <w:pStyle w:val="ListParagraph"/>
              <w:ind w:left="360"/>
              <w:rPr>
                <w:sz w:val="16"/>
                <w:szCs w:val="16"/>
                <w:lang w:eastAsia="zh-CN"/>
              </w:rPr>
            </w:pPr>
          </w:p>
          <w:p w14:paraId="1A7D0A44" w14:textId="77777777" w:rsidR="008536E9" w:rsidRDefault="008536E9">
            <w:pPr>
              <w:pStyle w:val="ListParagraph"/>
              <w:ind w:left="360"/>
              <w:rPr>
                <w:sz w:val="16"/>
                <w:szCs w:val="16"/>
                <w:lang w:eastAsia="zh-CN"/>
              </w:rPr>
            </w:pPr>
          </w:p>
          <w:p w14:paraId="49FFA127"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251EE96C" wp14:editId="2DED92F3">
                  <wp:extent cx="1193800" cy="2082800"/>
                  <wp:effectExtent l="0" t="0" r="0" b="0"/>
                  <wp:docPr id="2112581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81987" name="Picture 1"/>
                          <pic:cNvPicPr>
                            <a:picLocks noChangeAspect="1"/>
                          </pic:cNvPicPr>
                        </pic:nvPicPr>
                        <pic:blipFill>
                          <a:blip r:embed="rId44"/>
                          <a:stretch>
                            <a:fillRect/>
                          </a:stretch>
                        </pic:blipFill>
                        <pic:spPr>
                          <a:xfrm>
                            <a:off x="0" y="0"/>
                            <a:ext cx="1193800" cy="2082800"/>
                          </a:xfrm>
                          <a:prstGeom prst="rect">
                            <a:avLst/>
                          </a:prstGeom>
                        </pic:spPr>
                      </pic:pic>
                    </a:graphicData>
                  </a:graphic>
                </wp:inline>
              </w:drawing>
            </w:r>
          </w:p>
          <w:p w14:paraId="6ED635D3" w14:textId="77777777" w:rsidR="008536E9" w:rsidRDefault="00000000">
            <w:pPr>
              <w:jc w:val="center"/>
              <w:rPr>
                <w:b/>
                <w:bCs/>
                <w:sz w:val="16"/>
                <w:szCs w:val="16"/>
                <w:lang w:eastAsia="zh-CN"/>
              </w:rPr>
            </w:pPr>
            <w:r>
              <w:rPr>
                <w:b/>
                <w:bCs/>
                <w:sz w:val="16"/>
                <w:szCs w:val="16"/>
                <w:lang w:eastAsia="zh-CN"/>
              </w:rPr>
              <w:t xml:space="preserve">R2D postamble within one OFDM symbol with 4 ON chips for M=6 </w:t>
            </w:r>
          </w:p>
          <w:p w14:paraId="2ADBC5A2" w14:textId="77777777" w:rsidR="008536E9" w:rsidRDefault="008536E9">
            <w:pPr>
              <w:pStyle w:val="ListParagraph"/>
              <w:ind w:left="360"/>
              <w:rPr>
                <w:sz w:val="16"/>
                <w:szCs w:val="16"/>
                <w:lang w:eastAsia="zh-CN"/>
              </w:rPr>
            </w:pPr>
          </w:p>
          <w:p w14:paraId="4C399392" w14:textId="77777777" w:rsidR="008536E9" w:rsidRDefault="00000000">
            <w:pPr>
              <w:pStyle w:val="ListParagraph"/>
              <w:numPr>
                <w:ilvl w:val="0"/>
                <w:numId w:val="20"/>
              </w:numPr>
              <w:rPr>
                <w:sz w:val="16"/>
                <w:szCs w:val="16"/>
                <w:lang w:eastAsia="zh-CN"/>
              </w:rPr>
            </w:pPr>
            <w:r>
              <w:rPr>
                <w:sz w:val="16"/>
                <w:szCs w:val="16"/>
                <w:lang w:eastAsia="zh-CN"/>
              </w:rPr>
              <w:t>R2D postamble across two OFDM symbols(when remaining chips within OFDM symbol after PRDCH are &lt; 4) and no CP handling with 2 ON chips insertion at the end, as shown below:</w:t>
            </w:r>
          </w:p>
          <w:p w14:paraId="57DF18F6" w14:textId="77777777" w:rsidR="008536E9" w:rsidRDefault="008536E9">
            <w:pPr>
              <w:pStyle w:val="ListParagraph"/>
              <w:ind w:left="360"/>
              <w:rPr>
                <w:sz w:val="16"/>
                <w:szCs w:val="16"/>
                <w:lang w:eastAsia="zh-CN"/>
              </w:rPr>
            </w:pPr>
          </w:p>
          <w:p w14:paraId="24CD75CD"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0E2B4F65" wp14:editId="2E918460">
                  <wp:extent cx="2070100" cy="2133600"/>
                  <wp:effectExtent l="0" t="0" r="0" b="0"/>
                  <wp:docPr id="2008098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98598" name="Picture 1"/>
                          <pic:cNvPicPr>
                            <a:picLocks noChangeAspect="1"/>
                          </pic:cNvPicPr>
                        </pic:nvPicPr>
                        <pic:blipFill>
                          <a:blip r:embed="rId45"/>
                          <a:stretch>
                            <a:fillRect/>
                          </a:stretch>
                        </pic:blipFill>
                        <pic:spPr>
                          <a:xfrm>
                            <a:off x="0" y="0"/>
                            <a:ext cx="2070100" cy="2133600"/>
                          </a:xfrm>
                          <a:prstGeom prst="rect">
                            <a:avLst/>
                          </a:prstGeom>
                        </pic:spPr>
                      </pic:pic>
                    </a:graphicData>
                  </a:graphic>
                </wp:inline>
              </w:drawing>
            </w:r>
          </w:p>
          <w:p w14:paraId="792D0A8B" w14:textId="77777777" w:rsidR="008536E9" w:rsidRDefault="00000000">
            <w:pPr>
              <w:jc w:val="center"/>
              <w:rPr>
                <w:b/>
                <w:bCs/>
                <w:sz w:val="16"/>
                <w:szCs w:val="16"/>
                <w:lang w:eastAsia="zh-CN"/>
              </w:rPr>
            </w:pPr>
            <w:r>
              <w:rPr>
                <w:b/>
                <w:bCs/>
                <w:sz w:val="16"/>
                <w:szCs w:val="16"/>
                <w:lang w:eastAsia="zh-CN"/>
              </w:rPr>
              <w:lastRenderedPageBreak/>
              <w:t xml:space="preserve">R2D postamble across two OFDM symbols with 4 ON chips for M=6 </w:t>
            </w:r>
          </w:p>
          <w:p w14:paraId="4FFA64DD" w14:textId="77777777" w:rsidR="008536E9" w:rsidRDefault="008536E9">
            <w:pPr>
              <w:jc w:val="left"/>
              <w:rPr>
                <w:b/>
                <w:bCs/>
                <w:sz w:val="16"/>
                <w:szCs w:val="16"/>
                <w:lang w:eastAsia="zh-CN"/>
              </w:rPr>
            </w:pPr>
          </w:p>
          <w:p w14:paraId="53FC618E" w14:textId="77777777" w:rsidR="008536E9" w:rsidRDefault="00000000">
            <w:pPr>
              <w:rPr>
                <w:sz w:val="16"/>
                <w:szCs w:val="16"/>
                <w:u w:val="single"/>
                <w:lang w:eastAsia="zh-CN"/>
              </w:rPr>
            </w:pPr>
            <w:r>
              <w:rPr>
                <w:sz w:val="16"/>
                <w:szCs w:val="16"/>
                <w:highlight w:val="yellow"/>
                <w:u w:val="single"/>
                <w:lang w:eastAsia="zh-CN"/>
              </w:rPr>
              <w:t>For M=12, there can be 2 cases, exactly same as for M=6</w:t>
            </w:r>
            <w:r>
              <w:rPr>
                <w:sz w:val="16"/>
                <w:szCs w:val="16"/>
                <w:u w:val="single"/>
                <w:lang w:eastAsia="zh-CN"/>
              </w:rPr>
              <w:t xml:space="preserve"> </w:t>
            </w:r>
          </w:p>
          <w:p w14:paraId="14375450" w14:textId="77777777" w:rsidR="008536E9" w:rsidRDefault="008536E9">
            <w:pPr>
              <w:jc w:val="left"/>
              <w:rPr>
                <w:b/>
                <w:bCs/>
                <w:sz w:val="16"/>
                <w:szCs w:val="16"/>
                <w:lang w:eastAsia="zh-CN"/>
              </w:rPr>
            </w:pPr>
          </w:p>
          <w:p w14:paraId="29AA3EBB" w14:textId="77777777" w:rsidR="008536E9" w:rsidRDefault="00000000">
            <w:pPr>
              <w:rPr>
                <w:sz w:val="16"/>
                <w:szCs w:val="16"/>
                <w:u w:val="single"/>
                <w:lang w:eastAsia="zh-CN"/>
              </w:rPr>
            </w:pPr>
            <w:r>
              <w:rPr>
                <w:sz w:val="16"/>
                <w:szCs w:val="16"/>
                <w:highlight w:val="yellow"/>
                <w:u w:val="single"/>
                <w:lang w:eastAsia="zh-CN"/>
              </w:rPr>
              <w:t>For M=24, considering that 2 ON chips at the end for CP handling are always present and then R2D postamble is accommodate accordingly for following 2 cases</w:t>
            </w:r>
          </w:p>
          <w:p w14:paraId="03355238" w14:textId="77777777" w:rsidR="008536E9" w:rsidRDefault="00000000">
            <w:pPr>
              <w:pStyle w:val="ListParagraph"/>
              <w:numPr>
                <w:ilvl w:val="0"/>
                <w:numId w:val="20"/>
              </w:numPr>
              <w:rPr>
                <w:sz w:val="16"/>
                <w:szCs w:val="16"/>
                <w:lang w:eastAsia="zh-CN"/>
              </w:rPr>
            </w:pPr>
            <w:r>
              <w:rPr>
                <w:sz w:val="16"/>
                <w:szCs w:val="16"/>
                <w:lang w:eastAsia="zh-CN"/>
              </w:rPr>
              <w:t>R2D postamble within one OFDM symbol (when remaining chips within OFDM symbol after PRDCH and 2 ON chips at the end for CP handling are &gt;=4), as shown below:</w:t>
            </w:r>
          </w:p>
          <w:p w14:paraId="2F9FF05B" w14:textId="77777777" w:rsidR="008536E9" w:rsidRDefault="008536E9">
            <w:pPr>
              <w:pStyle w:val="ListParagraph"/>
              <w:ind w:left="360"/>
              <w:rPr>
                <w:sz w:val="16"/>
                <w:szCs w:val="16"/>
                <w:lang w:eastAsia="zh-CN"/>
              </w:rPr>
            </w:pPr>
          </w:p>
          <w:p w14:paraId="25D4ADE0" w14:textId="77777777" w:rsidR="008536E9" w:rsidRDefault="008536E9">
            <w:pPr>
              <w:pStyle w:val="ListParagraph"/>
              <w:ind w:left="360"/>
              <w:rPr>
                <w:sz w:val="16"/>
                <w:szCs w:val="16"/>
                <w:lang w:eastAsia="zh-CN"/>
              </w:rPr>
            </w:pPr>
          </w:p>
          <w:p w14:paraId="6B1F3A8C" w14:textId="77777777" w:rsidR="008536E9" w:rsidRDefault="00000000">
            <w:pPr>
              <w:pStyle w:val="ListParagraph"/>
              <w:ind w:left="360"/>
              <w:jc w:val="center"/>
              <w:rPr>
                <w:sz w:val="16"/>
                <w:szCs w:val="16"/>
                <w:lang w:eastAsia="zh-CN"/>
              </w:rPr>
            </w:pPr>
            <w:r>
              <w:rPr>
                <w:noProof/>
                <w:sz w:val="16"/>
                <w:szCs w:val="16"/>
                <w:lang w:eastAsia="zh-CN"/>
              </w:rPr>
              <w:drawing>
                <wp:inline distT="0" distB="0" distL="0" distR="0" wp14:anchorId="1F901092" wp14:editId="74D885A1">
                  <wp:extent cx="1943100" cy="2489200"/>
                  <wp:effectExtent l="0" t="0" r="0" b="0"/>
                  <wp:docPr id="421131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31294" name="Picture 1"/>
                          <pic:cNvPicPr>
                            <a:picLocks noChangeAspect="1"/>
                          </pic:cNvPicPr>
                        </pic:nvPicPr>
                        <pic:blipFill>
                          <a:blip r:embed="rId46"/>
                          <a:stretch>
                            <a:fillRect/>
                          </a:stretch>
                        </pic:blipFill>
                        <pic:spPr>
                          <a:xfrm>
                            <a:off x="0" y="0"/>
                            <a:ext cx="1943100" cy="2489200"/>
                          </a:xfrm>
                          <a:prstGeom prst="rect">
                            <a:avLst/>
                          </a:prstGeom>
                        </pic:spPr>
                      </pic:pic>
                    </a:graphicData>
                  </a:graphic>
                </wp:inline>
              </w:drawing>
            </w:r>
          </w:p>
          <w:p w14:paraId="2815F456" w14:textId="77777777" w:rsidR="008536E9" w:rsidRDefault="00000000">
            <w:pPr>
              <w:jc w:val="center"/>
              <w:rPr>
                <w:b/>
                <w:bCs/>
                <w:sz w:val="16"/>
                <w:szCs w:val="16"/>
                <w:lang w:eastAsia="zh-CN"/>
              </w:rPr>
            </w:pPr>
            <w:r>
              <w:rPr>
                <w:b/>
                <w:bCs/>
                <w:sz w:val="16"/>
                <w:szCs w:val="16"/>
                <w:lang w:eastAsia="zh-CN"/>
              </w:rPr>
              <w:t>R2D postamble within one OFDM symbol with 4 ON chips for M=24</w:t>
            </w:r>
          </w:p>
          <w:p w14:paraId="6D4B5B3C" w14:textId="77777777" w:rsidR="008536E9" w:rsidRDefault="008536E9">
            <w:pPr>
              <w:pStyle w:val="ListParagraph"/>
              <w:ind w:left="360"/>
              <w:rPr>
                <w:sz w:val="16"/>
                <w:szCs w:val="16"/>
                <w:lang w:eastAsia="zh-CN"/>
              </w:rPr>
            </w:pPr>
          </w:p>
          <w:p w14:paraId="7EF7FE62" w14:textId="77777777" w:rsidR="008536E9" w:rsidRDefault="00000000">
            <w:pPr>
              <w:pStyle w:val="ListParagraph"/>
              <w:numPr>
                <w:ilvl w:val="0"/>
                <w:numId w:val="20"/>
              </w:numPr>
              <w:rPr>
                <w:sz w:val="16"/>
                <w:szCs w:val="16"/>
                <w:lang w:eastAsia="zh-CN"/>
              </w:rPr>
            </w:pPr>
            <w:r>
              <w:rPr>
                <w:sz w:val="16"/>
                <w:szCs w:val="16"/>
                <w:lang w:eastAsia="zh-CN"/>
              </w:rPr>
              <w:t>R2D postamble across two OFDM symbols (when remaining chips within OFDM symbol after PRDCH and 2 ON chips at the end for CP handling are &lt; 4), as shown below:</w:t>
            </w:r>
          </w:p>
          <w:p w14:paraId="0AE703E5" w14:textId="77777777" w:rsidR="008536E9" w:rsidRDefault="008536E9">
            <w:pPr>
              <w:pStyle w:val="ListParagraph"/>
              <w:ind w:left="360"/>
              <w:rPr>
                <w:sz w:val="16"/>
                <w:szCs w:val="16"/>
                <w:lang w:eastAsia="zh-CN"/>
              </w:rPr>
            </w:pPr>
          </w:p>
          <w:p w14:paraId="5B8D1945" w14:textId="77777777" w:rsidR="008536E9" w:rsidRDefault="00000000">
            <w:pPr>
              <w:jc w:val="center"/>
              <w:rPr>
                <w:sz w:val="16"/>
                <w:szCs w:val="16"/>
                <w:lang w:eastAsia="zh-CN"/>
              </w:rPr>
            </w:pPr>
            <w:r>
              <w:rPr>
                <w:noProof/>
                <w:sz w:val="16"/>
                <w:szCs w:val="16"/>
                <w:lang w:eastAsia="zh-CN"/>
              </w:rPr>
              <w:drawing>
                <wp:inline distT="0" distB="0" distL="0" distR="0" wp14:anchorId="318B7477" wp14:editId="4DFFC030">
                  <wp:extent cx="3136900" cy="2717800"/>
                  <wp:effectExtent l="0" t="0" r="0" b="0"/>
                  <wp:docPr id="107807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071002" name="Picture 1"/>
                          <pic:cNvPicPr>
                            <a:picLocks noChangeAspect="1"/>
                          </pic:cNvPicPr>
                        </pic:nvPicPr>
                        <pic:blipFill>
                          <a:blip r:embed="rId47"/>
                          <a:stretch>
                            <a:fillRect/>
                          </a:stretch>
                        </pic:blipFill>
                        <pic:spPr>
                          <a:xfrm>
                            <a:off x="0" y="0"/>
                            <a:ext cx="3136900" cy="2717800"/>
                          </a:xfrm>
                          <a:prstGeom prst="rect">
                            <a:avLst/>
                          </a:prstGeom>
                        </pic:spPr>
                      </pic:pic>
                    </a:graphicData>
                  </a:graphic>
                </wp:inline>
              </w:drawing>
            </w:r>
          </w:p>
          <w:p w14:paraId="4F0F44EE" w14:textId="77777777" w:rsidR="008536E9" w:rsidRDefault="00000000">
            <w:pPr>
              <w:jc w:val="center"/>
              <w:rPr>
                <w:b/>
                <w:bCs/>
                <w:sz w:val="16"/>
                <w:szCs w:val="16"/>
                <w:lang w:eastAsia="zh-CN"/>
              </w:rPr>
            </w:pPr>
            <w:r>
              <w:rPr>
                <w:b/>
                <w:bCs/>
                <w:sz w:val="16"/>
                <w:szCs w:val="16"/>
                <w:lang w:eastAsia="zh-CN"/>
              </w:rPr>
              <w:t>R2D postamble across two OFDM symbols with 4 ON chips for M=24</w:t>
            </w:r>
          </w:p>
          <w:p w14:paraId="17D448A3" w14:textId="77777777" w:rsidR="008536E9" w:rsidRDefault="008536E9">
            <w:pPr>
              <w:spacing w:line="276" w:lineRule="auto"/>
              <w:rPr>
                <w:b/>
                <w:bCs/>
                <w:sz w:val="16"/>
                <w:szCs w:val="16"/>
                <w:lang w:eastAsia="zh-CN"/>
              </w:rPr>
            </w:pPr>
          </w:p>
          <w:p w14:paraId="45F35774" w14:textId="77777777" w:rsidR="008536E9" w:rsidRDefault="00000000">
            <w:pPr>
              <w:spacing w:line="276" w:lineRule="auto"/>
              <w:rPr>
                <w:b/>
                <w:bCs/>
                <w:sz w:val="16"/>
                <w:szCs w:val="16"/>
                <w:lang w:eastAsia="zh-CN"/>
              </w:rPr>
            </w:pPr>
            <w:r>
              <w:rPr>
                <w:b/>
                <w:bCs/>
                <w:sz w:val="16"/>
                <w:szCs w:val="16"/>
                <w:highlight w:val="yellow"/>
                <w:lang w:eastAsia="zh-CN"/>
              </w:rPr>
              <w:t xml:space="preserve">With above clarification, hopefully companies can agree to specify R2D postamble with 4 ON </w:t>
            </w:r>
            <w:r>
              <w:rPr>
                <w:b/>
                <w:bCs/>
                <w:sz w:val="16"/>
                <w:szCs w:val="16"/>
                <w:highlight w:val="yellow"/>
                <w:lang w:eastAsia="zh-CN"/>
              </w:rPr>
              <w:lastRenderedPageBreak/>
              <w:t>chips</w:t>
            </w:r>
          </w:p>
        </w:tc>
      </w:tr>
      <w:tr w:rsidR="008536E9" w14:paraId="3E9799F8" w14:textId="77777777">
        <w:tc>
          <w:tcPr>
            <w:tcW w:w="2515" w:type="dxa"/>
          </w:tcPr>
          <w:p w14:paraId="6BC1C94E" w14:textId="77777777" w:rsidR="008536E9" w:rsidRDefault="008536E9">
            <w:pPr>
              <w:spacing w:line="276" w:lineRule="auto"/>
              <w:rPr>
                <w:b/>
                <w:bCs/>
                <w:lang w:eastAsia="zh-CN"/>
              </w:rPr>
            </w:pPr>
          </w:p>
        </w:tc>
        <w:tc>
          <w:tcPr>
            <w:tcW w:w="6745" w:type="dxa"/>
          </w:tcPr>
          <w:p w14:paraId="0454A702" w14:textId="77777777" w:rsidR="008536E9" w:rsidRDefault="008536E9">
            <w:pPr>
              <w:spacing w:line="276" w:lineRule="auto"/>
              <w:rPr>
                <w:b/>
                <w:bCs/>
                <w:lang w:eastAsia="zh-CN"/>
              </w:rPr>
            </w:pPr>
          </w:p>
        </w:tc>
      </w:tr>
    </w:tbl>
    <w:p w14:paraId="58FA994E" w14:textId="77777777" w:rsidR="008536E9" w:rsidRDefault="008536E9">
      <w:pPr>
        <w:pBdr>
          <w:bottom w:val="single" w:sz="4" w:space="1" w:color="auto"/>
        </w:pBdr>
        <w:spacing w:line="276" w:lineRule="auto"/>
      </w:pPr>
    </w:p>
    <w:p w14:paraId="20D839DA" w14:textId="77777777" w:rsidR="008536E9" w:rsidRDefault="008536E9">
      <w:pPr>
        <w:pBdr>
          <w:bottom w:val="single" w:sz="4" w:space="1" w:color="auto"/>
        </w:pBdr>
        <w:spacing w:line="276" w:lineRule="auto"/>
      </w:pPr>
    </w:p>
    <w:p w14:paraId="223024FB" w14:textId="77777777" w:rsidR="008536E9" w:rsidRDefault="008536E9">
      <w:pPr>
        <w:pBdr>
          <w:bottom w:val="single" w:sz="4" w:space="1" w:color="auto"/>
        </w:pBdr>
        <w:spacing w:line="276" w:lineRule="auto"/>
      </w:pPr>
    </w:p>
    <w:p w14:paraId="2C078149"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(Closed) CAP related issues</w:t>
      </w:r>
    </w:p>
    <w:tbl>
      <w:tblPr>
        <w:tblStyle w:val="TableGrid"/>
        <w:tblW w:w="9260" w:type="dxa"/>
        <w:tblLook w:val="04A0" w:firstRow="1" w:lastRow="0" w:firstColumn="1" w:lastColumn="0" w:noHBand="0" w:noVBand="1"/>
      </w:tblPr>
      <w:tblGrid>
        <w:gridCol w:w="2605"/>
        <w:gridCol w:w="6655"/>
      </w:tblGrid>
      <w:tr w:rsidR="008536E9" w14:paraId="4820E85C" w14:textId="77777777">
        <w:tc>
          <w:tcPr>
            <w:tcW w:w="2605" w:type="dxa"/>
          </w:tcPr>
          <w:p w14:paraId="36F787AA" w14:textId="77777777" w:rsidR="008536E9" w:rsidRDefault="00000000">
            <w:pPr>
              <w:spacing w:line="276" w:lineRule="auto"/>
              <w:jc w:val="left"/>
              <w:rPr>
                <w:b/>
                <w:bCs/>
                <w:i/>
                <w:iCs/>
                <w:lang w:eastAsia="zh-CN"/>
              </w:rPr>
            </w:pPr>
            <w:r>
              <w:rPr>
                <w:b/>
                <w:bCs/>
                <w:i/>
                <w:iCs/>
                <w:lang w:eastAsia="zh-CN"/>
              </w:rPr>
              <w:t>Company</w:t>
            </w:r>
          </w:p>
        </w:tc>
        <w:tc>
          <w:tcPr>
            <w:tcW w:w="6655" w:type="dxa"/>
          </w:tcPr>
          <w:p w14:paraId="511C5CCC" w14:textId="77777777" w:rsidR="008536E9" w:rsidRDefault="00000000">
            <w:pPr>
              <w:spacing w:line="276" w:lineRule="auto"/>
              <w:jc w:val="left"/>
              <w:rPr>
                <w:b/>
                <w:bCs/>
                <w:i/>
                <w:iCs/>
                <w:lang w:eastAsia="zh-CN"/>
              </w:rPr>
            </w:pPr>
            <w:r>
              <w:rPr>
                <w:b/>
                <w:bCs/>
                <w:i/>
                <w:iCs/>
                <w:lang w:eastAsia="zh-CN"/>
              </w:rPr>
              <w:t>Observations/Proposals</w:t>
            </w:r>
          </w:p>
        </w:tc>
      </w:tr>
      <w:tr w:rsidR="008536E9" w14:paraId="257F9EE6" w14:textId="77777777">
        <w:tc>
          <w:tcPr>
            <w:tcW w:w="2605" w:type="dxa"/>
          </w:tcPr>
          <w:p w14:paraId="317EDAA1" w14:textId="77777777" w:rsidR="008536E9" w:rsidRDefault="00000000">
            <w:pPr>
              <w:spacing w:line="276" w:lineRule="auto"/>
              <w:jc w:val="left"/>
              <w:rPr>
                <w:b/>
                <w:bCs/>
                <w:i/>
                <w:iCs/>
                <w:lang w:eastAsia="zh-CN"/>
              </w:rPr>
            </w:pPr>
            <w:r>
              <w:rPr>
                <w:b/>
                <w:bCs/>
                <w:i/>
                <w:iCs/>
                <w:lang w:eastAsia="zh-CN"/>
              </w:rPr>
              <w:t>Ericsson [1]</w:t>
            </w:r>
          </w:p>
        </w:tc>
        <w:tc>
          <w:tcPr>
            <w:tcW w:w="6655" w:type="dxa"/>
          </w:tcPr>
          <w:p w14:paraId="6A9617B8" w14:textId="77777777" w:rsidR="008536E9" w:rsidRDefault="00000000">
            <w:pPr>
              <w:rPr>
                <w:i/>
                <w:iCs/>
              </w:rPr>
            </w:pPr>
            <w:bookmarkStart w:id="303" w:name="_Toc197697300"/>
            <w:bookmarkStart w:id="304" w:name="_Toc197697303"/>
            <w:r>
              <w:rPr>
                <w:i/>
                <w:iCs/>
                <w:lang w:eastAsia="zh-CN"/>
              </w:rPr>
              <w:t>Observation 1</w:t>
            </w:r>
            <w:r>
              <w:rPr>
                <w:i/>
                <w:iCs/>
                <w:lang w:eastAsia="zh-CN"/>
              </w:rPr>
              <w:tab/>
              <w:t>The longest duration of CAP is 2 OFDM symbols, while the smallest duration is 1/6</w:t>
            </w:r>
            <w:r>
              <w:rPr>
                <w:i/>
                <w:iCs/>
                <w:vertAlign w:val="superscript"/>
                <w:lang w:eastAsia="zh-CN"/>
              </w:rPr>
              <w:t>th</w:t>
            </w:r>
            <w:r>
              <w:rPr>
                <w:i/>
                <w:iCs/>
                <w:lang w:eastAsia="zh-CN"/>
              </w:rPr>
              <w:t xml:space="preserve"> of OFDM symbol.</w:t>
            </w:r>
            <w:bookmarkEnd w:id="303"/>
            <w:r>
              <w:rPr>
                <w:i/>
                <w:iCs/>
                <w:lang w:eastAsia="zh-CN"/>
              </w:rPr>
              <w:t xml:space="preserve">  </w:t>
            </w:r>
          </w:p>
          <w:p w14:paraId="1B18E7C1" w14:textId="77777777" w:rsidR="008536E9" w:rsidRDefault="00000000">
            <w:pPr>
              <w:spacing w:line="276" w:lineRule="auto"/>
              <w:rPr>
                <w:b/>
                <w:bCs/>
                <w:i/>
                <w:iCs/>
                <w:lang w:eastAsia="zh-CN"/>
              </w:rPr>
            </w:pPr>
            <w:r>
              <w:rPr>
                <w:i/>
                <w:iCs/>
                <w:color w:val="000000" w:themeColor="text1"/>
                <w:lang w:eastAsia="zh-CN"/>
              </w:rPr>
              <w:t>Proposal 2: CAP can include all the agreed M values for PRDCH.</w:t>
            </w:r>
            <w:bookmarkEnd w:id="304"/>
            <w:r>
              <w:rPr>
                <w:b/>
                <w:bCs/>
                <w:color w:val="000000" w:themeColor="text1"/>
                <w:lang w:eastAsia="zh-CN"/>
              </w:rPr>
              <w:t xml:space="preserve"> </w:t>
            </w:r>
          </w:p>
        </w:tc>
      </w:tr>
      <w:tr w:rsidR="008536E9" w14:paraId="207A74E8" w14:textId="77777777">
        <w:tc>
          <w:tcPr>
            <w:tcW w:w="2605" w:type="dxa"/>
          </w:tcPr>
          <w:p w14:paraId="2BFF917B" w14:textId="77777777" w:rsidR="008536E9" w:rsidRDefault="00000000">
            <w:pPr>
              <w:spacing w:line="276" w:lineRule="auto"/>
              <w:jc w:val="left"/>
              <w:rPr>
                <w:b/>
                <w:bCs/>
                <w:i/>
                <w:iCs/>
                <w:lang w:eastAsia="zh-CN"/>
              </w:rPr>
            </w:pPr>
            <w:r>
              <w:rPr>
                <w:b/>
                <w:bCs/>
                <w:i/>
                <w:iCs/>
                <w:lang w:eastAsia="zh-CN"/>
              </w:rPr>
              <w:t>Huawei [3]</w:t>
            </w:r>
          </w:p>
        </w:tc>
        <w:tc>
          <w:tcPr>
            <w:tcW w:w="6655" w:type="dxa"/>
          </w:tcPr>
          <w:p w14:paraId="067CF0CE" w14:textId="77777777" w:rsidR="008536E9" w:rsidRDefault="00000000">
            <w:pPr>
              <w:rPr>
                <w:i/>
                <w:iCs/>
                <w:lang w:eastAsia="zh-CN"/>
              </w:rPr>
            </w:pPr>
            <w:r>
              <w:rPr>
                <w:i/>
                <w:iCs/>
                <w:lang w:eastAsia="zh-CN"/>
              </w:rPr>
              <w:t xml:space="preserve">Observation 5: The impact of the uncertain location of the first rising edge of the CAP due to the CP </w:t>
            </w:r>
            <w:r>
              <w:rPr>
                <w:rFonts w:hint="eastAsia"/>
                <w:i/>
                <w:iCs/>
                <w:lang w:eastAsia="zh-CN"/>
              </w:rPr>
              <w:t>between</w:t>
            </w:r>
            <w:r>
              <w:rPr>
                <w:i/>
                <w:iCs/>
                <w:lang w:eastAsia="zh-CN"/>
              </w:rPr>
              <w:t xml:space="preserve"> </w:t>
            </w:r>
            <w:r>
              <w:rPr>
                <w:rFonts w:hint="eastAsia"/>
                <w:i/>
                <w:iCs/>
                <w:lang w:eastAsia="zh-CN"/>
              </w:rPr>
              <w:t>SIP</w:t>
            </w:r>
            <w:r>
              <w:rPr>
                <w:i/>
                <w:iCs/>
                <w:lang w:eastAsia="zh-CN"/>
              </w:rPr>
              <w:t xml:space="preserve"> </w:t>
            </w:r>
            <w:r>
              <w:rPr>
                <w:rFonts w:hint="eastAsia"/>
                <w:i/>
                <w:iCs/>
                <w:lang w:eastAsia="zh-CN"/>
              </w:rPr>
              <w:t>and</w:t>
            </w:r>
            <w:r>
              <w:rPr>
                <w:i/>
                <w:iCs/>
                <w:lang w:eastAsia="zh-CN"/>
              </w:rPr>
              <w:t xml:space="preserve"> CAP can be avoided by using the two falling edges </w:t>
            </w:r>
            <w:r>
              <w:rPr>
                <w:rFonts w:hint="eastAsia"/>
                <w:i/>
                <w:iCs/>
                <w:lang w:eastAsia="zh-CN"/>
              </w:rPr>
              <w:t>in</w:t>
            </w:r>
            <w:r>
              <w:rPr>
                <w:i/>
                <w:iCs/>
                <w:lang w:eastAsia="zh-CN"/>
              </w:rPr>
              <w:t xml:space="preserve"> </w:t>
            </w:r>
            <w:r>
              <w:rPr>
                <w:rFonts w:hint="eastAsia"/>
                <w:i/>
                <w:iCs/>
                <w:lang w:eastAsia="zh-CN"/>
              </w:rPr>
              <w:t>CAP</w:t>
            </w:r>
            <w:r>
              <w:rPr>
                <w:i/>
                <w:iCs/>
                <w:lang w:eastAsia="zh-CN"/>
              </w:rPr>
              <w:t xml:space="preserve"> to determine the </w:t>
            </w:r>
            <w:r>
              <w:rPr>
                <w:rFonts w:hint="eastAsia"/>
                <w:i/>
                <w:iCs/>
                <w:lang w:eastAsia="zh-CN"/>
              </w:rPr>
              <w:t>M</w:t>
            </w:r>
            <w:r>
              <w:rPr>
                <w:i/>
                <w:iCs/>
                <w:lang w:eastAsia="zh-CN"/>
              </w:rPr>
              <w:t xml:space="preserve"> </w:t>
            </w:r>
            <w:r>
              <w:rPr>
                <w:rFonts w:hint="eastAsia"/>
                <w:i/>
                <w:iCs/>
                <w:lang w:eastAsia="zh-CN"/>
              </w:rPr>
              <w:t>value</w:t>
            </w:r>
            <w:r>
              <w:rPr>
                <w:i/>
                <w:iCs/>
                <w:lang w:eastAsia="zh-CN"/>
              </w:rPr>
              <w:t>.</w:t>
            </w:r>
          </w:p>
          <w:p w14:paraId="022ECF81" w14:textId="77777777" w:rsidR="008536E9" w:rsidRDefault="00000000">
            <w:pPr>
              <w:rPr>
                <w:i/>
                <w:iCs/>
                <w:lang w:eastAsia="zh-CN"/>
              </w:rPr>
            </w:pPr>
            <w:r>
              <w:rPr>
                <w:i/>
                <w:iCs/>
                <w:lang w:eastAsia="zh-CN"/>
              </w:rPr>
              <w:t>Observation 6: There is no need, and no technical merit, for re-visiting the implication of the RAN1#120bis agreement that the M value in CAP is the same as the M value in the subsequent PRDCH transmission.</w:t>
            </w:r>
          </w:p>
          <w:p w14:paraId="58DB31F9" w14:textId="77777777" w:rsidR="008536E9" w:rsidRDefault="00000000">
            <w:pPr>
              <w:rPr>
                <w:i/>
                <w:iCs/>
                <w:lang w:eastAsia="zh-CN"/>
              </w:rPr>
            </w:pPr>
            <w:r>
              <w:rPr>
                <w:i/>
                <w:iCs/>
                <w:lang w:eastAsia="zh-CN"/>
              </w:rPr>
              <w:t>Proposal 4: No specific optimization is required to handle CP between SIP and CAP.</w:t>
            </w:r>
          </w:p>
          <w:p w14:paraId="6C18FA71" w14:textId="77777777" w:rsidR="008536E9" w:rsidRDefault="00000000">
            <w:pPr>
              <w:numPr>
                <w:ilvl w:val="0"/>
                <w:numId w:val="15"/>
              </w:numPr>
              <w:rPr>
                <w:i/>
                <w:iCs/>
                <w:lang w:val="en-GB" w:eastAsia="zh-CN"/>
              </w:rPr>
            </w:pPr>
            <w:r>
              <w:rPr>
                <w:i/>
                <w:iCs/>
                <w:lang w:val="en-GB" w:eastAsia="zh-CN"/>
              </w:rPr>
              <w:t>The variable duration of the last OFF part of the SIP due to the CP is handled by device implementation.</w:t>
            </w:r>
          </w:p>
          <w:p w14:paraId="154CC1DB" w14:textId="77777777" w:rsidR="008536E9" w:rsidRDefault="00000000">
            <w:pPr>
              <w:numPr>
                <w:ilvl w:val="0"/>
                <w:numId w:val="15"/>
              </w:numPr>
              <w:rPr>
                <w:i/>
                <w:iCs/>
                <w:lang w:val="en-GB" w:eastAsia="zh-CN"/>
              </w:rPr>
            </w:pPr>
            <w:r>
              <w:rPr>
                <w:i/>
                <w:iCs/>
                <w:lang w:val="en-GB" w:eastAsia="zh-CN"/>
              </w:rPr>
              <w:t>The uncertain location of the first rising edge of the CAP due to the CP is avoided by using the two falling edges in CAP to determine the M value.</w:t>
            </w:r>
          </w:p>
          <w:p w14:paraId="3CB5AB53" w14:textId="77777777" w:rsidR="008536E9" w:rsidRDefault="00000000">
            <w:pPr>
              <w:rPr>
                <w:i/>
                <w:iCs/>
                <w:lang w:eastAsia="zh-CN"/>
              </w:rPr>
            </w:pPr>
            <w:r>
              <w:rPr>
                <w:i/>
                <w:iCs/>
                <w:lang w:eastAsia="zh-CN"/>
              </w:rPr>
              <w:t>Proposal 5: No specific optimization is required to handle CP within the CAP for M=2 and the same CP handling method for PRDCH is used.</w:t>
            </w:r>
          </w:p>
        </w:tc>
      </w:tr>
      <w:tr w:rsidR="008536E9" w14:paraId="1D4A7D26" w14:textId="77777777">
        <w:tc>
          <w:tcPr>
            <w:tcW w:w="2605" w:type="dxa"/>
          </w:tcPr>
          <w:p w14:paraId="14E3B563" w14:textId="77777777" w:rsidR="008536E9" w:rsidRDefault="00000000">
            <w:pPr>
              <w:spacing w:line="276" w:lineRule="auto"/>
              <w:jc w:val="left"/>
              <w:rPr>
                <w:b/>
                <w:bCs/>
                <w:i/>
                <w:iCs/>
                <w:lang w:eastAsia="zh-CN"/>
              </w:rPr>
            </w:pPr>
            <w:r>
              <w:rPr>
                <w:b/>
                <w:bCs/>
                <w:i/>
                <w:iCs/>
                <w:lang w:eastAsia="zh-CN"/>
              </w:rPr>
              <w:t>Nokia [4]</w:t>
            </w:r>
          </w:p>
        </w:tc>
        <w:tc>
          <w:tcPr>
            <w:tcW w:w="6655" w:type="dxa"/>
          </w:tcPr>
          <w:p w14:paraId="7EB246EA" w14:textId="77777777" w:rsidR="008536E9" w:rsidRDefault="00000000">
            <w:pPr>
              <w:rPr>
                <w:i/>
                <w:iCs/>
                <w:lang w:eastAsia="zh-CN"/>
              </w:rPr>
            </w:pPr>
            <w:bookmarkStart w:id="305" w:name="_Toc197730056"/>
            <w:bookmarkStart w:id="306" w:name="_Toc194092007"/>
            <w:bookmarkStart w:id="307" w:name="_Toc194091986"/>
            <w:bookmarkStart w:id="308" w:name="_Toc181961969"/>
            <w:bookmarkStart w:id="309" w:name="_Toc192854918"/>
            <w:bookmarkStart w:id="310" w:name="_Toc189856905"/>
            <w:bookmarkStart w:id="311" w:name="_Toc189822525"/>
            <w:bookmarkStart w:id="312" w:name="_Toc193974091"/>
            <w:bookmarkStart w:id="313" w:name="_Toc192855002"/>
            <w:bookmarkStart w:id="314" w:name="_Toc194091944"/>
            <w:bookmarkStart w:id="315" w:name="_Toc194091965"/>
            <w:bookmarkStart w:id="316" w:name="_Toc189863373"/>
            <w:r>
              <w:rPr>
                <w:i/>
                <w:iCs/>
                <w:lang w:eastAsia="zh-CN"/>
              </w:rPr>
              <w:t>Observation 4: Preamble sequences must have better autocorrelation properties to obtain better timing accuracy even with large sampling offset.</w:t>
            </w:r>
            <w:bookmarkEnd w:id="305"/>
            <w:bookmarkEnd w:id="306"/>
            <w:bookmarkEnd w:id="307"/>
            <w:bookmarkEnd w:id="308"/>
            <w:bookmarkEnd w:id="309"/>
            <w:bookmarkEnd w:id="310"/>
            <w:bookmarkEnd w:id="311"/>
            <w:bookmarkEnd w:id="312"/>
            <w:bookmarkEnd w:id="313"/>
            <w:bookmarkEnd w:id="314"/>
            <w:bookmarkEnd w:id="315"/>
            <w:bookmarkEnd w:id="316"/>
          </w:p>
          <w:p w14:paraId="185788CE" w14:textId="77777777" w:rsidR="008536E9" w:rsidRDefault="00000000">
            <w:pPr>
              <w:rPr>
                <w:i/>
                <w:iCs/>
                <w:lang w:eastAsia="zh-CN"/>
              </w:rPr>
            </w:pPr>
            <w:bookmarkStart w:id="317" w:name="_Toc197711657"/>
            <w:bookmarkStart w:id="318" w:name="_Toc197711592"/>
            <w:bookmarkStart w:id="319" w:name="_Toc197711573"/>
            <w:bookmarkStart w:id="320" w:name="_Toc197711611"/>
            <w:bookmarkStart w:id="321" w:name="_Toc197674205"/>
            <w:bookmarkStart w:id="322" w:name="_Toc197674229"/>
            <w:bookmarkStart w:id="323" w:name="_Toc197711638"/>
            <w:bookmarkStart w:id="324" w:name="_Toc197711749"/>
            <w:bookmarkStart w:id="325" w:name="_Toc192855004"/>
            <w:bookmarkStart w:id="326" w:name="_Toc194092009"/>
            <w:bookmarkStart w:id="327" w:name="_Toc189863375"/>
            <w:bookmarkStart w:id="328" w:name="_Toc181961972"/>
            <w:bookmarkStart w:id="329" w:name="_Toc189856907"/>
            <w:bookmarkStart w:id="330" w:name="_Toc194091946"/>
            <w:bookmarkStart w:id="331" w:name="_Toc197730057"/>
            <w:bookmarkStart w:id="332" w:name="_Toc189822527"/>
            <w:bookmarkStart w:id="333" w:name="_Toc194091988"/>
            <w:bookmarkStart w:id="334" w:name="_Toc193974093"/>
            <w:bookmarkStart w:id="335" w:name="_Toc192854920"/>
            <w:bookmarkStart w:id="336" w:name="_Toc194091967"/>
            <w:bookmarkEnd w:id="317"/>
            <w:bookmarkEnd w:id="318"/>
            <w:bookmarkEnd w:id="319"/>
            <w:bookmarkEnd w:id="320"/>
            <w:bookmarkEnd w:id="321"/>
            <w:bookmarkEnd w:id="322"/>
            <w:bookmarkEnd w:id="323"/>
            <w:bookmarkEnd w:id="324"/>
            <w:r>
              <w:rPr>
                <w:i/>
                <w:iCs/>
                <w:lang w:eastAsia="zh-CN"/>
              </w:rPr>
              <w:t>Observation 5: Increasing the value of M, while retaining the same transmission duration, improves the auto-/cross- correlation properties of the sequence due to increase in sequence length.</w:t>
            </w:r>
            <w:bookmarkEnd w:id="325"/>
            <w:bookmarkEnd w:id="326"/>
            <w:bookmarkEnd w:id="327"/>
            <w:bookmarkEnd w:id="328"/>
            <w:bookmarkEnd w:id="329"/>
            <w:bookmarkEnd w:id="330"/>
            <w:bookmarkEnd w:id="331"/>
            <w:bookmarkEnd w:id="332"/>
            <w:bookmarkEnd w:id="333"/>
            <w:bookmarkEnd w:id="334"/>
            <w:bookmarkEnd w:id="335"/>
            <w:bookmarkEnd w:id="336"/>
          </w:p>
          <w:p w14:paraId="7127FBCF" w14:textId="77777777" w:rsidR="008536E9" w:rsidRDefault="00000000">
            <w:pPr>
              <w:rPr>
                <w:i/>
                <w:iCs/>
                <w:lang w:eastAsia="zh-CN"/>
              </w:rPr>
            </w:pPr>
            <w:bookmarkStart w:id="337" w:name="_Toc194092010"/>
            <w:bookmarkStart w:id="338" w:name="_Toc194091989"/>
            <w:bookmarkStart w:id="339" w:name="_Toc193974094"/>
            <w:bookmarkStart w:id="340" w:name="_Toc194091968"/>
            <w:bookmarkStart w:id="341" w:name="_Toc194091947"/>
            <w:bookmarkStart w:id="342" w:name="_Toc197730058"/>
            <w:r>
              <w:rPr>
                <w:i/>
                <w:iCs/>
                <w:lang w:eastAsia="zh-CN"/>
              </w:rPr>
              <w:t>Observation 6: Having a shorter CAP sequence may trigger higher FAR for higher M values than the one with lower M values.</w:t>
            </w:r>
            <w:bookmarkEnd w:id="337"/>
            <w:bookmarkEnd w:id="338"/>
            <w:bookmarkEnd w:id="339"/>
            <w:bookmarkEnd w:id="340"/>
            <w:bookmarkEnd w:id="341"/>
            <w:bookmarkEnd w:id="342"/>
          </w:p>
          <w:p w14:paraId="25F41E26" w14:textId="77777777" w:rsidR="008536E9" w:rsidRDefault="00000000">
            <w:pPr>
              <w:rPr>
                <w:i/>
                <w:iCs/>
                <w:lang w:eastAsia="zh-CN"/>
              </w:rPr>
            </w:pPr>
            <w:bookmarkStart w:id="343" w:name="_Toc178892174"/>
            <w:bookmarkStart w:id="344" w:name="_Toc178870147"/>
            <w:bookmarkStart w:id="345" w:name="_Toc178681258"/>
            <w:bookmarkStart w:id="346" w:name="_Toc178949055"/>
            <w:bookmarkStart w:id="347" w:name="_Toc178949761"/>
            <w:bookmarkStart w:id="348" w:name="_Toc192855005"/>
            <w:bookmarkStart w:id="349" w:name="_Toc192854921"/>
            <w:bookmarkStart w:id="350" w:name="_Toc189644813"/>
            <w:bookmarkStart w:id="351" w:name="_Toc194091990"/>
            <w:bookmarkStart w:id="352" w:name="_Toc189863376"/>
            <w:bookmarkStart w:id="353" w:name="_Toc189645091"/>
            <w:bookmarkStart w:id="354" w:name="_Toc194092011"/>
            <w:bookmarkStart w:id="355" w:name="_Toc189575879"/>
            <w:bookmarkStart w:id="356" w:name="_Toc189641667"/>
            <w:bookmarkStart w:id="357" w:name="_Toc189816658"/>
            <w:bookmarkStart w:id="358" w:name="_Toc193974095"/>
            <w:bookmarkStart w:id="359" w:name="_Toc197730059"/>
            <w:bookmarkStart w:id="360" w:name="_Toc189564297"/>
            <w:bookmarkStart w:id="361" w:name="_Toc189056919"/>
            <w:bookmarkStart w:id="362" w:name="_Toc189822528"/>
            <w:bookmarkStart w:id="363" w:name="_Toc194091969"/>
            <w:bookmarkStart w:id="364" w:name="_Toc189856908"/>
            <w:bookmarkStart w:id="365" w:name="_Toc194091948"/>
            <w:r>
              <w:rPr>
                <w:i/>
                <w:iCs/>
                <w:lang w:eastAsia="zh-CN"/>
              </w:rPr>
              <w:t>Observation 7: RAN1 to consider designing PRDCH preamble by ensuring uniform distribution of 1’s and 0’s</w:t>
            </w:r>
            <w:bookmarkEnd w:id="343"/>
            <w:bookmarkEnd w:id="344"/>
            <w:bookmarkEnd w:id="345"/>
            <w:bookmarkEnd w:id="346"/>
            <w:bookmarkEnd w:id="347"/>
            <w:r>
              <w:rPr>
                <w:i/>
                <w:iCs/>
                <w:lang w:eastAsia="zh-CN"/>
              </w:rPr>
              <w:t xml:space="preserve">, i.e., by simply </w:t>
            </w:r>
            <w:r>
              <w:rPr>
                <w:i/>
                <w:iCs/>
                <w:lang w:eastAsia="zh-CN"/>
              </w:rPr>
              <w:lastRenderedPageBreak/>
              <w:t xml:space="preserve">repeating 1,0 </w:t>
            </w:r>
            <w:proofErr w:type="gramStart"/>
            <w:r>
              <w:rPr>
                <w:i/>
                <w:iCs/>
                <w:lang w:eastAsia="zh-CN"/>
              </w:rPr>
              <w:t>pattern</w:t>
            </w:r>
            <w:proofErr w:type="gramEnd"/>
            <w:r>
              <w:rPr>
                <w:i/>
                <w:iCs/>
                <w:lang w:eastAsia="zh-CN"/>
              </w:rPr>
              <w:t xml:space="preserve"> to the desired length.</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1356B80" w14:textId="77777777" w:rsidR="008536E9" w:rsidRDefault="00000000">
            <w:pPr>
              <w:rPr>
                <w:i/>
                <w:iCs/>
                <w:lang w:eastAsia="zh-CN"/>
              </w:rPr>
            </w:pPr>
            <w:bookmarkStart w:id="366" w:name="_Toc189856909"/>
            <w:bookmarkStart w:id="367" w:name="_Toc192854922"/>
            <w:bookmarkStart w:id="368" w:name="_Toc194091991"/>
            <w:bookmarkStart w:id="369" w:name="_Toc181961973"/>
            <w:bookmarkStart w:id="370" w:name="_Toc193974096"/>
            <w:bookmarkStart w:id="371" w:name="_Toc197730060"/>
            <w:bookmarkStart w:id="372" w:name="_Toc194091970"/>
            <w:bookmarkStart w:id="373" w:name="_Toc189863377"/>
            <w:bookmarkStart w:id="374" w:name="_Toc189822529"/>
            <w:bookmarkStart w:id="375" w:name="_Toc194092012"/>
            <w:bookmarkStart w:id="376" w:name="_Toc194091949"/>
            <w:bookmarkStart w:id="377" w:name="_Toc192855006"/>
            <w:r>
              <w:rPr>
                <w:i/>
                <w:iCs/>
                <w:lang w:eastAsia="zh-CN"/>
              </w:rPr>
              <w:t xml:space="preserve">Observation 8: Use of </w:t>
            </w:r>
            <m:oMath>
              <m:r>
                <w:rPr>
                  <w:rFonts w:ascii="Cambria Math" w:hAnsi="Cambria Math"/>
                  <w:lang w:eastAsia="zh-CN"/>
                </w:rPr>
                <m:t>M≥4</m:t>
              </m:r>
            </m:oMath>
            <w:r>
              <w:rPr>
                <w:i/>
                <w:iCs/>
                <w:lang w:eastAsia="zh-CN"/>
              </w:rPr>
              <w:t xml:space="preserve"> provides better timing estimation accuracy even in the presence of SFO as the sequence length spans only over a shorter duration.</w:t>
            </w:r>
            <w:bookmarkEnd w:id="366"/>
            <w:bookmarkEnd w:id="367"/>
            <w:bookmarkEnd w:id="368"/>
            <w:bookmarkEnd w:id="369"/>
            <w:bookmarkEnd w:id="370"/>
            <w:bookmarkEnd w:id="371"/>
            <w:bookmarkEnd w:id="372"/>
            <w:bookmarkEnd w:id="373"/>
            <w:bookmarkEnd w:id="374"/>
            <w:bookmarkEnd w:id="375"/>
            <w:bookmarkEnd w:id="376"/>
            <w:bookmarkEnd w:id="377"/>
            <w:r>
              <w:rPr>
                <w:i/>
                <w:iCs/>
                <w:lang w:eastAsia="zh-CN"/>
              </w:rPr>
              <w:t xml:space="preserve"> </w:t>
            </w:r>
          </w:p>
          <w:p w14:paraId="1969E338" w14:textId="77777777" w:rsidR="008536E9" w:rsidRDefault="00000000">
            <w:pPr>
              <w:rPr>
                <w:i/>
                <w:iCs/>
                <w:lang w:eastAsia="zh-CN"/>
              </w:rPr>
            </w:pPr>
            <w:bookmarkStart w:id="378" w:name="_Toc193974097"/>
            <w:bookmarkStart w:id="379" w:name="_Toc192854923"/>
            <w:bookmarkStart w:id="380" w:name="_Toc192855007"/>
            <w:bookmarkStart w:id="381" w:name="_Toc189863378"/>
            <w:bookmarkStart w:id="382" w:name="_Toc194091992"/>
            <w:bookmarkStart w:id="383" w:name="_Toc189856910"/>
            <w:bookmarkStart w:id="384" w:name="_Toc189822530"/>
            <w:bookmarkStart w:id="385" w:name="_Toc181961974"/>
            <w:bookmarkStart w:id="386" w:name="_Toc197730061"/>
            <w:bookmarkStart w:id="387" w:name="_Toc194092013"/>
            <w:bookmarkStart w:id="388" w:name="_Toc194091971"/>
            <w:bookmarkStart w:id="389" w:name="_Toc194091950"/>
            <w:r>
              <w:rPr>
                <w:i/>
                <w:iCs/>
                <w:lang w:eastAsia="zh-CN"/>
              </w:rPr>
              <w:t>Observation 9: The length of preamble sequence must be decided considering coverage, timing estimation accuracy, and the robustness against SFO.</w:t>
            </w:r>
            <w:bookmarkEnd w:id="378"/>
            <w:bookmarkEnd w:id="379"/>
            <w:bookmarkEnd w:id="380"/>
            <w:bookmarkEnd w:id="381"/>
            <w:bookmarkEnd w:id="382"/>
            <w:bookmarkEnd w:id="383"/>
            <w:bookmarkEnd w:id="384"/>
            <w:bookmarkEnd w:id="385"/>
            <w:bookmarkEnd w:id="386"/>
            <w:bookmarkEnd w:id="387"/>
            <w:bookmarkEnd w:id="388"/>
            <w:bookmarkEnd w:id="389"/>
          </w:p>
          <w:p w14:paraId="0E3EAD65" w14:textId="77777777" w:rsidR="008536E9" w:rsidRDefault="00000000">
            <w:pPr>
              <w:rPr>
                <w:bCs/>
                <w:i/>
                <w:iCs/>
                <w:lang w:eastAsia="zh-CN"/>
              </w:rPr>
            </w:pPr>
            <w:bookmarkStart w:id="390" w:name="_Toc197705142"/>
            <w:bookmarkStart w:id="391" w:name="_Toc197730072"/>
            <w:bookmarkStart w:id="392" w:name="_Toc194092026"/>
            <w:bookmarkStart w:id="393" w:name="_Toc193974158"/>
            <w:r>
              <w:rPr>
                <w:bCs/>
                <w:i/>
                <w:iCs/>
                <w:lang w:eastAsia="zh-CN"/>
              </w:rPr>
              <w:t>Proposal 2: RAN1 to consider designing PRDCH preamble using alternate 1’s and 0’s.</w:t>
            </w:r>
            <w:bookmarkEnd w:id="390"/>
            <w:bookmarkEnd w:id="391"/>
            <w:bookmarkEnd w:id="392"/>
            <w:bookmarkEnd w:id="393"/>
          </w:p>
          <w:p w14:paraId="158EAB33" w14:textId="77777777" w:rsidR="008536E9" w:rsidRDefault="00000000">
            <w:pPr>
              <w:rPr>
                <w:bCs/>
                <w:i/>
                <w:iCs/>
                <w:lang w:eastAsia="zh-CN"/>
              </w:rPr>
            </w:pPr>
            <w:bookmarkStart w:id="394" w:name="_Toc193974159"/>
            <w:bookmarkStart w:id="395" w:name="_Toc180742266"/>
            <w:bookmarkStart w:id="396" w:name="_Toc197730073"/>
            <w:bookmarkStart w:id="397" w:name="_Toc197705143"/>
            <w:bookmarkStart w:id="398" w:name="_Toc194092027"/>
            <w:r>
              <w:rPr>
                <w:bCs/>
                <w:i/>
                <w:iCs/>
                <w:lang w:eastAsia="zh-CN"/>
              </w:rPr>
              <w:t>Proposal 3: RAN1 should consider a R2D preamble sequence of length at least 32 to ensure reliable detection and to lower FAR.</w:t>
            </w:r>
            <w:bookmarkEnd w:id="394"/>
            <w:bookmarkEnd w:id="395"/>
            <w:bookmarkEnd w:id="396"/>
            <w:bookmarkEnd w:id="397"/>
            <w:bookmarkEnd w:id="398"/>
          </w:p>
        </w:tc>
      </w:tr>
      <w:tr w:rsidR="008536E9" w14:paraId="45DF073F" w14:textId="77777777">
        <w:tc>
          <w:tcPr>
            <w:tcW w:w="2605" w:type="dxa"/>
          </w:tcPr>
          <w:p w14:paraId="4DAFE86E" w14:textId="77777777" w:rsidR="008536E9" w:rsidRDefault="00000000">
            <w:pPr>
              <w:spacing w:line="276" w:lineRule="auto"/>
              <w:jc w:val="left"/>
              <w:rPr>
                <w:b/>
                <w:bCs/>
                <w:i/>
                <w:iCs/>
                <w:lang w:eastAsia="zh-CN"/>
              </w:rPr>
            </w:pPr>
            <w:r>
              <w:rPr>
                <w:b/>
                <w:bCs/>
                <w:i/>
                <w:iCs/>
                <w:lang w:eastAsia="zh-CN"/>
              </w:rPr>
              <w:lastRenderedPageBreak/>
              <w:t>Vivo [6]</w:t>
            </w:r>
          </w:p>
        </w:tc>
        <w:tc>
          <w:tcPr>
            <w:tcW w:w="6655" w:type="dxa"/>
          </w:tcPr>
          <w:p w14:paraId="7074A4B1" w14:textId="77777777" w:rsidR="008536E9" w:rsidRDefault="00000000">
            <w:pPr>
              <w:rPr>
                <w:i/>
                <w:iCs/>
                <w:lang w:eastAsia="zh-CN"/>
              </w:rPr>
            </w:pPr>
            <w:bookmarkStart w:id="399" w:name="P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w:t>
            </w:r>
            <w:r>
              <w:rPr>
                <w:rFonts w:hint="eastAsia"/>
                <w:i/>
                <w:iCs/>
                <w:lang w:eastAsia="zh-CN"/>
              </w:rPr>
              <w:t>M</w:t>
            </w:r>
            <w:r>
              <w:rPr>
                <w:i/>
                <w:iCs/>
                <w:lang w:eastAsia="zh-CN"/>
              </w:rPr>
              <w:t xml:space="preserve"> </w:t>
            </w:r>
            <w:r>
              <w:rPr>
                <w:rFonts w:hint="eastAsia"/>
                <w:i/>
                <w:iCs/>
                <w:lang w:eastAsia="zh-CN"/>
              </w:rPr>
              <w:t>value</w:t>
            </w:r>
            <w:r>
              <w:rPr>
                <w:i/>
                <w:iCs/>
                <w:lang w:eastAsia="zh-CN"/>
              </w:rPr>
              <w:t xml:space="preserve"> for PRDCH is same as that for CAP part in R2D preamble.</w:t>
            </w:r>
            <w:bookmarkEnd w:id="399"/>
          </w:p>
        </w:tc>
      </w:tr>
      <w:tr w:rsidR="008536E9" w14:paraId="339BF10A" w14:textId="77777777">
        <w:tc>
          <w:tcPr>
            <w:tcW w:w="2605" w:type="dxa"/>
          </w:tcPr>
          <w:p w14:paraId="1825D9C6" w14:textId="77777777" w:rsidR="008536E9" w:rsidRDefault="00000000">
            <w:pPr>
              <w:spacing w:line="276" w:lineRule="auto"/>
              <w:jc w:val="left"/>
              <w:rPr>
                <w:b/>
                <w:bCs/>
                <w:i/>
                <w:iCs/>
                <w:lang w:eastAsia="zh-CN"/>
              </w:rPr>
            </w:pPr>
            <w:r>
              <w:rPr>
                <w:b/>
                <w:bCs/>
                <w:i/>
                <w:iCs/>
                <w:lang w:eastAsia="zh-CN"/>
              </w:rPr>
              <w:t>Spreadtrum [8]</w:t>
            </w:r>
          </w:p>
        </w:tc>
        <w:tc>
          <w:tcPr>
            <w:tcW w:w="6655" w:type="dxa"/>
          </w:tcPr>
          <w:p w14:paraId="7F204B41" w14:textId="77777777" w:rsidR="008536E9" w:rsidRDefault="00000000">
            <w:pPr>
              <w:rPr>
                <w:bCs/>
                <w:i/>
                <w:iCs/>
                <w:lang w:eastAsia="zh-CN"/>
              </w:rPr>
            </w:pPr>
            <w:r>
              <w:rPr>
                <w:bCs/>
                <w:i/>
                <w:iCs/>
                <w:lang w:eastAsia="zh-CN"/>
              </w:rPr>
              <w:t>Proposal 2: F</w:t>
            </w:r>
            <w:r>
              <w:rPr>
                <w:rFonts w:hint="eastAsia"/>
                <w:bCs/>
                <w:i/>
                <w:iCs/>
                <w:lang w:eastAsia="zh-CN"/>
              </w:rPr>
              <w:t>or</w:t>
            </w:r>
            <w:r>
              <w:rPr>
                <w:bCs/>
                <w:i/>
                <w:iCs/>
                <w:lang w:eastAsia="zh-CN"/>
              </w:rPr>
              <w:t xml:space="preserve"> CAP </w:t>
            </w:r>
            <w:r>
              <w:rPr>
                <w:rFonts w:hint="eastAsia"/>
                <w:bCs/>
                <w:i/>
                <w:iCs/>
                <w:lang w:eastAsia="zh-CN"/>
              </w:rPr>
              <w:t>in</w:t>
            </w:r>
            <w:r>
              <w:rPr>
                <w:bCs/>
                <w:i/>
                <w:iCs/>
                <w:lang w:eastAsia="zh-CN"/>
              </w:rPr>
              <w:t xml:space="preserve"> R2D,</w:t>
            </w:r>
          </w:p>
          <w:p w14:paraId="14F40403" w14:textId="77777777" w:rsidR="008536E9" w:rsidRDefault="00000000">
            <w:pPr>
              <w:numPr>
                <w:ilvl w:val="0"/>
                <w:numId w:val="51"/>
              </w:numPr>
              <w:rPr>
                <w:bCs/>
                <w:i/>
                <w:iCs/>
                <w:lang w:eastAsia="zh-CN"/>
              </w:rPr>
            </w:pPr>
            <w:r>
              <w:rPr>
                <w:bCs/>
                <w:i/>
                <w:iCs/>
                <w:lang w:eastAsia="zh-CN"/>
              </w:rPr>
              <w:t>The pattern of CAP is ON-OFF-ON-OFF.</w:t>
            </w:r>
          </w:p>
          <w:p w14:paraId="704AA341" w14:textId="77777777" w:rsidR="008536E9" w:rsidRDefault="00000000">
            <w:pPr>
              <w:numPr>
                <w:ilvl w:val="0"/>
                <w:numId w:val="51"/>
              </w:numPr>
              <w:rPr>
                <w:bCs/>
                <w:i/>
                <w:iCs/>
                <w:lang w:eastAsia="zh-CN"/>
              </w:rPr>
            </w:pPr>
            <w:r>
              <w:rPr>
                <w:bCs/>
                <w:i/>
                <w:iCs/>
                <w:lang w:eastAsia="zh-CN"/>
              </w:rPr>
              <w:t>CP handling Alt M2-1-1 is used for M=24.</w:t>
            </w:r>
          </w:p>
          <w:p w14:paraId="7A65EF58" w14:textId="77777777" w:rsidR="008536E9" w:rsidRDefault="00000000">
            <w:pPr>
              <w:numPr>
                <w:ilvl w:val="1"/>
                <w:numId w:val="51"/>
              </w:numPr>
              <w:rPr>
                <w:b/>
                <w:i/>
                <w:iCs/>
                <w:lang w:eastAsia="zh-CN"/>
              </w:rPr>
            </w:pPr>
            <w:r>
              <w:rPr>
                <w:bCs/>
                <w:i/>
                <w:iCs/>
                <w:lang w:eastAsia="zh-CN"/>
              </w:rPr>
              <w:t xml:space="preserve">The last 2 out of M OOK chips at the end of </w:t>
            </w:r>
            <w:r>
              <w:rPr>
                <w:rFonts w:hint="eastAsia"/>
                <w:bCs/>
                <w:i/>
                <w:iCs/>
                <w:lang w:eastAsia="zh-CN"/>
              </w:rPr>
              <w:t>the</w:t>
            </w:r>
            <w:r>
              <w:rPr>
                <w:bCs/>
                <w:i/>
                <w:iCs/>
                <w:lang w:eastAsia="zh-CN"/>
              </w:rPr>
              <w:t xml:space="preserve"> OFDM symbol are ‘ON’, the two OFF parts is used to determine the chip duration.</w:t>
            </w:r>
            <w:r>
              <w:rPr>
                <w:b/>
                <w:i/>
                <w:iCs/>
                <w:lang w:eastAsia="zh-CN"/>
              </w:rPr>
              <w:t xml:space="preserve"> </w:t>
            </w:r>
          </w:p>
        </w:tc>
      </w:tr>
      <w:tr w:rsidR="008536E9" w14:paraId="3C81A339" w14:textId="77777777">
        <w:tc>
          <w:tcPr>
            <w:tcW w:w="2605" w:type="dxa"/>
          </w:tcPr>
          <w:p w14:paraId="007AE008" w14:textId="77777777" w:rsidR="008536E9" w:rsidRDefault="00000000">
            <w:pPr>
              <w:spacing w:line="276" w:lineRule="auto"/>
              <w:jc w:val="left"/>
              <w:rPr>
                <w:b/>
                <w:bCs/>
                <w:i/>
                <w:iCs/>
                <w:lang w:eastAsia="zh-CN"/>
              </w:rPr>
            </w:pPr>
            <w:r>
              <w:rPr>
                <w:b/>
                <w:bCs/>
                <w:i/>
                <w:iCs/>
                <w:lang w:eastAsia="zh-CN"/>
              </w:rPr>
              <w:t>Samsung [10]</w:t>
            </w:r>
          </w:p>
        </w:tc>
        <w:tc>
          <w:tcPr>
            <w:tcW w:w="6655" w:type="dxa"/>
          </w:tcPr>
          <w:p w14:paraId="04F14CC1" w14:textId="77777777" w:rsidR="008536E9" w:rsidRDefault="00000000">
            <w:pPr>
              <w:numPr>
                <w:ilvl w:val="0"/>
                <w:numId w:val="4"/>
              </w:numPr>
              <w:ind w:left="0" w:firstLine="0"/>
              <w:rPr>
                <w:i/>
                <w:iCs/>
                <w:lang w:eastAsia="zh-CN"/>
              </w:rPr>
            </w:pPr>
            <w:bookmarkStart w:id="400" w:name="_Toc197629241"/>
            <w:r>
              <w:rPr>
                <w:i/>
                <w:iCs/>
                <w:lang w:eastAsia="zh-CN"/>
              </w:rPr>
              <w:t>CAP using the same M value as the following PRDCH is the most simple and precise method for a device to acquire chip length without any unnecessary steps.</w:t>
            </w:r>
            <w:bookmarkEnd w:id="400"/>
            <w:r>
              <w:rPr>
                <w:i/>
                <w:iCs/>
                <w:lang w:eastAsia="zh-CN"/>
              </w:rPr>
              <w:t xml:space="preserve"> </w:t>
            </w:r>
          </w:p>
          <w:p w14:paraId="381A4448" w14:textId="77777777" w:rsidR="008536E9" w:rsidRDefault="00000000">
            <w:pPr>
              <w:numPr>
                <w:ilvl w:val="0"/>
                <w:numId w:val="4"/>
              </w:numPr>
              <w:ind w:left="0" w:firstLine="0"/>
              <w:rPr>
                <w:i/>
                <w:iCs/>
                <w:lang w:eastAsia="zh-CN"/>
              </w:rPr>
            </w:pPr>
            <w:bookmarkStart w:id="401" w:name="_Toc197629242"/>
            <w:r>
              <w:rPr>
                <w:i/>
                <w:iCs/>
                <w:lang w:eastAsia="zh-CN"/>
              </w:rPr>
              <w:t>If random states of chips corresponding to CP are places immediately preceding the CAP, it will make the device detection of chips and synchronization more challenging for M=24.</w:t>
            </w:r>
            <w:bookmarkEnd w:id="401"/>
            <w:r>
              <w:rPr>
                <w:i/>
                <w:iCs/>
                <w:lang w:eastAsia="zh-CN"/>
              </w:rPr>
              <w:t xml:space="preserve"> </w:t>
            </w:r>
          </w:p>
          <w:p w14:paraId="62BA5E06" w14:textId="77777777" w:rsidR="008536E9" w:rsidRDefault="00000000">
            <w:pPr>
              <w:rPr>
                <w:i/>
                <w:iCs/>
                <w:lang w:eastAsia="zh-CN"/>
              </w:rPr>
            </w:pPr>
            <w:bookmarkStart w:id="402" w:name="_Toc197629248"/>
            <w:r>
              <w:rPr>
                <w:i/>
                <w:iCs/>
                <w:lang w:eastAsia="zh-CN"/>
              </w:rPr>
              <w:t>Proposal 2: CAP uses the same M value corresponding to the M value used in the following PRDCH.</w:t>
            </w:r>
            <w:bookmarkEnd w:id="402"/>
          </w:p>
          <w:p w14:paraId="22B608F0" w14:textId="77777777" w:rsidR="008536E9" w:rsidRDefault="00000000">
            <w:pPr>
              <w:rPr>
                <w:b/>
                <w:bCs/>
                <w:i/>
                <w:iCs/>
                <w:lang w:eastAsia="zh-CN"/>
              </w:rPr>
            </w:pPr>
            <w:bookmarkStart w:id="403" w:name="_Toc197629249"/>
            <w:r>
              <w:rPr>
                <w:i/>
                <w:iCs/>
                <w:lang w:eastAsia="zh-CN"/>
              </w:rPr>
              <w:t>Proposal 3: For CP handling for M=24, Option 1 (The last 2 out of M OOK chips at the end of an OFDM symbol are always ‘ON’) is supported.</w:t>
            </w:r>
            <w:bookmarkEnd w:id="403"/>
            <w:r>
              <w:rPr>
                <w:i/>
                <w:iCs/>
                <w:lang w:eastAsia="zh-CN"/>
              </w:rPr>
              <w:t xml:space="preserve"> </w:t>
            </w:r>
          </w:p>
        </w:tc>
      </w:tr>
      <w:tr w:rsidR="008536E9" w14:paraId="62C7641E" w14:textId="77777777">
        <w:tc>
          <w:tcPr>
            <w:tcW w:w="2605" w:type="dxa"/>
          </w:tcPr>
          <w:p w14:paraId="545F98D9" w14:textId="77777777" w:rsidR="008536E9" w:rsidRDefault="00000000">
            <w:pPr>
              <w:spacing w:line="276" w:lineRule="auto"/>
              <w:jc w:val="left"/>
              <w:rPr>
                <w:b/>
                <w:bCs/>
                <w:i/>
                <w:iCs/>
                <w:lang w:eastAsia="zh-CN"/>
              </w:rPr>
            </w:pPr>
            <w:r>
              <w:rPr>
                <w:b/>
                <w:bCs/>
                <w:i/>
                <w:iCs/>
                <w:lang w:eastAsia="zh-CN"/>
              </w:rPr>
              <w:t>Tejas [13]</w:t>
            </w:r>
          </w:p>
        </w:tc>
        <w:tc>
          <w:tcPr>
            <w:tcW w:w="6655" w:type="dxa"/>
          </w:tcPr>
          <w:p w14:paraId="7277A02F" w14:textId="77777777" w:rsidR="008536E9" w:rsidRDefault="00000000">
            <w:pPr>
              <w:rPr>
                <w:i/>
                <w:iCs/>
                <w:lang w:val="en-GB" w:eastAsia="zh-CN"/>
              </w:rPr>
            </w:pPr>
            <w:r>
              <w:rPr>
                <w:i/>
                <w:iCs/>
                <w:lang w:val="en-GB" w:eastAsia="zh-CN"/>
              </w:rPr>
              <w:t xml:space="preserve">Observation 1: CAP duration of 1 OFDM symbol ensures sufficient difference between the PRDCH chip duration and CAP chip duration. CAP chip duration is half of the ON/OF chip duration of PRDCH.  </w:t>
            </w:r>
          </w:p>
          <w:p w14:paraId="724925BB" w14:textId="77777777" w:rsidR="008536E9" w:rsidRDefault="00000000">
            <w:pPr>
              <w:rPr>
                <w:i/>
                <w:iCs/>
                <w:lang w:val="en-GB" w:eastAsia="zh-CN"/>
              </w:rPr>
            </w:pPr>
            <w:r>
              <w:rPr>
                <w:i/>
                <w:iCs/>
                <w:lang w:val="en-GB" w:eastAsia="zh-CN"/>
              </w:rPr>
              <w:t xml:space="preserve">Proposal 1: We propose a fixed CAP duration of 1 OFDM symbol. </w:t>
            </w:r>
          </w:p>
          <w:p w14:paraId="7B395E1B" w14:textId="77777777" w:rsidR="008536E9" w:rsidRDefault="00000000">
            <w:pPr>
              <w:rPr>
                <w:i/>
                <w:iCs/>
                <w:lang w:val="en-GB" w:eastAsia="zh-CN"/>
              </w:rPr>
            </w:pPr>
            <w:r>
              <w:rPr>
                <w:i/>
                <w:iCs/>
                <w:lang w:val="en-GB" w:eastAsia="zh-CN"/>
              </w:rPr>
              <w:t>Proposal 2: The CP part of CAP can be handled in two ways:</w:t>
            </w:r>
          </w:p>
          <w:p w14:paraId="62DC36A8" w14:textId="77777777" w:rsidR="008536E9" w:rsidRDefault="00000000">
            <w:pPr>
              <w:numPr>
                <w:ilvl w:val="0"/>
                <w:numId w:val="57"/>
              </w:numPr>
              <w:rPr>
                <w:i/>
                <w:iCs/>
                <w:lang w:val="en-GB" w:eastAsia="zh-CN"/>
              </w:rPr>
            </w:pPr>
            <w:r>
              <w:rPr>
                <w:i/>
                <w:iCs/>
                <w:lang w:val="en-GB" w:eastAsia="zh-CN"/>
              </w:rPr>
              <w:t>Option 1: Add the last part of OFDM symbol to CP</w:t>
            </w:r>
          </w:p>
          <w:p w14:paraId="3529A6D2" w14:textId="77777777" w:rsidR="008536E9" w:rsidRDefault="00000000">
            <w:pPr>
              <w:numPr>
                <w:ilvl w:val="0"/>
                <w:numId w:val="57"/>
              </w:numPr>
              <w:rPr>
                <w:i/>
                <w:iCs/>
                <w:lang w:val="en-GB" w:eastAsia="zh-CN"/>
              </w:rPr>
            </w:pPr>
            <w:r>
              <w:rPr>
                <w:i/>
                <w:iCs/>
                <w:lang w:val="en-GB" w:eastAsia="zh-CN"/>
              </w:rPr>
              <w:t>Option 2: Entire CP duration is OFF</w:t>
            </w:r>
          </w:p>
          <w:p w14:paraId="19F18D53" w14:textId="77777777" w:rsidR="008536E9" w:rsidRDefault="00000000">
            <w:pPr>
              <w:rPr>
                <w:b/>
                <w:bCs/>
                <w:i/>
                <w:iCs/>
                <w:lang w:val="en-GB" w:eastAsia="zh-CN"/>
              </w:rPr>
            </w:pPr>
            <w:r>
              <w:rPr>
                <w:i/>
                <w:iCs/>
                <w:lang w:val="en-GB" w:eastAsia="zh-CN"/>
              </w:rPr>
              <w:lastRenderedPageBreak/>
              <w:t>Proposal 3: The device my detect the CAP duration between two falling edges or between the first falling edge and next rising edge after the end of SIP.</w:t>
            </w:r>
          </w:p>
        </w:tc>
      </w:tr>
      <w:tr w:rsidR="008536E9" w14:paraId="0ECFD60B" w14:textId="77777777">
        <w:tc>
          <w:tcPr>
            <w:tcW w:w="2605" w:type="dxa"/>
          </w:tcPr>
          <w:p w14:paraId="1658D13B" w14:textId="77777777" w:rsidR="008536E9" w:rsidRDefault="00000000">
            <w:pPr>
              <w:spacing w:line="276" w:lineRule="auto"/>
              <w:jc w:val="left"/>
              <w:rPr>
                <w:b/>
                <w:bCs/>
                <w:i/>
                <w:iCs/>
                <w:lang w:eastAsia="zh-CN"/>
              </w:rPr>
            </w:pPr>
            <w:r>
              <w:rPr>
                <w:b/>
                <w:bCs/>
                <w:i/>
                <w:iCs/>
                <w:lang w:eastAsia="zh-CN"/>
              </w:rPr>
              <w:lastRenderedPageBreak/>
              <w:t>Ofinno [15]</w:t>
            </w:r>
          </w:p>
        </w:tc>
        <w:tc>
          <w:tcPr>
            <w:tcW w:w="6655" w:type="dxa"/>
          </w:tcPr>
          <w:p w14:paraId="685F8159" w14:textId="77777777" w:rsidR="008536E9" w:rsidRDefault="00000000">
            <w:pPr>
              <w:rPr>
                <w:i/>
                <w:iCs/>
                <w:lang w:eastAsia="zh-CN"/>
              </w:rPr>
            </w:pPr>
            <w:r>
              <w:rPr>
                <w:i/>
                <w:iCs/>
                <w:lang w:eastAsia="zh-CN"/>
              </w:rPr>
              <w:t>Observation 1: The minimum duration for the CAP, for M = 24, is ~11.11 us.</w:t>
            </w:r>
          </w:p>
          <w:p w14:paraId="32F22706" w14:textId="77777777" w:rsidR="008536E9" w:rsidRDefault="00000000">
            <w:pPr>
              <w:rPr>
                <w:i/>
                <w:iCs/>
                <w:lang w:eastAsia="zh-CN"/>
              </w:rPr>
            </w:pPr>
            <w:r>
              <w:rPr>
                <w:i/>
                <w:iCs/>
                <w:lang w:eastAsia="zh-CN"/>
              </w:rPr>
              <w:t xml:space="preserve">Observation 2: Proper CP handling is critical for CAP detection. </w:t>
            </w:r>
          </w:p>
        </w:tc>
      </w:tr>
      <w:tr w:rsidR="008536E9" w14:paraId="03FBE07D" w14:textId="77777777">
        <w:tc>
          <w:tcPr>
            <w:tcW w:w="2605" w:type="dxa"/>
          </w:tcPr>
          <w:p w14:paraId="565314B3" w14:textId="77777777" w:rsidR="008536E9" w:rsidRDefault="00000000">
            <w:pPr>
              <w:spacing w:line="276" w:lineRule="auto"/>
              <w:jc w:val="left"/>
              <w:rPr>
                <w:b/>
                <w:bCs/>
                <w:i/>
                <w:iCs/>
                <w:lang w:eastAsia="zh-CN"/>
              </w:rPr>
            </w:pPr>
            <w:r>
              <w:rPr>
                <w:b/>
                <w:bCs/>
                <w:i/>
                <w:iCs/>
                <w:lang w:eastAsia="zh-CN"/>
              </w:rPr>
              <w:t>CATT [16]</w:t>
            </w:r>
          </w:p>
        </w:tc>
        <w:tc>
          <w:tcPr>
            <w:tcW w:w="6655" w:type="dxa"/>
          </w:tcPr>
          <w:p w14:paraId="4C4DF36A" w14:textId="77777777" w:rsidR="008536E9" w:rsidRDefault="00000000">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CAP</w:t>
            </w:r>
            <w:r>
              <w:rPr>
                <w:rFonts w:hint="eastAsia"/>
                <w:bCs/>
                <w:i/>
                <w:iCs/>
                <w:lang w:eastAsia="zh-CN"/>
              </w:rPr>
              <w:t xml:space="preserve"> of </w:t>
            </w:r>
            <w:r>
              <w:rPr>
                <w:bCs/>
                <w:i/>
                <w:iCs/>
                <w:lang w:eastAsia="zh-CN"/>
              </w:rPr>
              <w:t>R-TAS and the chip duration of PRDCH should be the same, and the reader only needs to indicate a unique R</w:t>
            </w:r>
            <w:r>
              <w:rPr>
                <w:rFonts w:hint="eastAsia"/>
                <w:bCs/>
                <w:i/>
                <w:iCs/>
                <w:lang w:eastAsia="zh-CN"/>
              </w:rPr>
              <w:t>2D</w:t>
            </w:r>
            <w:r>
              <w:rPr>
                <w:bCs/>
                <w:i/>
                <w:iCs/>
                <w:lang w:eastAsia="zh-CN"/>
              </w:rPr>
              <w:t xml:space="preserve"> chip duration for both CAP </w:t>
            </w:r>
            <w:r>
              <w:rPr>
                <w:rFonts w:hint="eastAsia"/>
                <w:bCs/>
                <w:i/>
                <w:iCs/>
                <w:lang w:eastAsia="zh-CN"/>
              </w:rPr>
              <w:t xml:space="preserve">of R-TAS </w:t>
            </w:r>
            <w:r>
              <w:rPr>
                <w:bCs/>
                <w:i/>
                <w:iCs/>
                <w:lang w:eastAsia="zh-CN"/>
              </w:rPr>
              <w:t>and PR</w:t>
            </w:r>
            <w:r>
              <w:rPr>
                <w:rFonts w:hint="eastAsia"/>
                <w:bCs/>
                <w:i/>
                <w:iCs/>
                <w:lang w:eastAsia="zh-CN"/>
              </w:rPr>
              <w:t>D</w:t>
            </w:r>
            <w:r>
              <w:rPr>
                <w:bCs/>
                <w:i/>
                <w:iCs/>
                <w:lang w:eastAsia="zh-CN"/>
              </w:rPr>
              <w:t>CH.</w:t>
            </w:r>
          </w:p>
          <w:p w14:paraId="658001EC" w14:textId="77777777" w:rsidR="008536E9" w:rsidRDefault="00000000">
            <w:pPr>
              <w:rPr>
                <w:bCs/>
                <w:i/>
                <w:iCs/>
                <w:lang w:eastAsia="zh-CN"/>
              </w:rPr>
            </w:pPr>
            <w:r>
              <w:rPr>
                <w:rFonts w:hint="eastAsia"/>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rFonts w:hint="eastAsia"/>
                <w:bCs/>
                <w:i/>
                <w:iCs/>
                <w:lang w:val="en-GB" w:eastAsia="zh-CN"/>
              </w:rPr>
              <w:t>: F</w:t>
            </w:r>
            <w:r>
              <w:rPr>
                <w:bCs/>
                <w:i/>
                <w:iCs/>
                <w:lang w:val="en-GB" w:eastAsia="zh-CN"/>
              </w:rPr>
              <w:t>or the CAP of R-TAS, the set of M values is {2, 6, 12, 24}</w:t>
            </w:r>
            <w:r>
              <w:rPr>
                <w:rFonts w:hint="eastAsia"/>
                <w:bCs/>
                <w:i/>
                <w:iCs/>
                <w:lang w:eastAsia="zh-CN"/>
              </w:rPr>
              <w:t>.</w:t>
            </w:r>
          </w:p>
          <w:p w14:paraId="7AD6A175" w14:textId="77777777" w:rsidR="008536E9" w:rsidRDefault="00000000">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w:t>
            </w:r>
            <w:r>
              <w:rPr>
                <w:rFonts w:hint="eastAsia"/>
                <w:bCs/>
                <w:i/>
                <w:iCs/>
                <w:lang w:val="en-GB" w:eastAsia="zh-CN"/>
              </w:rPr>
              <w:t xml:space="preserve"> T</w:t>
            </w:r>
            <w:r>
              <w:rPr>
                <w:bCs/>
                <w:i/>
                <w:iCs/>
                <w:lang w:val="en-GB" w:eastAsia="zh-CN"/>
              </w:rPr>
              <w:t xml:space="preserve">he maximum duration of the CAP should be 2 OFDM symbols in order to contain the four chips of ON-OFF-ON-OFF when M equals to the minimum value of 2. </w:t>
            </w:r>
          </w:p>
          <w:p w14:paraId="16FD06D5" w14:textId="77777777" w:rsidR="008536E9" w:rsidRDefault="00000000">
            <w:pPr>
              <w:rPr>
                <w:b/>
                <w:i/>
                <w:iCs/>
                <w:lang w:val="en-GB"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If the orthogonal method is adopted,</w:t>
            </w:r>
            <w:r>
              <w:rPr>
                <w:rFonts w:hint="eastAsia"/>
                <w:bCs/>
                <w:i/>
                <w:iCs/>
                <w:lang w:val="en-GB" w:eastAsia="zh-CN"/>
              </w:rPr>
              <w:t xml:space="preserve"> </w:t>
            </w:r>
            <w:r>
              <w:rPr>
                <w:bCs/>
                <w:i/>
                <w:iCs/>
                <w:lang w:val="en-GB" w:eastAsia="zh-CN"/>
              </w:rPr>
              <w:t xml:space="preserve">the </w:t>
            </w:r>
            <w:r>
              <w:rPr>
                <w:rFonts w:hint="eastAsia"/>
                <w:bCs/>
                <w:i/>
                <w:iCs/>
                <w:lang w:val="en-GB" w:eastAsia="zh-CN"/>
              </w:rPr>
              <w:t>solution</w:t>
            </w:r>
            <w:r>
              <w:rPr>
                <w:bCs/>
                <w:i/>
                <w:iCs/>
                <w:lang w:val="en-GB" w:eastAsia="zh-CN"/>
              </w:rPr>
              <w:t xml:space="preserve"> of the last 2 out of M OOK chips at the end of an OFDM symbol are always ‘OFF’ for M</w:t>
            </w:r>
            <w:r>
              <w:rPr>
                <w:rFonts w:hint="eastAsia"/>
                <w:bCs/>
                <w:i/>
                <w:iCs/>
                <w:lang w:val="en-GB" w:eastAsia="zh-CN"/>
              </w:rPr>
              <w:t>&gt;1</w:t>
            </w:r>
            <w:r>
              <w:rPr>
                <w:bCs/>
                <w:i/>
                <w:iCs/>
                <w:lang w:val="en-GB" w:eastAsia="zh-CN"/>
              </w:rPr>
              <w:t>2 as the extension of low voltage from the end of the SIP.</w:t>
            </w:r>
          </w:p>
        </w:tc>
      </w:tr>
      <w:tr w:rsidR="008536E9" w14:paraId="56B25321" w14:textId="77777777">
        <w:tc>
          <w:tcPr>
            <w:tcW w:w="2605" w:type="dxa"/>
          </w:tcPr>
          <w:p w14:paraId="70DFDD58" w14:textId="77777777" w:rsidR="008536E9" w:rsidRDefault="00000000">
            <w:pPr>
              <w:spacing w:line="276" w:lineRule="auto"/>
              <w:jc w:val="left"/>
              <w:rPr>
                <w:b/>
                <w:bCs/>
                <w:i/>
                <w:iCs/>
                <w:lang w:eastAsia="zh-CN"/>
              </w:rPr>
            </w:pPr>
            <w:r>
              <w:rPr>
                <w:b/>
                <w:bCs/>
                <w:i/>
                <w:iCs/>
                <w:lang w:eastAsia="zh-CN"/>
              </w:rPr>
              <w:t>CMCC [17]</w:t>
            </w:r>
          </w:p>
        </w:tc>
        <w:tc>
          <w:tcPr>
            <w:tcW w:w="6655" w:type="dxa"/>
          </w:tcPr>
          <w:p w14:paraId="573B732D" w14:textId="77777777" w:rsidR="008536E9" w:rsidRDefault="00000000">
            <w:pPr>
              <w:rPr>
                <w:bCs/>
                <w:i/>
                <w:iCs/>
                <w:lang w:eastAsia="zh-CN"/>
              </w:rPr>
            </w:pPr>
            <w:r>
              <w:rPr>
                <w:rFonts w:hint="eastAsia"/>
                <w:bCs/>
                <w:i/>
                <w:iCs/>
                <w:lang w:eastAsia="zh-CN"/>
              </w:rPr>
              <w:t xml:space="preserve">Observation 8: </w:t>
            </w:r>
            <w:r>
              <w:rPr>
                <w:bCs/>
                <w:i/>
                <w:iCs/>
                <w:lang w:eastAsia="zh-CN"/>
              </w:rPr>
              <w:t xml:space="preserve">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MDR </w:t>
            </w:r>
            <w:r>
              <w:rPr>
                <w:rFonts w:hint="eastAsia"/>
                <w:bCs/>
                <w:i/>
                <w:iCs/>
                <w:lang w:eastAsia="zh-CN"/>
              </w:rPr>
              <w:t xml:space="preserve">&lt; </w:t>
            </w:r>
            <w:r>
              <w:rPr>
                <w:bCs/>
                <w:i/>
                <w:iCs/>
                <w:lang w:eastAsia="zh-CN"/>
              </w:rPr>
              <w:t xml:space="preserve">1% when CNR </w:t>
            </w:r>
            <w:r>
              <w:rPr>
                <w:rFonts w:hint="eastAsia"/>
                <w:bCs/>
                <w:i/>
                <w:iCs/>
                <w:lang w:eastAsia="zh-CN"/>
              </w:rPr>
              <w:t>&gt;=</w:t>
            </w:r>
            <w:r>
              <w:rPr>
                <w:bCs/>
                <w:i/>
                <w:iCs/>
                <w:lang w:eastAsia="zh-CN"/>
              </w:rPr>
              <w:t xml:space="preserve"> </w:t>
            </w:r>
            <w:r>
              <w:rPr>
                <w:rFonts w:hint="eastAsia"/>
                <w:bCs/>
                <w:i/>
                <w:iCs/>
                <w:lang w:eastAsia="zh-CN"/>
              </w:rPr>
              <w:t>18</w:t>
            </w:r>
            <w:r>
              <w:rPr>
                <w:bCs/>
                <w:i/>
                <w:iCs/>
                <w:lang w:eastAsia="zh-CN"/>
              </w:rPr>
              <w:t xml:space="preserve"> dB</w:t>
            </w:r>
            <w:r>
              <w:rPr>
                <w:rFonts w:hint="eastAsia"/>
                <w:bCs/>
                <w:i/>
                <w:iCs/>
                <w:lang w:eastAsia="zh-CN"/>
              </w:rPr>
              <w:t xml:space="preserve"> even for M = 24</w:t>
            </w:r>
            <w:r>
              <w:rPr>
                <w:bCs/>
                <w:i/>
                <w:iCs/>
                <w:lang w:eastAsia="zh-CN"/>
              </w:rPr>
              <w:t>.</w:t>
            </w:r>
          </w:p>
          <w:p w14:paraId="1EBE6914" w14:textId="77777777" w:rsidR="008536E9" w:rsidRDefault="00000000">
            <w:pPr>
              <w:rPr>
                <w:bCs/>
                <w:i/>
                <w:iCs/>
                <w:lang w:eastAsia="zh-CN"/>
              </w:rPr>
            </w:pPr>
            <w:r>
              <w:rPr>
                <w:bCs/>
                <w:i/>
                <w:iCs/>
                <w:lang w:eastAsia="zh-CN"/>
              </w:rPr>
              <w:t xml:space="preserve">Observation </w:t>
            </w:r>
            <w:r>
              <w:rPr>
                <w:rFonts w:hint="eastAsia"/>
                <w:bCs/>
                <w:i/>
                <w:iCs/>
                <w:lang w:eastAsia="zh-CN"/>
              </w:rPr>
              <w:t>9</w:t>
            </w:r>
            <w:r>
              <w:rPr>
                <w:bCs/>
                <w:i/>
                <w:iCs/>
                <w:lang w:eastAsia="zh-CN"/>
              </w:rPr>
              <w:t xml:space="preserve">: 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w:t>
            </w:r>
            <w:r>
              <w:rPr>
                <w:rFonts w:hint="eastAsia"/>
                <w:bCs/>
                <w:i/>
                <w:iCs/>
                <w:lang w:eastAsia="zh-CN"/>
              </w:rPr>
              <w:t>BLER of</w:t>
            </w:r>
            <w:r>
              <w:rPr>
                <w:bCs/>
                <w:i/>
                <w:iCs/>
                <w:lang w:eastAsia="zh-CN"/>
              </w:rPr>
              <w:t xml:space="preserve"> 1</w:t>
            </w:r>
            <w:r>
              <w:rPr>
                <w:rFonts w:hint="eastAsia"/>
                <w:bCs/>
                <w:i/>
                <w:iCs/>
                <w:lang w:eastAsia="zh-CN"/>
              </w:rPr>
              <w:t>0</w:t>
            </w:r>
            <w:r>
              <w:rPr>
                <w:bCs/>
                <w:i/>
                <w:iCs/>
                <w:lang w:eastAsia="zh-CN"/>
              </w:rPr>
              <w:t xml:space="preserve">% </w:t>
            </w:r>
            <w:r>
              <w:rPr>
                <w:rFonts w:hint="eastAsia"/>
                <w:bCs/>
                <w:i/>
                <w:iCs/>
                <w:lang w:eastAsia="zh-CN"/>
              </w:rPr>
              <w:t>for M = 24</w:t>
            </w:r>
            <w:r>
              <w:rPr>
                <w:bCs/>
                <w:i/>
                <w:iCs/>
                <w:lang w:eastAsia="zh-CN"/>
              </w:rPr>
              <w:t>.</w:t>
            </w:r>
          </w:p>
          <w:p w14:paraId="09D1F50B" w14:textId="77777777" w:rsidR="008536E9" w:rsidRDefault="00000000">
            <w:pPr>
              <w:rPr>
                <w:bCs/>
                <w:i/>
                <w:iCs/>
                <w:lang w:eastAsia="zh-CN"/>
              </w:rPr>
            </w:pPr>
            <w:r>
              <w:rPr>
                <w:bCs/>
                <w:i/>
                <w:iCs/>
                <w:lang w:eastAsia="zh-CN"/>
              </w:rPr>
              <w:t xml:space="preserve">Proposal 2: </w:t>
            </w:r>
            <w:r>
              <w:rPr>
                <w:rFonts w:hint="eastAsia"/>
                <w:bCs/>
                <w:i/>
                <w:iCs/>
                <w:lang w:eastAsia="zh-CN"/>
              </w:rPr>
              <w:t xml:space="preserve">CAP uses the same set of M values of PRDCH, i.e., M values for CAP is 2, 6, 12, 24. The OOK chip </w:t>
            </w:r>
            <w:r>
              <w:rPr>
                <w:bCs/>
                <w:i/>
                <w:iCs/>
                <w:lang w:eastAsia="zh-CN"/>
              </w:rPr>
              <w:t>duration</w:t>
            </w:r>
            <w:r>
              <w:rPr>
                <w:rFonts w:hint="eastAsia"/>
                <w:bCs/>
                <w:i/>
                <w:iCs/>
                <w:lang w:eastAsia="zh-CN"/>
              </w:rPr>
              <w:t xml:space="preserve"> of CAP is the same as that of the subsequent PRDCH transmission.</w:t>
            </w:r>
          </w:p>
        </w:tc>
      </w:tr>
      <w:tr w:rsidR="008536E9" w14:paraId="5BAB9EEC" w14:textId="77777777">
        <w:tc>
          <w:tcPr>
            <w:tcW w:w="2605" w:type="dxa"/>
          </w:tcPr>
          <w:p w14:paraId="122BF24E" w14:textId="77777777" w:rsidR="008536E9" w:rsidRDefault="00000000">
            <w:pPr>
              <w:spacing w:line="276" w:lineRule="auto"/>
              <w:jc w:val="left"/>
              <w:rPr>
                <w:b/>
                <w:bCs/>
                <w:i/>
                <w:iCs/>
                <w:lang w:eastAsia="zh-CN"/>
              </w:rPr>
            </w:pPr>
            <w:r>
              <w:rPr>
                <w:b/>
                <w:bCs/>
                <w:i/>
                <w:iCs/>
                <w:lang w:eastAsia="zh-CN"/>
              </w:rPr>
              <w:t>Xiaomi [18]</w:t>
            </w:r>
          </w:p>
        </w:tc>
        <w:tc>
          <w:tcPr>
            <w:tcW w:w="6655" w:type="dxa"/>
          </w:tcPr>
          <w:p w14:paraId="3AFB6198" w14:textId="77777777" w:rsidR="008536E9" w:rsidRDefault="00000000">
            <w:pPr>
              <w:rPr>
                <w:i/>
                <w:iCs/>
                <w:lang w:val="en-GB" w:eastAsia="zh-CN"/>
              </w:rPr>
            </w:pPr>
            <w:r>
              <w:rPr>
                <w:i/>
                <w:iCs/>
                <w:lang w:val="en-GB" w:eastAsia="zh-CN"/>
              </w:rPr>
              <w:t>Observation 2: For the CP impact on CAP of R-TAS, it is related to the exact M value.</w:t>
            </w:r>
          </w:p>
          <w:p w14:paraId="58DBD417" w14:textId="77777777" w:rsidR="008536E9" w:rsidRDefault="00000000">
            <w:pPr>
              <w:numPr>
                <w:ilvl w:val="0"/>
                <w:numId w:val="58"/>
              </w:numPr>
              <w:rPr>
                <w:i/>
                <w:iCs/>
                <w:lang w:val="en-GB" w:eastAsia="zh-CN"/>
              </w:rPr>
            </w:pPr>
            <w:r>
              <w:rPr>
                <w:rFonts w:hint="eastAsia"/>
                <w:i/>
                <w:iCs/>
                <w:lang w:val="en-GB" w:eastAsia="zh-CN"/>
              </w:rPr>
              <w:t>W</w:t>
            </w:r>
            <w:r>
              <w:rPr>
                <w:i/>
                <w:iCs/>
                <w:lang w:val="en-GB" w:eastAsia="zh-CN"/>
              </w:rPr>
              <w:t>hen the M value is larger than or equal to 6, there is no impact on the timing precision of PRDCH according to the rising/falling edges of CAP.</w:t>
            </w:r>
          </w:p>
          <w:p w14:paraId="04646853" w14:textId="77777777" w:rsidR="008536E9" w:rsidRDefault="00000000">
            <w:pPr>
              <w:numPr>
                <w:ilvl w:val="0"/>
                <w:numId w:val="58"/>
              </w:numPr>
              <w:rPr>
                <w:i/>
                <w:iCs/>
                <w:lang w:val="en-GB" w:eastAsia="zh-CN"/>
              </w:rPr>
            </w:pPr>
            <w:r>
              <w:rPr>
                <w:rFonts w:hint="eastAsia"/>
                <w:i/>
                <w:iCs/>
                <w:lang w:val="en-GB" w:eastAsia="zh-CN"/>
              </w:rPr>
              <w:t>W</w:t>
            </w:r>
            <w:r>
              <w:rPr>
                <w:i/>
                <w:iCs/>
                <w:lang w:val="en-GB" w:eastAsia="zh-CN"/>
              </w:rPr>
              <w:t>hen the M value is 2, the CP impact on the timing precision of CAP can be negligible due to the timing error is less than SFO.</w:t>
            </w:r>
          </w:p>
          <w:p w14:paraId="1B02F632" w14:textId="77777777" w:rsidR="008536E9" w:rsidRDefault="00000000">
            <w:pPr>
              <w:rPr>
                <w:b/>
                <w:bCs/>
                <w:i/>
                <w:iCs/>
                <w:lang w:val="en-GB" w:eastAsia="zh-CN"/>
              </w:rPr>
            </w:pPr>
            <w:r>
              <w:rPr>
                <w:rFonts w:hint="eastAsia"/>
                <w:i/>
                <w:iCs/>
                <w:lang w:val="en-GB" w:eastAsia="zh-CN"/>
              </w:rPr>
              <w:t>P</w:t>
            </w:r>
            <w:r>
              <w:rPr>
                <w:i/>
                <w:iCs/>
                <w:lang w:val="en-GB" w:eastAsia="zh-CN"/>
              </w:rPr>
              <w:t>roposal 2: For CAP duration of R-TAS, the maximum duration of CAP can be 2 OFDM symbol duration, and the CAP duration becomes shorter with increasing value of M.</w:t>
            </w:r>
          </w:p>
        </w:tc>
      </w:tr>
      <w:tr w:rsidR="008536E9" w14:paraId="6CDB2EDC" w14:textId="77777777">
        <w:tc>
          <w:tcPr>
            <w:tcW w:w="2605" w:type="dxa"/>
          </w:tcPr>
          <w:p w14:paraId="61FCBDDE" w14:textId="77777777" w:rsidR="008536E9" w:rsidRDefault="00000000">
            <w:pPr>
              <w:spacing w:line="276" w:lineRule="auto"/>
              <w:jc w:val="left"/>
              <w:rPr>
                <w:b/>
                <w:bCs/>
                <w:i/>
                <w:iCs/>
                <w:lang w:eastAsia="zh-CN"/>
              </w:rPr>
            </w:pPr>
            <w:r>
              <w:rPr>
                <w:b/>
                <w:bCs/>
                <w:i/>
                <w:iCs/>
                <w:lang w:eastAsia="zh-CN"/>
              </w:rPr>
              <w:t>China Telecom [20]</w:t>
            </w:r>
          </w:p>
        </w:tc>
        <w:tc>
          <w:tcPr>
            <w:tcW w:w="6655" w:type="dxa"/>
          </w:tcPr>
          <w:p w14:paraId="380CCA56" w14:textId="77777777" w:rsidR="008536E9" w:rsidRDefault="00000000">
            <w:pPr>
              <w:rPr>
                <w:bCs/>
                <w:i/>
                <w:iCs/>
                <w:lang w:val="en-GB" w:eastAsia="zh-CN"/>
              </w:rPr>
            </w:pPr>
            <w:r>
              <w:rPr>
                <w:bCs/>
                <w:i/>
                <w:iCs/>
                <w:lang w:val="en-GB" w:eastAsia="zh-CN"/>
              </w:rPr>
              <w:t>Proposal 2: Support CAP use same M values set {2, 6, 12, 24} as PRDCH.</w:t>
            </w:r>
          </w:p>
          <w:p w14:paraId="5DBB132B" w14:textId="77777777" w:rsidR="008536E9" w:rsidRDefault="00000000">
            <w:pPr>
              <w:rPr>
                <w:b/>
                <w:i/>
                <w:iCs/>
                <w:lang w:val="en-GB" w:eastAsia="zh-CN"/>
              </w:rPr>
            </w:pPr>
            <w:r>
              <w:rPr>
                <w:bCs/>
                <w:i/>
                <w:iCs/>
                <w:lang w:val="en-GB" w:eastAsia="zh-CN"/>
              </w:rPr>
              <w:lastRenderedPageBreak/>
              <w:t>Proposal 3: Support 2 OFDM symbol duration for maximum duration of CAP.</w:t>
            </w:r>
          </w:p>
        </w:tc>
      </w:tr>
      <w:tr w:rsidR="008536E9" w14:paraId="0C2D9953" w14:textId="77777777">
        <w:tc>
          <w:tcPr>
            <w:tcW w:w="2605" w:type="dxa"/>
          </w:tcPr>
          <w:p w14:paraId="2FA1B0BF" w14:textId="77777777" w:rsidR="008536E9" w:rsidRDefault="00000000">
            <w:pPr>
              <w:spacing w:line="276" w:lineRule="auto"/>
              <w:jc w:val="left"/>
              <w:rPr>
                <w:b/>
                <w:bCs/>
                <w:i/>
                <w:iCs/>
                <w:lang w:eastAsia="zh-CN"/>
              </w:rPr>
            </w:pPr>
            <w:r>
              <w:rPr>
                <w:b/>
                <w:bCs/>
                <w:i/>
                <w:iCs/>
                <w:lang w:eastAsia="zh-CN"/>
              </w:rPr>
              <w:lastRenderedPageBreak/>
              <w:t>Fujitsu [21]</w:t>
            </w:r>
          </w:p>
        </w:tc>
        <w:tc>
          <w:tcPr>
            <w:tcW w:w="6655" w:type="dxa"/>
          </w:tcPr>
          <w:p w14:paraId="69066EC5" w14:textId="77777777" w:rsidR="008536E9" w:rsidRDefault="00000000">
            <w:pPr>
              <w:rPr>
                <w:i/>
                <w:iCs/>
                <w:lang w:eastAsia="zh-CN"/>
              </w:rPr>
            </w:pPr>
            <w:r>
              <w:rPr>
                <w:i/>
                <w:iCs/>
                <w:lang w:eastAsia="zh-CN"/>
              </w:rPr>
              <w:t>P</w:t>
            </w:r>
            <w:r>
              <w:rPr>
                <w:rFonts w:hint="eastAsia"/>
                <w:i/>
                <w:iCs/>
                <w:lang w:eastAsia="zh-CN"/>
              </w:rPr>
              <w:t>roposal 2: T</w:t>
            </w:r>
            <w:r>
              <w:rPr>
                <w:i/>
                <w:iCs/>
                <w:lang w:eastAsia="zh-CN"/>
              </w:rPr>
              <w:t xml:space="preserve">he M value for CAP is the same as the M value of </w:t>
            </w:r>
            <w:r>
              <w:rPr>
                <w:rFonts w:hint="eastAsia"/>
                <w:i/>
                <w:iCs/>
                <w:lang w:eastAsia="zh-CN"/>
              </w:rPr>
              <w:t>its following</w:t>
            </w:r>
            <w:r>
              <w:rPr>
                <w:i/>
                <w:iCs/>
                <w:lang w:eastAsia="zh-CN"/>
              </w:rPr>
              <w:t xml:space="preserve"> PRDCH</w:t>
            </w:r>
            <w:r>
              <w:rPr>
                <w:rFonts w:hint="eastAsia"/>
                <w:i/>
                <w:iCs/>
                <w:lang w:eastAsia="zh-CN"/>
              </w:rPr>
              <w:t>, and the specific values of M follow the conclusion to be made in agenda 9.4.1.</w:t>
            </w:r>
          </w:p>
          <w:p w14:paraId="36D45E2C" w14:textId="77777777" w:rsidR="008536E9" w:rsidRDefault="00000000">
            <w:pPr>
              <w:numPr>
                <w:ilvl w:val="0"/>
                <w:numId w:val="59"/>
              </w:numPr>
              <w:rPr>
                <w:b/>
                <w:bCs/>
                <w:i/>
                <w:iCs/>
                <w:lang w:eastAsia="zh-CN"/>
              </w:rPr>
            </w:pPr>
            <w:r>
              <w:rPr>
                <w:rFonts w:hint="eastAsia"/>
                <w:i/>
                <w:iCs/>
                <w:lang w:eastAsia="zh-CN"/>
              </w:rPr>
              <w:t>No need to restrict M values for CAP to some certain values.</w:t>
            </w:r>
            <w:r>
              <w:rPr>
                <w:rFonts w:hint="eastAsia"/>
                <w:b/>
                <w:bCs/>
                <w:i/>
                <w:iCs/>
                <w:lang w:eastAsia="zh-CN"/>
              </w:rPr>
              <w:t xml:space="preserve"> </w:t>
            </w:r>
          </w:p>
        </w:tc>
      </w:tr>
      <w:tr w:rsidR="008536E9" w14:paraId="7A8D4EC6" w14:textId="77777777">
        <w:tc>
          <w:tcPr>
            <w:tcW w:w="2605" w:type="dxa"/>
          </w:tcPr>
          <w:p w14:paraId="4C5FC8BD" w14:textId="77777777" w:rsidR="008536E9" w:rsidRDefault="00000000">
            <w:pPr>
              <w:spacing w:line="276" w:lineRule="auto"/>
              <w:jc w:val="left"/>
              <w:rPr>
                <w:b/>
                <w:bCs/>
                <w:i/>
                <w:iCs/>
                <w:lang w:eastAsia="zh-CN"/>
              </w:rPr>
            </w:pPr>
            <w:r>
              <w:rPr>
                <w:b/>
                <w:bCs/>
                <w:i/>
                <w:iCs/>
                <w:lang w:eastAsia="zh-CN"/>
              </w:rPr>
              <w:t>Oppo [24]</w:t>
            </w:r>
          </w:p>
        </w:tc>
        <w:tc>
          <w:tcPr>
            <w:tcW w:w="6655" w:type="dxa"/>
          </w:tcPr>
          <w:p w14:paraId="11A4CE5C" w14:textId="77777777" w:rsidR="008536E9" w:rsidRDefault="00000000">
            <w:pPr>
              <w:rPr>
                <w:i/>
                <w:iCs/>
                <w:lang w:val="en-GB" w:eastAsia="zh-CN"/>
              </w:rPr>
            </w:pPr>
            <w:r>
              <w:rPr>
                <w:i/>
                <w:iCs/>
                <w:lang w:val="en-GB" w:eastAsia="zh-CN"/>
              </w:rPr>
              <w:t>Proposal 3: The first and the last chip of CAP should not be used for the determination of OOK chip duration; for M=24, the last 2 chips in the OFDM symbol containing CAP should always be OFF-ON, and the 2 chips are to be dropped by device.</w:t>
            </w:r>
          </w:p>
        </w:tc>
      </w:tr>
      <w:tr w:rsidR="008536E9" w14:paraId="65A48F94" w14:textId="77777777">
        <w:tc>
          <w:tcPr>
            <w:tcW w:w="2605" w:type="dxa"/>
          </w:tcPr>
          <w:p w14:paraId="1A13FA58" w14:textId="77777777" w:rsidR="008536E9" w:rsidRDefault="00000000">
            <w:pPr>
              <w:spacing w:line="276" w:lineRule="auto"/>
              <w:jc w:val="left"/>
              <w:rPr>
                <w:b/>
                <w:bCs/>
                <w:i/>
                <w:iCs/>
                <w:lang w:eastAsia="zh-CN"/>
              </w:rPr>
            </w:pPr>
            <w:r>
              <w:rPr>
                <w:b/>
                <w:bCs/>
                <w:i/>
                <w:iCs/>
                <w:lang w:eastAsia="zh-CN"/>
              </w:rPr>
              <w:t>LGE [25]</w:t>
            </w:r>
          </w:p>
        </w:tc>
        <w:tc>
          <w:tcPr>
            <w:tcW w:w="6655" w:type="dxa"/>
          </w:tcPr>
          <w:p w14:paraId="0B77B18D" w14:textId="77777777" w:rsidR="008536E9" w:rsidRDefault="00000000">
            <w:pPr>
              <w:rPr>
                <w:bCs/>
                <w:i/>
                <w:iCs/>
                <w:lang w:val="en-GB" w:eastAsia="zh-CN"/>
              </w:rPr>
            </w:pPr>
            <w:r>
              <w:rPr>
                <w:bCs/>
                <w:i/>
                <w:iCs/>
                <w:lang w:val="en-GB" w:eastAsia="zh-CN"/>
              </w:rPr>
              <w:t>Proposal #2: For the CAP of R-TAS, the maximum duration is 2 OFDM symbols duration.</w:t>
            </w:r>
          </w:p>
          <w:p w14:paraId="09E32ED1" w14:textId="77777777" w:rsidR="008536E9" w:rsidRDefault="00000000">
            <w:pPr>
              <w:rPr>
                <w:bCs/>
                <w:i/>
                <w:iCs/>
                <w:lang w:val="en-GB" w:eastAsia="zh-CN"/>
              </w:rPr>
            </w:pPr>
            <w:r>
              <w:rPr>
                <w:bCs/>
                <w:i/>
                <w:iCs/>
                <w:lang w:val="en-GB" w:eastAsia="zh-CN"/>
              </w:rPr>
              <w:t xml:space="preserve">Proposal #3: Support the </w:t>
            </w:r>
            <w:proofErr w:type="gramStart"/>
            <w:r>
              <w:rPr>
                <w:bCs/>
                <w:i/>
                <w:iCs/>
                <w:lang w:val="en-GB" w:eastAsia="zh-CN"/>
              </w:rPr>
              <w:t>OFF voltage</w:t>
            </w:r>
            <w:proofErr w:type="gramEnd"/>
            <w:r>
              <w:rPr>
                <w:bCs/>
                <w:i/>
                <w:iCs/>
                <w:lang w:val="en-GB" w:eastAsia="zh-CN"/>
              </w:rPr>
              <w:t xml:space="preserve"> level for CP inserted before CAP of R-TAS.</w:t>
            </w:r>
          </w:p>
          <w:p w14:paraId="6B87AB11" w14:textId="77777777" w:rsidR="008536E9" w:rsidRDefault="00000000">
            <w:pPr>
              <w:numPr>
                <w:ilvl w:val="0"/>
                <w:numId w:val="53"/>
              </w:numPr>
              <w:rPr>
                <w:bCs/>
                <w:i/>
                <w:iCs/>
                <w:lang w:val="en-GB" w:eastAsia="zh-CN"/>
              </w:rPr>
            </w:pPr>
            <w:r>
              <w:rPr>
                <w:bCs/>
                <w:i/>
                <w:iCs/>
                <w:lang w:val="en-GB" w:eastAsia="zh-CN"/>
              </w:rPr>
              <w:t>If M=6 or M=12 for PRDCH, the last chip of PRDCH of the OFDM symbol including CAP should always be ‘OFF’</w:t>
            </w:r>
          </w:p>
          <w:p w14:paraId="4EBA8C48" w14:textId="77777777" w:rsidR="008536E9" w:rsidRDefault="00000000">
            <w:pPr>
              <w:numPr>
                <w:ilvl w:val="0"/>
                <w:numId w:val="53"/>
              </w:numPr>
              <w:rPr>
                <w:b/>
                <w:i/>
                <w:iCs/>
                <w:lang w:val="en-GB" w:eastAsia="zh-CN"/>
              </w:rPr>
            </w:pPr>
            <w:r>
              <w:rPr>
                <w:bCs/>
                <w:i/>
                <w:iCs/>
                <w:lang w:val="en-GB" w:eastAsia="zh-CN"/>
              </w:rPr>
              <w:t>If M=24 for PRDCH, the last two chips of PRDCH of the OFDM symbol including CAP should always be ‘OFF’</w:t>
            </w:r>
          </w:p>
        </w:tc>
      </w:tr>
      <w:tr w:rsidR="008536E9" w14:paraId="1B0664BA" w14:textId="77777777">
        <w:tc>
          <w:tcPr>
            <w:tcW w:w="2605" w:type="dxa"/>
          </w:tcPr>
          <w:p w14:paraId="75251068" w14:textId="77777777" w:rsidR="008536E9" w:rsidRDefault="00000000">
            <w:pPr>
              <w:spacing w:line="276" w:lineRule="auto"/>
              <w:jc w:val="left"/>
              <w:rPr>
                <w:b/>
                <w:bCs/>
                <w:i/>
                <w:iCs/>
                <w:lang w:eastAsia="zh-CN"/>
              </w:rPr>
            </w:pPr>
            <w:r>
              <w:rPr>
                <w:b/>
                <w:bCs/>
                <w:i/>
                <w:iCs/>
                <w:lang w:eastAsia="zh-CN"/>
              </w:rPr>
              <w:t>Qualcomm [27]</w:t>
            </w:r>
          </w:p>
        </w:tc>
        <w:tc>
          <w:tcPr>
            <w:tcW w:w="6655" w:type="dxa"/>
          </w:tcPr>
          <w:p w14:paraId="29F35859" w14:textId="77777777" w:rsidR="008536E9" w:rsidRDefault="00000000">
            <w:pPr>
              <w:rPr>
                <w:i/>
                <w:iCs/>
                <w:lang w:eastAsia="zh-CN"/>
              </w:rPr>
            </w:pPr>
            <w:r>
              <w:rPr>
                <w:rFonts w:hint="eastAsia"/>
                <w:i/>
                <w:iCs/>
                <w:lang w:eastAsia="zh-CN"/>
              </w:rPr>
              <w:t>Proposal 2:</w:t>
            </w:r>
          </w:p>
          <w:p w14:paraId="77911DD4" w14:textId="77777777" w:rsidR="008536E9" w:rsidRDefault="00000000">
            <w:pPr>
              <w:numPr>
                <w:ilvl w:val="0"/>
                <w:numId w:val="23"/>
              </w:numPr>
              <w:rPr>
                <w:i/>
                <w:iCs/>
                <w:lang w:eastAsia="zh-CN"/>
              </w:rPr>
            </w:pPr>
            <w:r>
              <w:rPr>
                <w:rFonts w:hint="eastAsia"/>
                <w:i/>
                <w:iCs/>
                <w:lang w:eastAsia="zh-CN"/>
              </w:rPr>
              <w:t>The same value M is used for CAP and PRDCH in an R2D transmission</w:t>
            </w:r>
          </w:p>
          <w:p w14:paraId="15324382" w14:textId="77777777" w:rsidR="008536E9" w:rsidRDefault="00000000">
            <w:pPr>
              <w:rPr>
                <w:i/>
                <w:iCs/>
                <w:lang w:eastAsia="zh-CN"/>
              </w:rPr>
            </w:pPr>
            <w:r>
              <w:rPr>
                <w:rFonts w:hint="eastAsia"/>
                <w:i/>
                <w:iCs/>
                <w:lang w:eastAsia="zh-CN"/>
              </w:rPr>
              <w:t>Proposal 3:</w:t>
            </w:r>
          </w:p>
          <w:p w14:paraId="44547E82" w14:textId="77777777" w:rsidR="008536E9" w:rsidRDefault="00000000">
            <w:pPr>
              <w:numPr>
                <w:ilvl w:val="0"/>
                <w:numId w:val="20"/>
              </w:numPr>
              <w:rPr>
                <w:i/>
                <w:iCs/>
                <w:lang w:eastAsia="zh-CN"/>
              </w:rPr>
            </w:pPr>
            <w:r>
              <w:rPr>
                <w:rFonts w:hint="eastAsia"/>
                <w:i/>
                <w:iCs/>
                <w:lang w:eastAsia="zh-CN"/>
              </w:rPr>
              <w:t>For CAP with M = 24, check if uncertainty of CP + CAP pattern due to the last two chips of the OFDM symbol carrying the CAP causes performance loss or complexity increase</w:t>
            </w:r>
          </w:p>
          <w:p w14:paraId="7886287A" w14:textId="77777777" w:rsidR="008536E9" w:rsidRDefault="00000000">
            <w:pPr>
              <w:numPr>
                <w:ilvl w:val="1"/>
                <w:numId w:val="20"/>
              </w:numPr>
              <w:rPr>
                <w:i/>
                <w:iCs/>
                <w:lang w:eastAsia="zh-CN"/>
              </w:rPr>
            </w:pPr>
            <w:r>
              <w:rPr>
                <w:rFonts w:hint="eastAsia"/>
                <w:i/>
                <w:iCs/>
                <w:lang w:eastAsia="zh-CN"/>
              </w:rPr>
              <w:t>If so, inserting padding chips, at the end of OOK chips of the OFDM symbol carrying the CAP, could be considered</w:t>
            </w:r>
          </w:p>
          <w:p w14:paraId="4DCBB5B3" w14:textId="77777777" w:rsidR="008536E9" w:rsidRDefault="00000000">
            <w:pPr>
              <w:numPr>
                <w:ilvl w:val="0"/>
                <w:numId w:val="20"/>
              </w:numPr>
              <w:rPr>
                <w:b/>
                <w:bCs/>
                <w:i/>
                <w:iCs/>
                <w:lang w:eastAsia="zh-CN"/>
              </w:rPr>
            </w:pPr>
            <w:r>
              <w:rPr>
                <w:rFonts w:hint="eastAsia"/>
                <w:i/>
                <w:iCs/>
                <w:lang w:eastAsia="zh-CN"/>
              </w:rPr>
              <w:t>For CAP with M = 6, 12, check if uncertainty of the duration of the last OFF period of SIP due to CP in the next OFDM symbol causes loss of SIP detection performance</w:t>
            </w:r>
          </w:p>
        </w:tc>
      </w:tr>
      <w:tr w:rsidR="008536E9" w14:paraId="46BE9833" w14:textId="77777777">
        <w:tc>
          <w:tcPr>
            <w:tcW w:w="2605" w:type="dxa"/>
          </w:tcPr>
          <w:p w14:paraId="5F52FF19" w14:textId="77777777" w:rsidR="008536E9" w:rsidRDefault="00000000">
            <w:pPr>
              <w:spacing w:line="276" w:lineRule="auto"/>
              <w:jc w:val="left"/>
              <w:rPr>
                <w:b/>
                <w:bCs/>
                <w:i/>
                <w:iCs/>
                <w:lang w:eastAsia="zh-CN"/>
              </w:rPr>
            </w:pPr>
            <w:r>
              <w:rPr>
                <w:b/>
                <w:bCs/>
                <w:i/>
                <w:iCs/>
                <w:lang w:eastAsia="zh-CN"/>
              </w:rPr>
              <w:t>Sharp [29]</w:t>
            </w:r>
          </w:p>
        </w:tc>
        <w:tc>
          <w:tcPr>
            <w:tcW w:w="6655" w:type="dxa"/>
          </w:tcPr>
          <w:p w14:paraId="0E113F85" w14:textId="77777777" w:rsidR="008536E9" w:rsidRDefault="00000000">
            <w:pPr>
              <w:rPr>
                <w:bCs/>
                <w:i/>
                <w:iCs/>
                <w:lang w:eastAsia="zh-CN"/>
              </w:rPr>
            </w:pPr>
            <w:r>
              <w:rPr>
                <w:bCs/>
                <w:i/>
                <w:iCs/>
                <w:lang w:eastAsia="zh-CN"/>
              </w:rPr>
              <w:t>Proposal 2: To make the CAP more resilient, Alt 1 (ON-OFF-ON-OFF) should be prioritized.</w:t>
            </w:r>
          </w:p>
        </w:tc>
      </w:tr>
      <w:tr w:rsidR="008536E9" w14:paraId="5D2A9014" w14:textId="77777777">
        <w:tc>
          <w:tcPr>
            <w:tcW w:w="2605" w:type="dxa"/>
          </w:tcPr>
          <w:p w14:paraId="18E1AFED" w14:textId="77777777" w:rsidR="008536E9" w:rsidRDefault="00000000">
            <w:pPr>
              <w:spacing w:line="276" w:lineRule="auto"/>
              <w:jc w:val="left"/>
              <w:rPr>
                <w:b/>
                <w:bCs/>
                <w:i/>
                <w:iCs/>
                <w:lang w:eastAsia="zh-CN"/>
              </w:rPr>
            </w:pPr>
            <w:r>
              <w:rPr>
                <w:b/>
                <w:bCs/>
                <w:i/>
                <w:iCs/>
                <w:lang w:eastAsia="zh-CN"/>
              </w:rPr>
              <w:t>IIT-K [32]</w:t>
            </w:r>
          </w:p>
        </w:tc>
        <w:tc>
          <w:tcPr>
            <w:tcW w:w="6655" w:type="dxa"/>
          </w:tcPr>
          <w:p w14:paraId="2526D0F2" w14:textId="77777777" w:rsidR="008536E9" w:rsidRDefault="00000000">
            <w:pPr>
              <w:rPr>
                <w:i/>
                <w:iCs/>
                <w:lang w:val="en-GB" w:eastAsia="zh-CN"/>
              </w:rPr>
            </w:pPr>
            <w:r>
              <w:rPr>
                <w:i/>
                <w:iCs/>
                <w:lang w:val="en-GB" w:eastAsia="zh-CN"/>
              </w:rPr>
              <w:t xml:space="preserve">Proposal 2: For R2D, support the use of the same M value set of </w:t>
            </w:r>
            <w:r>
              <w:rPr>
                <w:i/>
                <w:iCs/>
                <w:lang w:eastAsia="zh-CN"/>
              </w:rPr>
              <w:t xml:space="preserve">(2, 6, 12, 24) </w:t>
            </w:r>
            <w:r>
              <w:rPr>
                <w:i/>
                <w:iCs/>
                <w:lang w:val="en-GB" w:eastAsia="zh-CN"/>
              </w:rPr>
              <w:t>for CAP as is defined for PRDCH.</w:t>
            </w:r>
          </w:p>
        </w:tc>
      </w:tr>
    </w:tbl>
    <w:p w14:paraId="44E64A00" w14:textId="77777777" w:rsidR="008536E9" w:rsidRDefault="008536E9">
      <w:pPr>
        <w:spacing w:line="276" w:lineRule="auto"/>
        <w:rPr>
          <w:b/>
          <w:bCs/>
          <w:i/>
          <w:iCs/>
        </w:rPr>
      </w:pPr>
    </w:p>
    <w:p w14:paraId="51B1A9B5" w14:textId="77777777" w:rsidR="008536E9" w:rsidRDefault="00000000">
      <w:pPr>
        <w:rPr>
          <w:b/>
          <w:bCs/>
        </w:rPr>
      </w:pPr>
      <w:r>
        <w:rPr>
          <w:b/>
          <w:bCs/>
        </w:rPr>
        <w:t xml:space="preserve">[Closed] 1st Discussion Round </w:t>
      </w:r>
    </w:p>
    <w:p w14:paraId="27C85813" w14:textId="77777777" w:rsidR="008536E9" w:rsidRDefault="00000000">
      <w:pPr>
        <w:rPr>
          <w:b/>
          <w:bCs/>
        </w:rPr>
      </w:pPr>
      <w:r>
        <w:rPr>
          <w:b/>
          <w:bCs/>
        </w:rPr>
        <w:t>FL observations</w:t>
      </w:r>
    </w:p>
    <w:p w14:paraId="4BE7AA24" w14:textId="77777777" w:rsidR="008536E9" w:rsidRDefault="00000000">
      <w:r>
        <w:t xml:space="preserve">In RAN1#120bis, we agreed the CAP pattern and the agreement also included the text that it is supported for all M values corresponding to PRDCH. Based on FL understanding, we don’t </w:t>
      </w:r>
      <w:r>
        <w:lastRenderedPageBreak/>
        <w:t>necessarily need any additional agreement. However, ~10 companies discussed that in their contributions for this meeting and based on their understanding, the agreement didn’t really explicitly cover the M value for CAP. Therefore, based on the contributions, all the companies that discussed M values for CAP propose that they are same as for PRDCH. Therefore, following proposal is provided:</w:t>
      </w:r>
    </w:p>
    <w:p w14:paraId="11770DBC" w14:textId="77777777" w:rsidR="008536E9" w:rsidRDefault="008536E9"/>
    <w:p w14:paraId="1F5692EE" w14:textId="77777777" w:rsidR="008536E9" w:rsidRDefault="00000000">
      <w:pPr>
        <w:rPr>
          <w:b/>
          <w:bCs/>
        </w:rPr>
      </w:pPr>
      <w:r>
        <w:rPr>
          <w:b/>
          <w:bCs/>
        </w:rPr>
        <w:t xml:space="preserve">Proposal 5-1 </w:t>
      </w:r>
    </w:p>
    <w:p w14:paraId="574F7FB0" w14:textId="77777777" w:rsidR="008536E9" w:rsidRDefault="00000000">
      <w:pPr>
        <w:rPr>
          <w:lang w:eastAsia="zh-CN"/>
        </w:rPr>
      </w:pPr>
      <w:r>
        <w:rPr>
          <w:lang w:eastAsia="zh-CN"/>
        </w:rPr>
        <w:t>M = {2,6,12,24} are adopted for CAP and s</w:t>
      </w:r>
      <w:r>
        <w:rPr>
          <w:rFonts w:hint="eastAsia"/>
          <w:lang w:eastAsia="zh-CN"/>
        </w:rPr>
        <w:t xml:space="preserve">ame </w:t>
      </w:r>
      <w:r>
        <w:rPr>
          <w:lang w:eastAsia="zh-CN"/>
        </w:rPr>
        <w:t>M value</w:t>
      </w:r>
      <w:r>
        <w:rPr>
          <w:rFonts w:hint="eastAsia"/>
          <w:lang w:eastAsia="zh-CN"/>
        </w:rPr>
        <w:t xml:space="preserve"> is used for CAP and PRDCH in an R2D transmission</w:t>
      </w:r>
      <w:r>
        <w:rPr>
          <w:lang w:eastAsia="zh-CN"/>
        </w:rPr>
        <w:t xml:space="preserve"> </w:t>
      </w:r>
    </w:p>
    <w:p w14:paraId="1FE26ADE" w14:textId="77777777" w:rsidR="008536E9" w:rsidRDefault="008536E9">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8536E9" w14:paraId="0624699C" w14:textId="77777777">
        <w:tc>
          <w:tcPr>
            <w:tcW w:w="1891" w:type="dxa"/>
          </w:tcPr>
          <w:p w14:paraId="4C2A77A7" w14:textId="77777777" w:rsidR="008536E9" w:rsidRDefault="00000000">
            <w:pPr>
              <w:spacing w:line="276" w:lineRule="auto"/>
              <w:rPr>
                <w:b/>
                <w:bCs/>
                <w:lang w:eastAsia="zh-CN"/>
              </w:rPr>
            </w:pPr>
            <w:r>
              <w:rPr>
                <w:b/>
                <w:bCs/>
                <w:lang w:eastAsia="zh-CN"/>
              </w:rPr>
              <w:t>Company</w:t>
            </w:r>
          </w:p>
        </w:tc>
        <w:tc>
          <w:tcPr>
            <w:tcW w:w="7464" w:type="dxa"/>
          </w:tcPr>
          <w:p w14:paraId="143D1391" w14:textId="77777777" w:rsidR="008536E9" w:rsidRDefault="00000000">
            <w:pPr>
              <w:spacing w:line="276" w:lineRule="auto"/>
              <w:jc w:val="left"/>
              <w:rPr>
                <w:b/>
                <w:bCs/>
                <w:lang w:eastAsia="zh-CN"/>
              </w:rPr>
            </w:pPr>
            <w:r>
              <w:rPr>
                <w:b/>
                <w:bCs/>
                <w:lang w:eastAsia="zh-CN"/>
              </w:rPr>
              <w:t>Please provide inputs to the above proposal, if any</w:t>
            </w:r>
          </w:p>
        </w:tc>
      </w:tr>
      <w:tr w:rsidR="008536E9" w14:paraId="34263046" w14:textId="77777777">
        <w:tc>
          <w:tcPr>
            <w:tcW w:w="1891" w:type="dxa"/>
          </w:tcPr>
          <w:p w14:paraId="3DF44789" w14:textId="77777777" w:rsidR="008536E9" w:rsidRDefault="00000000">
            <w:pPr>
              <w:spacing w:line="276" w:lineRule="auto"/>
              <w:rPr>
                <w:rFonts w:eastAsia="MS Mincho"/>
                <w:lang w:eastAsia="ja-JP"/>
              </w:rPr>
            </w:pPr>
            <w:r>
              <w:rPr>
                <w:rFonts w:eastAsia="MS Mincho" w:hint="eastAsia"/>
                <w:lang w:eastAsia="ja-JP"/>
              </w:rPr>
              <w:t>Qualcomm</w:t>
            </w:r>
          </w:p>
        </w:tc>
        <w:tc>
          <w:tcPr>
            <w:tcW w:w="7464" w:type="dxa"/>
          </w:tcPr>
          <w:p w14:paraId="5F691FA5" w14:textId="77777777" w:rsidR="008536E9" w:rsidRDefault="00000000">
            <w:pPr>
              <w:spacing w:line="276" w:lineRule="auto"/>
              <w:rPr>
                <w:rFonts w:eastAsia="MS Mincho"/>
                <w:lang w:eastAsia="ja-JP"/>
              </w:rPr>
            </w:pPr>
            <w:r>
              <w:rPr>
                <w:rFonts w:eastAsia="MS Mincho" w:hint="eastAsia"/>
                <w:lang w:eastAsia="ja-JP"/>
              </w:rPr>
              <w:t>OK with the proposal.</w:t>
            </w:r>
          </w:p>
          <w:p w14:paraId="5EEFE4B7" w14:textId="77777777" w:rsidR="008536E9" w:rsidRDefault="00000000">
            <w:pPr>
              <w:spacing w:line="276" w:lineRule="auto"/>
              <w:rPr>
                <w:rFonts w:eastAsia="MS Mincho"/>
                <w:lang w:eastAsia="ja-JP"/>
              </w:rPr>
            </w:pPr>
            <w:r>
              <w:rPr>
                <w:rFonts w:eastAsia="MS Mincho" w:hint="eastAsia"/>
                <w:lang w:eastAsia="ja-JP"/>
              </w:rPr>
              <w:t>We agree there was no explicit agreement on this point.</w:t>
            </w:r>
          </w:p>
        </w:tc>
      </w:tr>
      <w:tr w:rsidR="008536E9" w14:paraId="6F699A9C" w14:textId="77777777">
        <w:tc>
          <w:tcPr>
            <w:tcW w:w="1891" w:type="dxa"/>
          </w:tcPr>
          <w:p w14:paraId="3816C792" w14:textId="77777777" w:rsidR="008536E9" w:rsidRDefault="00000000">
            <w:pPr>
              <w:spacing w:line="276" w:lineRule="auto"/>
              <w:rPr>
                <w:rFonts w:eastAsiaTheme="minorEastAsia"/>
                <w:lang w:eastAsia="zh-CN"/>
              </w:rPr>
            </w:pPr>
            <w:r>
              <w:rPr>
                <w:rFonts w:eastAsiaTheme="minorEastAsia" w:hint="eastAsia"/>
                <w:lang w:eastAsia="zh-CN"/>
              </w:rPr>
              <w:t>CMCC</w:t>
            </w:r>
          </w:p>
        </w:tc>
        <w:tc>
          <w:tcPr>
            <w:tcW w:w="7464" w:type="dxa"/>
          </w:tcPr>
          <w:p w14:paraId="5CF2F338" w14:textId="77777777" w:rsidR="008536E9" w:rsidRDefault="00000000">
            <w:pPr>
              <w:spacing w:line="276" w:lineRule="auto"/>
              <w:rPr>
                <w:rFonts w:eastAsiaTheme="minorEastAsia"/>
                <w:lang w:eastAsia="zh-CN"/>
              </w:rPr>
            </w:pPr>
            <w:r>
              <w:rPr>
                <w:rFonts w:eastAsiaTheme="minorEastAsia" w:hint="eastAsia"/>
                <w:lang w:eastAsia="zh-CN"/>
              </w:rPr>
              <w:t>Support.</w:t>
            </w:r>
          </w:p>
        </w:tc>
      </w:tr>
      <w:tr w:rsidR="008536E9" w14:paraId="1C482783" w14:textId="77777777">
        <w:tc>
          <w:tcPr>
            <w:tcW w:w="1891" w:type="dxa"/>
          </w:tcPr>
          <w:p w14:paraId="415D48C2"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464" w:type="dxa"/>
          </w:tcPr>
          <w:p w14:paraId="32BD1E82"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8536E9" w14:paraId="6FF0E602" w14:textId="77777777">
        <w:tc>
          <w:tcPr>
            <w:tcW w:w="1891" w:type="dxa"/>
          </w:tcPr>
          <w:p w14:paraId="17208E9B"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570B84C2"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5E8BB497" w14:textId="77777777">
        <w:tc>
          <w:tcPr>
            <w:tcW w:w="1891" w:type="dxa"/>
          </w:tcPr>
          <w:p w14:paraId="07B4CB46" w14:textId="77777777" w:rsidR="008536E9" w:rsidRDefault="00000000">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3DE6E92A"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70D8CBE4" w14:textId="77777777">
        <w:tc>
          <w:tcPr>
            <w:tcW w:w="1891" w:type="dxa"/>
          </w:tcPr>
          <w:p w14:paraId="309BF7DF" w14:textId="77777777" w:rsidR="008536E9" w:rsidRDefault="00000000">
            <w:pPr>
              <w:spacing w:line="276" w:lineRule="auto"/>
              <w:rPr>
                <w:rFonts w:eastAsiaTheme="minorEastAsia"/>
                <w:lang w:eastAsia="zh-CN"/>
              </w:rPr>
            </w:pPr>
            <w:r>
              <w:rPr>
                <w:rFonts w:eastAsia="MS Mincho"/>
                <w:lang w:eastAsia="ja-JP"/>
              </w:rPr>
              <w:t>Samsung</w:t>
            </w:r>
          </w:p>
        </w:tc>
        <w:tc>
          <w:tcPr>
            <w:tcW w:w="7464" w:type="dxa"/>
          </w:tcPr>
          <w:p w14:paraId="6A80F8E1" w14:textId="77777777" w:rsidR="008536E9" w:rsidRDefault="00000000">
            <w:pPr>
              <w:spacing w:line="276" w:lineRule="auto"/>
              <w:rPr>
                <w:rFonts w:eastAsiaTheme="minorEastAsia"/>
                <w:lang w:eastAsia="zh-CN"/>
              </w:rPr>
            </w:pPr>
            <w:r>
              <w:rPr>
                <w:rFonts w:eastAsia="MS Mincho"/>
                <w:lang w:eastAsia="ja-JP"/>
              </w:rPr>
              <w:t xml:space="preserve">There is an FFS on this, which needs to be resolved. We support the proposal. </w:t>
            </w:r>
          </w:p>
        </w:tc>
      </w:tr>
      <w:tr w:rsidR="008536E9" w14:paraId="6A67A85B" w14:textId="77777777">
        <w:tc>
          <w:tcPr>
            <w:tcW w:w="1891" w:type="dxa"/>
          </w:tcPr>
          <w:p w14:paraId="4812E935" w14:textId="77777777" w:rsidR="008536E9" w:rsidRDefault="00000000">
            <w:pPr>
              <w:spacing w:line="276" w:lineRule="auto"/>
              <w:rPr>
                <w:rFonts w:eastAsia="MS Mincho"/>
                <w:lang w:eastAsia="ja-JP"/>
              </w:rPr>
            </w:pPr>
            <w:r>
              <w:rPr>
                <w:rFonts w:eastAsia="MS Mincho"/>
                <w:lang w:eastAsia="ja-JP"/>
              </w:rPr>
              <w:t>InterDigital, Inc.</w:t>
            </w:r>
          </w:p>
        </w:tc>
        <w:tc>
          <w:tcPr>
            <w:tcW w:w="7464" w:type="dxa"/>
          </w:tcPr>
          <w:p w14:paraId="18896801" w14:textId="77777777" w:rsidR="008536E9" w:rsidRDefault="00000000">
            <w:pPr>
              <w:spacing w:line="276" w:lineRule="auto"/>
              <w:rPr>
                <w:rFonts w:eastAsia="MS Mincho"/>
                <w:lang w:eastAsia="ja-JP"/>
              </w:rPr>
            </w:pPr>
            <w:r>
              <w:rPr>
                <w:rFonts w:eastAsia="MS Mincho"/>
                <w:lang w:eastAsia="ja-JP"/>
              </w:rPr>
              <w:t>Ok with the proposal.</w:t>
            </w:r>
          </w:p>
        </w:tc>
      </w:tr>
      <w:tr w:rsidR="008536E9" w14:paraId="77C79E70" w14:textId="77777777">
        <w:tc>
          <w:tcPr>
            <w:tcW w:w="1891" w:type="dxa"/>
            <w:shd w:val="clear" w:color="auto" w:fill="auto"/>
          </w:tcPr>
          <w:p w14:paraId="25B29B87" w14:textId="77777777" w:rsidR="008536E9" w:rsidRDefault="00000000">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5005562B" w14:textId="77777777" w:rsidR="008536E9" w:rsidRDefault="00000000">
            <w:pPr>
              <w:spacing w:line="276" w:lineRule="auto"/>
              <w:rPr>
                <w:rFonts w:eastAsiaTheme="minorEastAsia"/>
                <w:lang w:eastAsia="ja-JP"/>
              </w:rPr>
            </w:pPr>
            <w:r>
              <w:rPr>
                <w:rFonts w:eastAsiaTheme="minorEastAsia" w:hint="eastAsia"/>
                <w:lang w:eastAsia="zh-CN"/>
              </w:rPr>
              <w:t>OK</w:t>
            </w:r>
          </w:p>
        </w:tc>
      </w:tr>
      <w:tr w:rsidR="008536E9" w14:paraId="0030D3AF" w14:textId="77777777">
        <w:tc>
          <w:tcPr>
            <w:tcW w:w="1891" w:type="dxa"/>
            <w:shd w:val="clear" w:color="auto" w:fill="auto"/>
          </w:tcPr>
          <w:p w14:paraId="40162154" w14:textId="77777777" w:rsidR="008536E9" w:rsidRDefault="00000000">
            <w:pPr>
              <w:spacing w:line="276" w:lineRule="auto"/>
              <w:rPr>
                <w:rFonts w:eastAsiaTheme="minorEastAsia"/>
                <w:lang w:eastAsia="zh-CN"/>
              </w:rPr>
            </w:pPr>
            <w:r>
              <w:rPr>
                <w:rFonts w:eastAsiaTheme="minorEastAsia"/>
                <w:lang w:eastAsia="zh-CN"/>
              </w:rPr>
              <w:t>Lenovo</w:t>
            </w:r>
          </w:p>
        </w:tc>
        <w:tc>
          <w:tcPr>
            <w:tcW w:w="7464" w:type="dxa"/>
            <w:shd w:val="clear" w:color="auto" w:fill="auto"/>
          </w:tcPr>
          <w:p w14:paraId="2C0969E9" w14:textId="77777777" w:rsidR="008536E9" w:rsidRDefault="00000000">
            <w:pPr>
              <w:spacing w:line="276" w:lineRule="auto"/>
              <w:rPr>
                <w:rFonts w:eastAsiaTheme="minorEastAsia"/>
                <w:lang w:eastAsia="zh-CN"/>
              </w:rPr>
            </w:pPr>
            <w:r>
              <w:rPr>
                <w:rFonts w:eastAsiaTheme="minorEastAsia"/>
                <w:lang w:eastAsia="zh-CN"/>
              </w:rPr>
              <w:t>OK</w:t>
            </w:r>
          </w:p>
        </w:tc>
      </w:tr>
      <w:tr w:rsidR="008536E9" w14:paraId="7D06E7B8" w14:textId="77777777">
        <w:tc>
          <w:tcPr>
            <w:tcW w:w="1891" w:type="dxa"/>
            <w:shd w:val="clear" w:color="auto" w:fill="auto"/>
          </w:tcPr>
          <w:p w14:paraId="6C35915A" w14:textId="77777777" w:rsidR="008536E9" w:rsidRDefault="00000000">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5E160D0D" w14:textId="77777777" w:rsidR="008536E9" w:rsidRDefault="00000000">
            <w:pPr>
              <w:spacing w:line="276" w:lineRule="auto"/>
              <w:rPr>
                <w:rFonts w:eastAsiaTheme="minorEastAsia"/>
                <w:lang w:eastAsia="zh-CN"/>
              </w:rPr>
            </w:pPr>
            <w:r>
              <w:rPr>
                <w:rFonts w:eastAsiaTheme="minorEastAsia"/>
                <w:lang w:eastAsia="zh-CN"/>
              </w:rPr>
              <w:t>We can accept either the F”s understanding (in which case  confirming conclusion may help</w:t>
            </w:r>
            <w:proofErr w:type="gramStart"/>
            <w:r>
              <w:rPr>
                <w:rFonts w:eastAsiaTheme="minorEastAsia"/>
                <w:lang w:eastAsia="zh-CN"/>
              </w:rPr>
              <w:t>), or</w:t>
            </w:r>
            <w:proofErr w:type="gramEnd"/>
            <w:r>
              <w:rPr>
                <w:rFonts w:eastAsiaTheme="minorEastAsia"/>
                <w:lang w:eastAsia="zh-CN"/>
              </w:rPr>
              <w:t xml:space="preserve"> agreeing to this equivalent proposal.</w:t>
            </w:r>
          </w:p>
          <w:p w14:paraId="0EFF8E68" w14:textId="77777777" w:rsidR="008536E9" w:rsidRDefault="00000000">
            <w:pPr>
              <w:spacing w:line="276" w:lineRule="auto"/>
              <w:rPr>
                <w:rFonts w:eastAsiaTheme="minorEastAsia"/>
                <w:lang w:eastAsia="zh-CN"/>
              </w:rPr>
            </w:pPr>
            <w:r>
              <w:rPr>
                <w:rFonts w:eastAsiaTheme="minorEastAsia"/>
                <w:lang w:eastAsia="zh-CN"/>
              </w:rPr>
              <w:t>FFS does not have to be resolved in the same agenda item as it is created. The 9.4.1 agreement FFS was resolved by the 9.4.3 agreement.</w:t>
            </w:r>
          </w:p>
        </w:tc>
      </w:tr>
      <w:tr w:rsidR="008536E9" w14:paraId="35D36EAC" w14:textId="77777777">
        <w:tc>
          <w:tcPr>
            <w:tcW w:w="1891" w:type="dxa"/>
            <w:shd w:val="clear" w:color="auto" w:fill="auto"/>
          </w:tcPr>
          <w:p w14:paraId="0CF48A0A" w14:textId="77777777" w:rsidR="008536E9" w:rsidRDefault="00000000">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1C604F6B" w14:textId="77777777" w:rsidR="008536E9" w:rsidRDefault="00000000">
            <w:pPr>
              <w:spacing w:line="276" w:lineRule="auto"/>
              <w:rPr>
                <w:rFonts w:eastAsiaTheme="minorEastAsia"/>
                <w:lang w:eastAsia="zh-CN"/>
              </w:rPr>
            </w:pPr>
            <w:r>
              <w:rPr>
                <w:rFonts w:eastAsiaTheme="minorEastAsia" w:hint="eastAsia"/>
                <w:lang w:eastAsia="zh-CN"/>
              </w:rPr>
              <w:t>O</w:t>
            </w:r>
            <w:r>
              <w:rPr>
                <w:rFonts w:eastAsiaTheme="minorEastAsia"/>
                <w:lang w:eastAsia="zh-CN"/>
              </w:rPr>
              <w:t>K with this proposal.</w:t>
            </w:r>
          </w:p>
        </w:tc>
      </w:tr>
      <w:tr w:rsidR="008536E9" w14:paraId="66F81E83" w14:textId="77777777">
        <w:tc>
          <w:tcPr>
            <w:tcW w:w="1891" w:type="dxa"/>
          </w:tcPr>
          <w:p w14:paraId="0B499C2C" w14:textId="77777777" w:rsidR="008536E9" w:rsidRDefault="00000000">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21F8F5BD" w14:textId="77777777" w:rsidR="008536E9" w:rsidRDefault="00000000">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536E9" w14:paraId="2973768C" w14:textId="77777777">
        <w:tc>
          <w:tcPr>
            <w:tcW w:w="1891" w:type="dxa"/>
          </w:tcPr>
          <w:p w14:paraId="57B77309" w14:textId="77777777" w:rsidR="008536E9" w:rsidRDefault="00000000">
            <w:pPr>
              <w:spacing w:line="276" w:lineRule="auto"/>
              <w:rPr>
                <w:rFonts w:eastAsia="Malgun Gothic"/>
                <w:lang w:eastAsia="ko-KR"/>
              </w:rPr>
            </w:pPr>
            <w:r>
              <w:rPr>
                <w:rFonts w:eastAsiaTheme="minorEastAsia" w:hint="eastAsia"/>
                <w:lang w:eastAsia="zh-CN"/>
              </w:rPr>
              <w:t>Docomo</w:t>
            </w:r>
          </w:p>
        </w:tc>
        <w:tc>
          <w:tcPr>
            <w:tcW w:w="7464" w:type="dxa"/>
          </w:tcPr>
          <w:p w14:paraId="33C50C3E" w14:textId="77777777" w:rsidR="008536E9" w:rsidRDefault="00000000">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8536E9" w14:paraId="5A515ADA" w14:textId="77777777">
        <w:tc>
          <w:tcPr>
            <w:tcW w:w="1891" w:type="dxa"/>
          </w:tcPr>
          <w:p w14:paraId="4D97B266" w14:textId="77777777" w:rsidR="008536E9" w:rsidRDefault="00000000">
            <w:pPr>
              <w:spacing w:line="276" w:lineRule="auto"/>
              <w:rPr>
                <w:rFonts w:eastAsiaTheme="minorEastAsia"/>
                <w:lang w:eastAsia="zh-CN"/>
              </w:rPr>
            </w:pPr>
            <w:r>
              <w:rPr>
                <w:rFonts w:eastAsiaTheme="minorEastAsia" w:hint="eastAsia"/>
                <w:lang w:eastAsia="zh-CN"/>
              </w:rPr>
              <w:t>Sharp</w:t>
            </w:r>
          </w:p>
        </w:tc>
        <w:tc>
          <w:tcPr>
            <w:tcW w:w="7464" w:type="dxa"/>
          </w:tcPr>
          <w:p w14:paraId="4FA3CF37" w14:textId="77777777" w:rsidR="008536E9" w:rsidRDefault="00000000">
            <w:pPr>
              <w:spacing w:line="276" w:lineRule="auto"/>
              <w:rPr>
                <w:rFonts w:eastAsiaTheme="minorEastAsia"/>
                <w:lang w:eastAsia="zh-CN"/>
              </w:rPr>
            </w:pPr>
            <w:r>
              <w:rPr>
                <w:rFonts w:eastAsiaTheme="minorEastAsia" w:hint="eastAsia"/>
                <w:lang w:eastAsia="zh-CN"/>
              </w:rPr>
              <w:t>Support</w:t>
            </w:r>
          </w:p>
        </w:tc>
      </w:tr>
      <w:tr w:rsidR="008536E9" w14:paraId="6118CD2B" w14:textId="77777777">
        <w:tc>
          <w:tcPr>
            <w:tcW w:w="1891" w:type="dxa"/>
          </w:tcPr>
          <w:p w14:paraId="7E175048" w14:textId="77777777" w:rsidR="008536E9" w:rsidRDefault="00000000">
            <w:pPr>
              <w:spacing w:line="276" w:lineRule="auto"/>
              <w:rPr>
                <w:rFonts w:eastAsiaTheme="minorEastAsia"/>
                <w:lang w:eastAsia="zh-CN"/>
              </w:rPr>
            </w:pPr>
            <w:r>
              <w:rPr>
                <w:rFonts w:eastAsia="MS Mincho"/>
                <w:lang w:eastAsia="ja-JP"/>
              </w:rPr>
              <w:t>Panasonic</w:t>
            </w:r>
          </w:p>
        </w:tc>
        <w:tc>
          <w:tcPr>
            <w:tcW w:w="7464" w:type="dxa"/>
          </w:tcPr>
          <w:p w14:paraId="5F6FDA5B" w14:textId="77777777" w:rsidR="008536E9" w:rsidRDefault="00000000">
            <w:pPr>
              <w:spacing w:line="276" w:lineRule="auto"/>
              <w:rPr>
                <w:rFonts w:eastAsiaTheme="minorEastAsia"/>
                <w:lang w:eastAsia="zh-CN"/>
              </w:rPr>
            </w:pPr>
            <w:r>
              <w:rPr>
                <w:rFonts w:eastAsia="MS Mincho"/>
                <w:lang w:eastAsia="ja-JP"/>
              </w:rPr>
              <w:t>OK</w:t>
            </w:r>
          </w:p>
        </w:tc>
      </w:tr>
      <w:tr w:rsidR="008536E9" w14:paraId="284CE803" w14:textId="77777777">
        <w:tc>
          <w:tcPr>
            <w:tcW w:w="1891" w:type="dxa"/>
          </w:tcPr>
          <w:p w14:paraId="0F83CAFB" w14:textId="77777777" w:rsidR="008536E9" w:rsidRDefault="00000000">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4E0EC94A" w14:textId="77777777" w:rsidR="008536E9" w:rsidRDefault="00000000">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8536E9" w14:paraId="17943B1C" w14:textId="77777777">
        <w:tc>
          <w:tcPr>
            <w:tcW w:w="1891" w:type="dxa"/>
          </w:tcPr>
          <w:p w14:paraId="296D838C" w14:textId="77777777" w:rsidR="008536E9" w:rsidRDefault="00000000">
            <w:pPr>
              <w:spacing w:line="276" w:lineRule="auto"/>
              <w:rPr>
                <w:b/>
                <w:bCs/>
                <w:lang w:eastAsia="zh-CN"/>
              </w:rPr>
            </w:pPr>
            <w:r>
              <w:rPr>
                <w:b/>
                <w:bCs/>
                <w:lang w:eastAsia="zh-CN"/>
              </w:rPr>
              <w:t>Ericsson</w:t>
            </w:r>
          </w:p>
        </w:tc>
        <w:tc>
          <w:tcPr>
            <w:tcW w:w="7464" w:type="dxa"/>
          </w:tcPr>
          <w:p w14:paraId="695C5E22" w14:textId="77777777" w:rsidR="008536E9" w:rsidRDefault="00000000">
            <w:pPr>
              <w:spacing w:line="276" w:lineRule="auto"/>
              <w:rPr>
                <w:lang w:eastAsia="zh-CN"/>
              </w:rPr>
            </w:pPr>
            <w:r>
              <w:rPr>
                <w:lang w:eastAsia="zh-CN"/>
              </w:rPr>
              <w:t>We support the proposal.</w:t>
            </w:r>
          </w:p>
        </w:tc>
      </w:tr>
      <w:tr w:rsidR="008536E9" w14:paraId="3C44FB0C" w14:textId="77777777">
        <w:tc>
          <w:tcPr>
            <w:tcW w:w="1891" w:type="dxa"/>
          </w:tcPr>
          <w:p w14:paraId="2CAC6535" w14:textId="77777777" w:rsidR="008536E9" w:rsidRDefault="00000000">
            <w:pPr>
              <w:spacing w:line="276" w:lineRule="auto"/>
              <w:rPr>
                <w:lang w:eastAsia="zh-CN"/>
              </w:rPr>
            </w:pPr>
            <w:r>
              <w:rPr>
                <w:lang w:eastAsia="zh-CN"/>
              </w:rPr>
              <w:lastRenderedPageBreak/>
              <w:t>Ofinno</w:t>
            </w:r>
          </w:p>
        </w:tc>
        <w:tc>
          <w:tcPr>
            <w:tcW w:w="7464" w:type="dxa"/>
          </w:tcPr>
          <w:p w14:paraId="6CB37965" w14:textId="77777777" w:rsidR="008536E9" w:rsidRDefault="00000000">
            <w:pPr>
              <w:spacing w:line="276" w:lineRule="auto"/>
              <w:rPr>
                <w:lang w:eastAsia="zh-CN"/>
              </w:rPr>
            </w:pPr>
            <w:r>
              <w:rPr>
                <w:lang w:eastAsia="zh-CN"/>
              </w:rPr>
              <w:t>Support</w:t>
            </w:r>
          </w:p>
        </w:tc>
      </w:tr>
    </w:tbl>
    <w:p w14:paraId="3D5FCFA7" w14:textId="77777777" w:rsidR="008536E9" w:rsidRDefault="008536E9">
      <w:pPr>
        <w:pBdr>
          <w:bottom w:val="single" w:sz="4" w:space="1" w:color="auto"/>
        </w:pBdr>
        <w:spacing w:line="276" w:lineRule="auto"/>
        <w:rPr>
          <w:lang w:eastAsia="zh-CN"/>
        </w:rPr>
      </w:pPr>
    </w:p>
    <w:p w14:paraId="1FAE20C6" w14:textId="77777777" w:rsidR="008536E9" w:rsidRDefault="00000000">
      <w:pPr>
        <w:pBdr>
          <w:bottom w:val="single" w:sz="4" w:space="1" w:color="auto"/>
        </w:pBdr>
        <w:spacing w:line="276" w:lineRule="auto"/>
        <w:rPr>
          <w:lang w:eastAsia="zh-CN"/>
        </w:rPr>
      </w:pPr>
      <w:r>
        <w:rPr>
          <w:lang w:eastAsia="zh-CN"/>
        </w:rPr>
        <w:t xml:space="preserve">Another aspect which ~4 companies discussed is related to CP handling for CAP. Mostly, the potential issue discussed is when M=24 is applied. For this case, companies have proposed adopting CP handling based on option1 from CP handling related agreement in 9.4.1. Also, one company pointed out no special handling is needed. From FL perspective, effectively, all companies that discussed this issue don’t necessarily mean to apply special handling for CAP in comparison to PRDCH but rather suggest adoption CP handling method with option 1. </w:t>
      </w:r>
      <w:r>
        <w:rPr>
          <w:highlight w:val="yellow"/>
          <w:lang w:eastAsia="zh-CN"/>
        </w:rPr>
        <w:t>Therefore, for this agenda, at this point, we don’t need to additional discuss CP handling and rather wait for the discussion to conclude in 9.4.1 If needed, based on outcome of the discussion in 9.4.1 on CP handling method, we can further consider, if any additional discussion is needed for CAP or not</w:t>
      </w:r>
    </w:p>
    <w:p w14:paraId="762BFD01" w14:textId="77777777" w:rsidR="008536E9" w:rsidRDefault="008536E9">
      <w:pPr>
        <w:pBdr>
          <w:bottom w:val="single" w:sz="4" w:space="1" w:color="auto"/>
        </w:pBdr>
        <w:spacing w:line="276" w:lineRule="auto"/>
        <w:rPr>
          <w:lang w:eastAsia="zh-CN"/>
        </w:rPr>
      </w:pPr>
    </w:p>
    <w:p w14:paraId="10960E98" w14:textId="77777777" w:rsidR="008536E9" w:rsidRDefault="008536E9">
      <w:pPr>
        <w:pBdr>
          <w:bottom w:val="single" w:sz="4" w:space="1" w:color="auto"/>
        </w:pBdr>
        <w:spacing w:line="276" w:lineRule="auto"/>
        <w:rPr>
          <w:lang w:eastAsia="zh-CN"/>
        </w:rPr>
      </w:pPr>
    </w:p>
    <w:p w14:paraId="67BAA107" w14:textId="77777777" w:rsidR="008536E9" w:rsidRDefault="008536E9">
      <w:pPr>
        <w:pBdr>
          <w:bottom w:val="single" w:sz="4" w:space="1" w:color="auto"/>
        </w:pBdr>
        <w:spacing w:line="276" w:lineRule="auto"/>
        <w:rPr>
          <w:lang w:eastAsia="zh-CN"/>
        </w:rPr>
      </w:pPr>
    </w:p>
    <w:p w14:paraId="7DC07224" w14:textId="77777777" w:rsidR="008536E9" w:rsidRDefault="008536E9">
      <w:pPr>
        <w:pBdr>
          <w:bottom w:val="single" w:sz="4" w:space="1" w:color="auto"/>
        </w:pBdr>
        <w:spacing w:line="276" w:lineRule="auto"/>
        <w:rPr>
          <w:lang w:eastAsia="zh-CN"/>
        </w:rPr>
      </w:pPr>
    </w:p>
    <w:p w14:paraId="5AE7BECB" w14:textId="77777777" w:rsidR="008536E9" w:rsidRDefault="008536E9">
      <w:pPr>
        <w:pBdr>
          <w:bottom w:val="single" w:sz="4" w:space="1" w:color="auto"/>
        </w:pBdr>
        <w:spacing w:line="276" w:lineRule="auto"/>
        <w:rPr>
          <w:lang w:eastAsia="zh-CN"/>
        </w:rPr>
      </w:pPr>
    </w:p>
    <w:p w14:paraId="078F6B5C" w14:textId="77777777" w:rsidR="008536E9" w:rsidRDefault="008536E9">
      <w:pPr>
        <w:pBdr>
          <w:bottom w:val="single" w:sz="4" w:space="1" w:color="auto"/>
        </w:pBdr>
        <w:spacing w:line="276" w:lineRule="auto"/>
        <w:rPr>
          <w:lang w:eastAsia="zh-CN"/>
        </w:rPr>
      </w:pPr>
    </w:p>
    <w:p w14:paraId="24165455" w14:textId="77777777" w:rsidR="008536E9" w:rsidRDefault="008536E9">
      <w:pPr>
        <w:pBdr>
          <w:bottom w:val="single" w:sz="4" w:space="1" w:color="auto"/>
        </w:pBdr>
        <w:spacing w:line="276" w:lineRule="auto"/>
        <w:rPr>
          <w:lang w:eastAsia="zh-CN"/>
        </w:rPr>
      </w:pPr>
    </w:p>
    <w:p w14:paraId="07AE054B" w14:textId="77777777" w:rsidR="008536E9" w:rsidRDefault="008536E9">
      <w:pPr>
        <w:pBdr>
          <w:bottom w:val="single" w:sz="4" w:space="1" w:color="auto"/>
        </w:pBdr>
        <w:spacing w:line="276" w:lineRule="auto"/>
        <w:rPr>
          <w:lang w:eastAsia="zh-CN"/>
        </w:rPr>
      </w:pPr>
    </w:p>
    <w:p w14:paraId="3A0DBB81" w14:textId="77777777" w:rsidR="008536E9" w:rsidRDefault="008536E9">
      <w:pPr>
        <w:pBdr>
          <w:bottom w:val="single" w:sz="4" w:space="1" w:color="auto"/>
        </w:pBdr>
        <w:spacing w:line="276" w:lineRule="auto"/>
        <w:rPr>
          <w:lang w:eastAsia="zh-CN"/>
        </w:rPr>
      </w:pPr>
    </w:p>
    <w:p w14:paraId="3BDF129D" w14:textId="77777777" w:rsidR="008536E9" w:rsidRDefault="008536E9">
      <w:pPr>
        <w:pBdr>
          <w:bottom w:val="single" w:sz="4" w:space="1" w:color="auto"/>
        </w:pBdr>
        <w:spacing w:line="276" w:lineRule="auto"/>
        <w:rPr>
          <w:lang w:eastAsia="zh-CN"/>
        </w:rPr>
      </w:pPr>
    </w:p>
    <w:p w14:paraId="77D9E733" w14:textId="77777777" w:rsidR="008536E9" w:rsidRDefault="008536E9">
      <w:pPr>
        <w:pBdr>
          <w:bottom w:val="single" w:sz="4" w:space="1" w:color="auto"/>
        </w:pBdr>
        <w:spacing w:line="276" w:lineRule="auto"/>
        <w:rPr>
          <w:lang w:eastAsia="zh-CN"/>
        </w:rPr>
      </w:pPr>
    </w:p>
    <w:p w14:paraId="7D878B61" w14:textId="77777777" w:rsidR="008536E9" w:rsidRDefault="008536E9">
      <w:pPr>
        <w:pBdr>
          <w:bottom w:val="single" w:sz="4" w:space="1" w:color="auto"/>
        </w:pBdr>
        <w:spacing w:line="276" w:lineRule="auto"/>
        <w:rPr>
          <w:lang w:eastAsia="zh-CN"/>
        </w:rPr>
      </w:pPr>
    </w:p>
    <w:p w14:paraId="53FB122E" w14:textId="77777777" w:rsidR="008536E9" w:rsidRDefault="008536E9">
      <w:pPr>
        <w:pBdr>
          <w:bottom w:val="single" w:sz="4" w:space="1" w:color="auto"/>
        </w:pBdr>
        <w:spacing w:line="276" w:lineRule="auto"/>
        <w:rPr>
          <w:lang w:eastAsia="zh-CN"/>
        </w:rPr>
      </w:pPr>
    </w:p>
    <w:p w14:paraId="61F557FC" w14:textId="77777777" w:rsidR="008536E9" w:rsidRDefault="008536E9">
      <w:pPr>
        <w:pBdr>
          <w:bottom w:val="single" w:sz="4" w:space="1" w:color="auto"/>
        </w:pBdr>
        <w:spacing w:line="276" w:lineRule="auto"/>
        <w:rPr>
          <w:lang w:eastAsia="zh-CN"/>
        </w:rPr>
      </w:pPr>
    </w:p>
    <w:p w14:paraId="1C3D4042"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74D6D20E"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(Tuesday, May 20, 2025)</w:t>
      </w:r>
    </w:p>
    <w:p w14:paraId="7045581F" w14:textId="77777777" w:rsidR="008536E9" w:rsidRDefault="008536E9">
      <w:pPr>
        <w:rPr>
          <w:rFonts w:eastAsia="Malgun Gothic"/>
        </w:rPr>
      </w:pPr>
    </w:p>
    <w:p w14:paraId="2F5292D3" w14:textId="77777777" w:rsidR="008536E9" w:rsidRDefault="00000000">
      <w:pPr>
        <w:rPr>
          <w:b/>
          <w:bCs/>
        </w:rPr>
      </w:pPr>
      <w:r>
        <w:rPr>
          <w:b/>
          <w:bCs/>
        </w:rPr>
        <w:t xml:space="preserve">Proposal 2-3 </w:t>
      </w:r>
    </w:p>
    <w:p w14:paraId="0DD78258" w14:textId="77777777" w:rsidR="008536E9" w:rsidRDefault="00000000">
      <w:pPr>
        <w:rPr>
          <w:rFonts w:eastAsia="SimSun"/>
        </w:rPr>
      </w:pPr>
      <w:r>
        <w:rPr>
          <w:rFonts w:eastAsia="SimSun"/>
        </w:rPr>
        <w:t>For SIP of R-TAS, following design is adopted (based on combination of Alt 1-2 and Alt 2-4) with following two parts:</w:t>
      </w:r>
    </w:p>
    <w:p w14:paraId="1FB02DB5" w14:textId="77777777" w:rsidR="008536E9" w:rsidRDefault="00000000">
      <w:pPr>
        <w:pStyle w:val="ListParagraph"/>
        <w:numPr>
          <w:ilvl w:val="0"/>
          <w:numId w:val="20"/>
        </w:numPr>
      </w:pPr>
      <w:r>
        <w:t>A fixed duration part of 1 OFDM symbol duration with ON-OFF chips and corresponding ratio of 1:3</w:t>
      </w:r>
    </w:p>
    <w:p w14:paraId="44D63406" w14:textId="77777777" w:rsidR="008536E9" w:rsidRDefault="00000000">
      <w:pPr>
        <w:pStyle w:val="ListParagraph"/>
        <w:numPr>
          <w:ilvl w:val="1"/>
          <w:numId w:val="20"/>
        </w:numPr>
      </w:pPr>
      <w:r>
        <w:t>M = 4 for the fixed part chips</w:t>
      </w:r>
    </w:p>
    <w:p w14:paraId="689697A7"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7444DAD3" w14:textId="77777777" w:rsidR="008536E9" w:rsidRDefault="00000000">
      <w:pPr>
        <w:pStyle w:val="ListParagraph"/>
        <w:numPr>
          <w:ilvl w:val="1"/>
          <w:numId w:val="20"/>
        </w:numPr>
      </w:pPr>
      <w:r>
        <w:t>Duration of variable part is up to reader implementation with a maximum allowed value of 1 OFDM symbol</w:t>
      </w:r>
    </w:p>
    <w:p w14:paraId="108BC5D8" w14:textId="77777777" w:rsidR="008536E9" w:rsidRDefault="00000000">
      <w:pPr>
        <w:pStyle w:val="ListParagraph"/>
        <w:numPr>
          <w:ilvl w:val="1"/>
          <w:numId w:val="20"/>
        </w:numPr>
        <w:rPr>
          <w:strike/>
          <w:color w:val="FF0000"/>
        </w:rPr>
      </w:pPr>
      <w:r>
        <w:rPr>
          <w:strike/>
          <w:color w:val="FF0000"/>
        </w:rPr>
        <w:t>M value for the variable part chips is up to reader implementation</w:t>
      </w:r>
    </w:p>
    <w:p w14:paraId="5D31A63D"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54C369E5" w14:textId="77777777" w:rsidR="008536E9" w:rsidRDefault="008536E9">
      <w:pPr>
        <w:pBdr>
          <w:bottom w:val="single" w:sz="4" w:space="1" w:color="auto"/>
        </w:pBdr>
        <w:spacing w:line="276" w:lineRule="auto"/>
        <w:rPr>
          <w:lang w:eastAsia="zh-CN"/>
        </w:rPr>
      </w:pPr>
    </w:p>
    <w:p w14:paraId="67C25A12" w14:textId="77777777" w:rsidR="008536E9" w:rsidRDefault="008536E9">
      <w:pPr>
        <w:pBdr>
          <w:bottom w:val="single" w:sz="4" w:space="1" w:color="auto"/>
        </w:pBdr>
        <w:spacing w:line="276" w:lineRule="auto"/>
        <w:rPr>
          <w:lang w:eastAsia="zh-CN"/>
        </w:rPr>
      </w:pPr>
    </w:p>
    <w:p w14:paraId="26064340" w14:textId="77777777" w:rsidR="008536E9" w:rsidRDefault="00000000">
      <w:pPr>
        <w:pBdr>
          <w:bottom w:val="single" w:sz="4" w:space="1" w:color="auto"/>
        </w:pBdr>
        <w:spacing w:line="276" w:lineRule="auto"/>
        <w:jc w:val="center"/>
        <w:rPr>
          <w:lang w:eastAsia="zh-CN"/>
        </w:rPr>
      </w:pPr>
      <w:r>
        <w:rPr>
          <w:noProof/>
          <w:lang w:eastAsia="zh-CN"/>
        </w:rPr>
        <w:drawing>
          <wp:inline distT="0" distB="0" distL="0" distR="0" wp14:anchorId="677CCBCD" wp14:editId="39A3538F">
            <wp:extent cx="4420870" cy="2771140"/>
            <wp:effectExtent l="0" t="0" r="0" b="0"/>
            <wp:docPr id="167926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267606" name="Picture 1"/>
                    <pic:cNvPicPr>
                      <a:picLocks noChangeAspect="1"/>
                    </pic:cNvPicPr>
                  </pic:nvPicPr>
                  <pic:blipFill>
                    <a:blip r:embed="rId48"/>
                    <a:stretch>
                      <a:fillRect/>
                    </a:stretch>
                  </pic:blipFill>
                  <pic:spPr>
                    <a:xfrm>
                      <a:off x="0" y="0"/>
                      <a:ext cx="4450761" cy="2790477"/>
                    </a:xfrm>
                    <a:prstGeom prst="rect">
                      <a:avLst/>
                    </a:prstGeom>
                  </pic:spPr>
                </pic:pic>
              </a:graphicData>
            </a:graphic>
          </wp:inline>
        </w:drawing>
      </w:r>
    </w:p>
    <w:p w14:paraId="594EB881" w14:textId="77777777" w:rsidR="008536E9" w:rsidRDefault="008536E9">
      <w:pPr>
        <w:pBdr>
          <w:bottom w:val="single" w:sz="4" w:space="1" w:color="auto"/>
        </w:pBdr>
        <w:spacing w:line="276" w:lineRule="auto"/>
        <w:rPr>
          <w:lang w:eastAsia="zh-CN"/>
        </w:rPr>
      </w:pPr>
    </w:p>
    <w:p w14:paraId="3C0906ED" w14:textId="77777777" w:rsidR="008536E9" w:rsidRDefault="008536E9">
      <w:pPr>
        <w:pBdr>
          <w:bottom w:val="single" w:sz="4" w:space="1" w:color="auto"/>
        </w:pBdr>
        <w:spacing w:line="276" w:lineRule="auto"/>
        <w:rPr>
          <w:lang w:eastAsia="zh-CN"/>
        </w:rPr>
      </w:pPr>
    </w:p>
    <w:p w14:paraId="415B98AD" w14:textId="77777777" w:rsidR="008536E9" w:rsidRDefault="008536E9">
      <w:pPr>
        <w:pBdr>
          <w:bottom w:val="single" w:sz="4" w:space="1" w:color="auto"/>
        </w:pBdr>
        <w:spacing w:line="276" w:lineRule="auto"/>
        <w:rPr>
          <w:lang w:eastAsia="zh-CN"/>
        </w:rPr>
      </w:pPr>
    </w:p>
    <w:p w14:paraId="71FCF1DF" w14:textId="77777777" w:rsidR="008536E9" w:rsidRDefault="008536E9">
      <w:pPr>
        <w:pBdr>
          <w:bottom w:val="single" w:sz="4" w:space="1" w:color="auto"/>
        </w:pBdr>
        <w:spacing w:line="276" w:lineRule="auto"/>
        <w:rPr>
          <w:lang w:eastAsia="zh-CN"/>
        </w:rPr>
      </w:pPr>
    </w:p>
    <w:p w14:paraId="0FD7EDBA" w14:textId="77777777" w:rsidR="008536E9" w:rsidRDefault="008536E9">
      <w:pPr>
        <w:pBdr>
          <w:bottom w:val="single" w:sz="4" w:space="1" w:color="auto"/>
        </w:pBdr>
        <w:spacing w:line="276" w:lineRule="auto"/>
        <w:rPr>
          <w:lang w:eastAsia="zh-CN"/>
        </w:rPr>
      </w:pPr>
    </w:p>
    <w:p w14:paraId="69C7B9D5" w14:textId="77777777" w:rsidR="008536E9" w:rsidRDefault="008536E9">
      <w:pPr>
        <w:pBdr>
          <w:bottom w:val="single" w:sz="4" w:space="1" w:color="auto"/>
        </w:pBdr>
        <w:spacing w:line="276" w:lineRule="auto"/>
        <w:rPr>
          <w:lang w:eastAsia="zh-CN"/>
        </w:rPr>
      </w:pPr>
    </w:p>
    <w:p w14:paraId="2E31023D" w14:textId="77777777" w:rsidR="008536E9" w:rsidRDefault="008536E9">
      <w:pPr>
        <w:pBdr>
          <w:bottom w:val="single" w:sz="4" w:space="1" w:color="auto"/>
        </w:pBdr>
        <w:spacing w:line="276" w:lineRule="auto"/>
        <w:rPr>
          <w:lang w:eastAsia="zh-CN"/>
        </w:rPr>
      </w:pPr>
    </w:p>
    <w:p w14:paraId="292F9A2E" w14:textId="77777777" w:rsidR="008536E9" w:rsidRDefault="008536E9">
      <w:pPr>
        <w:rPr>
          <w:b/>
          <w:bCs/>
          <w:highlight w:val="yellow"/>
        </w:rPr>
      </w:pPr>
    </w:p>
    <w:p w14:paraId="223A9D25" w14:textId="77777777" w:rsidR="008536E9" w:rsidRDefault="008536E9">
      <w:pPr>
        <w:rPr>
          <w:b/>
          <w:bCs/>
          <w:highlight w:val="yellow"/>
        </w:rPr>
      </w:pPr>
    </w:p>
    <w:p w14:paraId="3DAB6464" w14:textId="77777777" w:rsidR="008536E9" w:rsidRDefault="00000000">
      <w:pPr>
        <w:rPr>
          <w:b/>
          <w:bCs/>
        </w:rPr>
      </w:pPr>
      <w:r>
        <w:rPr>
          <w:b/>
          <w:bCs/>
        </w:rPr>
        <w:t xml:space="preserve">Proposal 3-2B </w:t>
      </w:r>
    </w:p>
    <w:p w14:paraId="733722E5" w14:textId="77777777" w:rsidR="008536E9" w:rsidRDefault="00000000">
      <w:pPr>
        <w:rPr>
          <w:color w:val="000000" w:themeColor="text1"/>
        </w:rPr>
      </w:pPr>
      <w:r>
        <w:rPr>
          <w:color w:val="000000" w:themeColor="text1"/>
        </w:rPr>
        <w:t>For D2R ambles,</w:t>
      </w:r>
    </w:p>
    <w:p w14:paraId="2542B1D7" w14:textId="77777777" w:rsidR="008536E9" w:rsidRDefault="00000000">
      <w:pPr>
        <w:pStyle w:val="ListParagraph"/>
        <w:numPr>
          <w:ilvl w:val="0"/>
          <w:numId w:val="41"/>
        </w:numPr>
        <w:rPr>
          <w:color w:val="000000" w:themeColor="text1"/>
        </w:rPr>
      </w:pPr>
      <w:r>
        <w:rPr>
          <w:color w:val="000000" w:themeColor="text1"/>
        </w:rPr>
        <w:t xml:space="preserve">For n = 3, adopt m-sequence </w:t>
      </w:r>
      <w:r>
        <w:rPr>
          <w:strike/>
          <w:color w:val="FF0000"/>
        </w:rPr>
        <w:t>generation</w:t>
      </w:r>
      <w:r>
        <w:rPr>
          <w:color w:val="FF0000"/>
        </w:rPr>
        <w:t xml:space="preserve"> </w:t>
      </w:r>
      <w:r>
        <w:rPr>
          <w:color w:val="000000" w:themeColor="text1"/>
        </w:rPr>
        <w:t>with following:</w:t>
      </w:r>
    </w:p>
    <w:p w14:paraId="0AAD4852" w14:textId="77777777" w:rsidR="008536E9" w:rsidRDefault="00000000">
      <w:pPr>
        <w:pStyle w:val="ListParagraph"/>
        <w:numPr>
          <w:ilvl w:val="1"/>
          <w:numId w:val="41"/>
        </w:numPr>
        <w:rPr>
          <w:color w:val="000000" w:themeColor="text1"/>
        </w:rPr>
      </w:pPr>
      <w:r>
        <w:rPr>
          <w:color w:val="000000" w:themeColor="text1"/>
        </w:rPr>
        <w:t>Polynomial: x³ + x² + 1</w:t>
      </w:r>
    </w:p>
    <w:p w14:paraId="34BC22A5" w14:textId="77777777" w:rsidR="008536E9" w:rsidRDefault="00000000">
      <w:pPr>
        <w:pStyle w:val="ListParagraph"/>
        <w:numPr>
          <w:ilvl w:val="1"/>
          <w:numId w:val="41"/>
        </w:numPr>
        <w:rPr>
          <w:color w:val="000000" w:themeColor="text1"/>
        </w:rPr>
      </w:pPr>
      <w:r>
        <w:rPr>
          <w:color w:val="000000" w:themeColor="text1"/>
        </w:rPr>
        <w:t xml:space="preserve">Initial State: </w:t>
      </w:r>
      <w:r>
        <w:rPr>
          <w:color w:val="FF0000"/>
        </w:rPr>
        <w:t>Down-select between 010 or 100</w:t>
      </w:r>
    </w:p>
    <w:p w14:paraId="3089D7E7" w14:textId="77777777" w:rsidR="008536E9" w:rsidRDefault="00000000">
      <w:pPr>
        <w:pStyle w:val="ListParagraph"/>
        <w:numPr>
          <w:ilvl w:val="1"/>
          <w:numId w:val="41"/>
        </w:numPr>
        <w:rPr>
          <w:color w:val="000000" w:themeColor="text1"/>
        </w:rPr>
      </w:pPr>
      <w:r>
        <w:rPr>
          <w:color w:val="000000" w:themeColor="text1"/>
        </w:rPr>
        <w:t xml:space="preserve">Resulting Sequence: </w:t>
      </w:r>
      <w:r>
        <w:rPr>
          <w:color w:val="FF0000"/>
        </w:rPr>
        <w:t>Down-select between  0 1 0 0 1 1 1 or 1 0 0 1 1 1 0</w:t>
      </w:r>
    </w:p>
    <w:p w14:paraId="332C8918" w14:textId="77777777" w:rsidR="008536E9" w:rsidRDefault="00000000">
      <w:pPr>
        <w:pStyle w:val="ListParagraph"/>
        <w:numPr>
          <w:ilvl w:val="0"/>
          <w:numId w:val="41"/>
        </w:numPr>
        <w:rPr>
          <w:color w:val="000000" w:themeColor="text1"/>
        </w:rPr>
      </w:pPr>
      <w:r>
        <w:rPr>
          <w:color w:val="000000" w:themeColor="text1"/>
        </w:rPr>
        <w:t xml:space="preserve">For n = 5, adopt m-sequence </w:t>
      </w:r>
      <w:r>
        <w:rPr>
          <w:strike/>
          <w:color w:val="FF0000"/>
        </w:rPr>
        <w:t>generation</w:t>
      </w:r>
      <w:r>
        <w:rPr>
          <w:color w:val="FF0000"/>
        </w:rPr>
        <w:t xml:space="preserve"> </w:t>
      </w:r>
      <w:r>
        <w:rPr>
          <w:color w:val="000000" w:themeColor="text1"/>
        </w:rPr>
        <w:t>with following:</w:t>
      </w:r>
    </w:p>
    <w:p w14:paraId="4E941ED5" w14:textId="77777777" w:rsidR="008536E9" w:rsidRDefault="00000000">
      <w:pPr>
        <w:pStyle w:val="ListParagraph"/>
        <w:numPr>
          <w:ilvl w:val="1"/>
          <w:numId w:val="41"/>
        </w:numPr>
        <w:rPr>
          <w:color w:val="000000" w:themeColor="text1"/>
        </w:rPr>
      </w:pPr>
      <w:r>
        <w:rPr>
          <w:color w:val="000000" w:themeColor="text1"/>
        </w:rPr>
        <w:t>Polynomial: x⁵ + x³ + 1</w:t>
      </w:r>
    </w:p>
    <w:p w14:paraId="236FA54D" w14:textId="77777777" w:rsidR="008536E9" w:rsidRDefault="00000000">
      <w:pPr>
        <w:pStyle w:val="ListParagraph"/>
        <w:numPr>
          <w:ilvl w:val="1"/>
          <w:numId w:val="41"/>
        </w:numPr>
        <w:rPr>
          <w:color w:val="000000" w:themeColor="text1"/>
        </w:rPr>
      </w:pPr>
      <w:r>
        <w:rPr>
          <w:color w:val="000000" w:themeColor="text1"/>
        </w:rPr>
        <w:t>Initial State: 01001</w:t>
      </w:r>
    </w:p>
    <w:p w14:paraId="0D253F3C"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68F7A67A" w14:textId="77777777" w:rsidR="008536E9" w:rsidRDefault="008536E9">
      <w:pPr>
        <w:rPr>
          <w:color w:val="000000" w:themeColor="text1"/>
        </w:rPr>
      </w:pPr>
    </w:p>
    <w:p w14:paraId="7FBA93AC" w14:textId="77777777" w:rsidR="008536E9" w:rsidRDefault="00000000">
      <w:pPr>
        <w:rPr>
          <w:b/>
          <w:bCs/>
        </w:rPr>
      </w:pPr>
      <w:r>
        <w:rPr>
          <w:b/>
          <w:bCs/>
        </w:rPr>
        <w:t xml:space="preserve">Proposal 3-3A </w:t>
      </w:r>
    </w:p>
    <w:p w14:paraId="33C02944"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6DFBF23D"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7588F482"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100/96 bits, 175/160 bits, 225/224 bits</w:t>
      </w:r>
    </w:p>
    <w:p w14:paraId="22192414" w14:textId="77777777" w:rsidR="008536E9" w:rsidRDefault="00000000">
      <w:pPr>
        <w:pStyle w:val="ListParagraph"/>
        <w:numPr>
          <w:ilvl w:val="1"/>
          <w:numId w:val="41"/>
        </w:numPr>
        <w:rPr>
          <w:bCs/>
          <w:i/>
          <w:sz w:val="22"/>
          <w:szCs w:val="22"/>
          <w:lang w:val="en-GB"/>
        </w:rPr>
      </w:pPr>
      <w:r>
        <w:rPr>
          <w:sz w:val="22"/>
          <w:szCs w:val="22"/>
          <w:lang w:val="en-GB"/>
        </w:rPr>
        <w:t>FFS: whether additional values (no more than 4 values) needed from candidate set {</w:t>
      </w:r>
      <w:r>
        <w:rPr>
          <w:strike/>
          <w:color w:val="FF0000"/>
          <w:sz w:val="22"/>
          <w:szCs w:val="22"/>
          <w:lang w:val="en-GB"/>
        </w:rPr>
        <w:t>50 bits,</w:t>
      </w:r>
      <w:r>
        <w:rPr>
          <w:color w:val="FF0000"/>
          <w:sz w:val="22"/>
          <w:szCs w:val="22"/>
          <w:lang w:val="en-GB"/>
        </w:rPr>
        <w:t xml:space="preserve"> </w:t>
      </w:r>
      <w:r>
        <w:rPr>
          <w:sz w:val="22"/>
          <w:szCs w:val="22"/>
          <w:lang w:val="en-GB"/>
        </w:rPr>
        <w:t>75 bits, 125 bits, 150 bits, 250 bits, 275 bits</w:t>
      </w:r>
      <w:r>
        <w:rPr>
          <w:color w:val="FF0000"/>
          <w:sz w:val="22"/>
          <w:szCs w:val="22"/>
          <w:lang w:val="en-GB"/>
        </w:rPr>
        <w:t>, 500 bits, 750bits</w:t>
      </w:r>
      <w:r>
        <w:rPr>
          <w:sz w:val="22"/>
          <w:szCs w:val="22"/>
          <w:lang w:val="en-GB"/>
        </w:rPr>
        <w:t xml:space="preserve">} including the case where </w:t>
      </w:r>
      <w:proofErr w:type="spellStart"/>
      <w:proofErr w:type="gramStart"/>
      <w:r>
        <w:rPr>
          <w:sz w:val="22"/>
          <w:szCs w:val="22"/>
          <w:lang w:val="en-GB"/>
        </w:rPr>
        <w:t>a</w:t>
      </w:r>
      <w:proofErr w:type="spellEnd"/>
      <w:proofErr w:type="gramEnd"/>
      <w:r>
        <w:rPr>
          <w:sz w:val="22"/>
          <w:szCs w:val="22"/>
          <w:lang w:val="en-GB"/>
        </w:rPr>
        <w:t xml:space="preserve"> interval value could indicate presence of midamble at the end</w:t>
      </w:r>
    </w:p>
    <w:p w14:paraId="3989C8B1" w14:textId="77777777" w:rsidR="008536E9" w:rsidRDefault="00000000">
      <w:pPr>
        <w:pStyle w:val="ListParagraph"/>
        <w:numPr>
          <w:ilvl w:val="0"/>
          <w:numId w:val="41"/>
        </w:numPr>
        <w:rPr>
          <w:bCs/>
          <w:iCs/>
          <w:sz w:val="22"/>
          <w:szCs w:val="22"/>
          <w:lang w:val="en-GB"/>
        </w:rPr>
      </w:pPr>
      <w:r>
        <w:rPr>
          <w:bCs/>
          <w:iCs/>
          <w:sz w:val="22"/>
          <w:szCs w:val="22"/>
          <w:lang w:val="en-GB"/>
        </w:rPr>
        <w:lastRenderedPageBreak/>
        <w:t xml:space="preserve">For other supported bit durations of </w:t>
      </w:r>
      <w:r>
        <w:rPr>
          <w:rFonts w:hint="eastAsia"/>
          <w:iCs/>
          <w:sz w:val="22"/>
          <w:szCs w:val="22"/>
          <w:lang w:val="en-GB"/>
        </w:rPr>
        <w:t>266.67</w:t>
      </w:r>
      <w:r>
        <w:rPr>
          <w:bCs/>
          <w:i/>
          <w:sz w:val="22"/>
          <w:szCs w:val="22"/>
          <w:lang w:val="en-GB"/>
        </w:rPr>
        <w:t>μs/Y</w:t>
      </w:r>
    </w:p>
    <w:p w14:paraId="75E4F554"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6BA49F35" w14:textId="77777777" w:rsidR="008536E9" w:rsidRDefault="00000000">
      <w:pPr>
        <w:pStyle w:val="ListParagraph"/>
        <w:numPr>
          <w:ilvl w:val="0"/>
          <w:numId w:val="41"/>
        </w:numPr>
        <w:rPr>
          <w:color w:val="000000" w:themeColor="text1"/>
          <w:sz w:val="22"/>
          <w:szCs w:val="22"/>
        </w:rPr>
      </w:pPr>
      <w:r>
        <w:rPr>
          <w:color w:val="FF0000"/>
          <w:sz w:val="22"/>
          <w:szCs w:val="22"/>
        </w:rPr>
        <w:t>Whether 1-bit long code-point is used to indicate the presence of midamble at the end, where “0” indicates midamble not present at the end of PRDCH and “1” indicated midamble present at the end of PRDCH</w:t>
      </w:r>
    </w:p>
    <w:p w14:paraId="257CB2A9" w14:textId="77777777" w:rsidR="008536E9" w:rsidRDefault="008536E9">
      <w:pPr>
        <w:pStyle w:val="ListParagraph"/>
        <w:ind w:left="1080"/>
        <w:rPr>
          <w:bCs/>
          <w:i/>
          <w:lang w:val="en-GB"/>
        </w:rPr>
      </w:pPr>
    </w:p>
    <w:p w14:paraId="3BDEC15B" w14:textId="77777777" w:rsidR="008536E9" w:rsidRDefault="008536E9">
      <w:pPr>
        <w:rPr>
          <w:bCs/>
          <w:i/>
          <w:lang w:val="en-GB"/>
        </w:rPr>
      </w:pPr>
    </w:p>
    <w:p w14:paraId="6BAC903B" w14:textId="77777777" w:rsidR="008536E9" w:rsidRDefault="00000000">
      <w:pPr>
        <w:rPr>
          <w:b/>
          <w:bCs/>
        </w:rPr>
      </w:pPr>
      <w:r>
        <w:rPr>
          <w:b/>
          <w:bCs/>
        </w:rPr>
        <w:t xml:space="preserve">Proposal 3-4A </w:t>
      </w:r>
    </w:p>
    <w:p w14:paraId="56260EE9" w14:textId="77777777" w:rsidR="008536E9" w:rsidRDefault="00000000">
      <w:pPr>
        <w:rPr>
          <w:color w:val="000000" w:themeColor="text1"/>
        </w:rPr>
      </w:pPr>
      <w:r>
        <w:rPr>
          <w:color w:val="000000" w:themeColor="text1"/>
        </w:rPr>
        <w:t>For D2R preamble and midamble related signaling via R2D control information, following is adopted:</w:t>
      </w:r>
    </w:p>
    <w:p w14:paraId="0D16D4A5"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3FE862CE"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512360C3"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5543F035"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2A62F327" w14:textId="77777777" w:rsidR="008536E9" w:rsidRDefault="008536E9">
      <w:pPr>
        <w:pStyle w:val="ListParagraph"/>
        <w:ind w:left="360"/>
        <w:rPr>
          <w:strike/>
          <w:color w:val="000000" w:themeColor="text1"/>
        </w:rPr>
      </w:pPr>
    </w:p>
    <w:p w14:paraId="3116E71A" w14:textId="77777777" w:rsidR="008536E9" w:rsidRDefault="00000000">
      <w:pPr>
        <w:rPr>
          <w:b/>
          <w:bCs/>
        </w:rPr>
      </w:pPr>
      <w:r>
        <w:rPr>
          <w:b/>
          <w:bCs/>
        </w:rPr>
        <w:t xml:space="preserve">Proposal 4-2 </w:t>
      </w:r>
    </w:p>
    <w:p w14:paraId="56AC924E" w14:textId="77777777" w:rsidR="008536E9" w:rsidRDefault="00000000">
      <w:pPr>
        <w:pBdr>
          <w:bottom w:val="single" w:sz="4" w:space="1" w:color="auto"/>
        </w:pBdr>
        <w:spacing w:line="276" w:lineRule="auto"/>
        <w:rPr>
          <w:color w:val="000000" w:themeColor="text1"/>
        </w:rPr>
      </w:pPr>
      <w:r>
        <w:rPr>
          <w:color w:val="000000" w:themeColor="text1"/>
        </w:rPr>
        <w:t>R2D postamble is specified with fixed length of [4 OFF ] chips</w:t>
      </w:r>
    </w:p>
    <w:p w14:paraId="3575AD94" w14:textId="77777777" w:rsidR="008536E9" w:rsidRDefault="008536E9">
      <w:pPr>
        <w:pBdr>
          <w:bottom w:val="single" w:sz="4" w:space="1" w:color="auto"/>
        </w:pBdr>
        <w:spacing w:line="276" w:lineRule="auto"/>
        <w:rPr>
          <w:lang w:eastAsia="zh-CN"/>
        </w:rPr>
      </w:pPr>
    </w:p>
    <w:p w14:paraId="7E90C82D" w14:textId="77777777" w:rsidR="008536E9" w:rsidRDefault="008536E9">
      <w:pPr>
        <w:pBdr>
          <w:bottom w:val="single" w:sz="4" w:space="1" w:color="auto"/>
        </w:pBdr>
        <w:spacing w:line="276" w:lineRule="auto"/>
        <w:rPr>
          <w:lang w:eastAsia="zh-CN"/>
        </w:rPr>
      </w:pPr>
    </w:p>
    <w:p w14:paraId="135C5625" w14:textId="77777777" w:rsidR="008536E9" w:rsidRDefault="008536E9">
      <w:pPr>
        <w:pBdr>
          <w:bottom w:val="single" w:sz="4" w:space="1" w:color="auto"/>
        </w:pBdr>
        <w:spacing w:line="276" w:lineRule="auto"/>
        <w:rPr>
          <w:lang w:eastAsia="zh-CN"/>
        </w:rPr>
      </w:pPr>
    </w:p>
    <w:p w14:paraId="58617D37" w14:textId="77777777" w:rsidR="008536E9" w:rsidRDefault="008536E9">
      <w:pPr>
        <w:pBdr>
          <w:bottom w:val="single" w:sz="4" w:space="1" w:color="auto"/>
        </w:pBdr>
        <w:spacing w:line="276" w:lineRule="auto"/>
        <w:rPr>
          <w:lang w:eastAsia="zh-CN"/>
        </w:rPr>
      </w:pPr>
    </w:p>
    <w:p w14:paraId="2F0D9487" w14:textId="77777777" w:rsidR="008536E9" w:rsidRDefault="008536E9">
      <w:pPr>
        <w:pBdr>
          <w:bottom w:val="single" w:sz="4" w:space="1" w:color="auto"/>
        </w:pBdr>
        <w:spacing w:line="276" w:lineRule="auto"/>
        <w:rPr>
          <w:lang w:eastAsia="zh-CN"/>
        </w:rPr>
      </w:pPr>
    </w:p>
    <w:p w14:paraId="3707C7F3" w14:textId="2F11E145"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Pr>
          <w:rFonts w:eastAsia="Malgun Gothic"/>
          <w:sz w:val="28"/>
          <w:szCs w:val="28"/>
          <w:vertAlign w:val="superscript"/>
          <w:lang w:eastAsia="zh-CN"/>
        </w:rPr>
        <w:t>nd</w:t>
      </w:r>
      <w:r>
        <w:rPr>
          <w:rFonts w:eastAsia="Malgun Gothic"/>
          <w:sz w:val="28"/>
          <w:szCs w:val="28"/>
          <w:lang w:eastAsia="zh-CN"/>
        </w:rPr>
        <w:t xml:space="preserve"> offline session (Thursday, May 2</w:t>
      </w:r>
      <w:r w:rsidR="00AE0EA8">
        <w:rPr>
          <w:rFonts w:eastAsia="Malgun Gothic"/>
          <w:sz w:val="28"/>
          <w:szCs w:val="28"/>
          <w:lang w:eastAsia="zh-CN"/>
        </w:rPr>
        <w:t>2</w:t>
      </w:r>
      <w:r>
        <w:rPr>
          <w:rFonts w:eastAsia="Malgun Gothic"/>
          <w:sz w:val="28"/>
          <w:szCs w:val="28"/>
          <w:lang w:eastAsia="zh-CN"/>
        </w:rPr>
        <w:t>, 2025)</w:t>
      </w:r>
    </w:p>
    <w:p w14:paraId="408E8500" w14:textId="77777777" w:rsidR="008536E9" w:rsidRDefault="008536E9">
      <w:pPr>
        <w:rPr>
          <w:rFonts w:eastAsia="Malgun Gothic"/>
        </w:rPr>
      </w:pPr>
    </w:p>
    <w:p w14:paraId="2847C52B" w14:textId="77777777" w:rsidR="00490301" w:rsidRPr="00CC583E" w:rsidRDefault="00490301" w:rsidP="00CC583E">
      <w:pPr>
        <w:rPr>
          <w:b/>
          <w:bCs/>
        </w:rPr>
      </w:pPr>
      <w:r w:rsidRPr="00CC583E">
        <w:rPr>
          <w:b/>
          <w:bCs/>
        </w:rPr>
        <w:t xml:space="preserve">Proposal 3-5A (to be updated with one state and one resulting sequence) </w:t>
      </w:r>
    </w:p>
    <w:p w14:paraId="7BAC3A30" w14:textId="64F3B936" w:rsidR="008536E9" w:rsidRDefault="00490301" w:rsidP="00490301">
      <w:pPr>
        <w:rPr>
          <w:color w:val="000000" w:themeColor="text1"/>
        </w:rPr>
      </w:pPr>
      <w:r>
        <w:rPr>
          <w:color w:val="000000" w:themeColor="text1"/>
        </w:rPr>
        <w:t>For m-sequence with n =3  for D2R ambles, adopt [initial State 100 and resulting sequence of      1 0 0 1 1 1 0 or initial State 010 and resulting sequence of 0 1 0 0 1 1 1]</w:t>
      </w:r>
    </w:p>
    <w:p w14:paraId="1B276AB7" w14:textId="77777777" w:rsidR="00490301" w:rsidRPr="00490301" w:rsidRDefault="00490301" w:rsidP="00490301"/>
    <w:p w14:paraId="6F743AEC" w14:textId="673DF412" w:rsidR="00490301" w:rsidRPr="00CC583E" w:rsidRDefault="00490301" w:rsidP="00CC583E">
      <w:pPr>
        <w:rPr>
          <w:b/>
          <w:bCs/>
        </w:rPr>
      </w:pPr>
      <w:r w:rsidRPr="00CC583E">
        <w:rPr>
          <w:b/>
          <w:bCs/>
        </w:rPr>
        <w:t xml:space="preserve">(updated) </w:t>
      </w:r>
      <w:r w:rsidRPr="00CC583E">
        <w:rPr>
          <w:b/>
          <w:bCs/>
        </w:rPr>
        <w:t xml:space="preserve">Proposal 4-2B </w:t>
      </w:r>
    </w:p>
    <w:p w14:paraId="59056B84" w14:textId="41674BFB" w:rsidR="00490301" w:rsidRDefault="00490301" w:rsidP="00490301">
      <w:pPr>
        <w:rPr>
          <w:color w:val="000000" w:themeColor="text1"/>
        </w:rPr>
      </w:pPr>
      <w:r>
        <w:rPr>
          <w:color w:val="000000" w:themeColor="text1"/>
        </w:rPr>
        <w:t>R2D postamble is specified with 4 ON chips corresponding to M value of the PRDCH</w:t>
      </w:r>
      <w:r>
        <w:rPr>
          <w:color w:val="000000" w:themeColor="text1"/>
        </w:rPr>
        <w:t xml:space="preserve"> </w:t>
      </w:r>
    </w:p>
    <w:p w14:paraId="3FFA837D" w14:textId="77777777" w:rsidR="00490301" w:rsidRDefault="00490301" w:rsidP="00490301">
      <w:pPr>
        <w:pStyle w:val="ListParagraph"/>
        <w:numPr>
          <w:ilvl w:val="0"/>
          <w:numId w:val="20"/>
        </w:numPr>
        <w:rPr>
          <w:color w:val="000000" w:themeColor="text1"/>
        </w:rPr>
      </w:pPr>
      <w:r>
        <w:rPr>
          <w:color w:val="000000" w:themeColor="text1"/>
        </w:rPr>
        <w:t>R2D postamble is added immediately after the PRDCH</w:t>
      </w:r>
    </w:p>
    <w:p w14:paraId="089338C4" w14:textId="1B1D98A6" w:rsidR="00490301" w:rsidRDefault="00490301" w:rsidP="00490301">
      <w:pPr>
        <w:pStyle w:val="ListParagraph"/>
        <w:numPr>
          <w:ilvl w:val="0"/>
          <w:numId w:val="20"/>
        </w:numPr>
        <w:rPr>
          <w:color w:val="000000" w:themeColor="text1"/>
        </w:rPr>
      </w:pPr>
      <w:r>
        <w:rPr>
          <w:color w:val="000000" w:themeColor="text1"/>
        </w:rPr>
        <w:t>R2D postamble has always 4 ON chips regardless of the CP handling method</w:t>
      </w:r>
      <w:r w:rsidR="00286EB2">
        <w:rPr>
          <w:color w:val="000000" w:themeColor="text1"/>
        </w:rPr>
        <w:t>, i.e. additional 2 ON chips at end are there for M=24</w:t>
      </w:r>
    </w:p>
    <w:p w14:paraId="12F56F54" w14:textId="77777777" w:rsidR="00490301" w:rsidRDefault="00490301" w:rsidP="00490301">
      <w:pPr>
        <w:pStyle w:val="ListParagraph"/>
        <w:numPr>
          <w:ilvl w:val="0"/>
          <w:numId w:val="20"/>
        </w:numPr>
        <w:rPr>
          <w:color w:val="000000" w:themeColor="text1"/>
        </w:rPr>
      </w:pPr>
      <w:r>
        <w:rPr>
          <w:color w:val="000000" w:themeColor="text1"/>
        </w:rPr>
        <w:t>R2D padding duration is determined after R2D postamble insertion</w:t>
      </w:r>
    </w:p>
    <w:p w14:paraId="743AA573" w14:textId="21D9D0C3" w:rsidR="008536E9" w:rsidRDefault="00490301" w:rsidP="00EA75C9">
      <w:pPr>
        <w:pStyle w:val="ListParagraph"/>
        <w:numPr>
          <w:ilvl w:val="0"/>
          <w:numId w:val="20"/>
        </w:numPr>
        <w:rPr>
          <w:lang w:eastAsia="zh-CN"/>
        </w:rPr>
      </w:pPr>
      <w:r w:rsidRPr="00EA75C9">
        <w:rPr>
          <w:color w:val="FF0000"/>
        </w:rPr>
        <w:t>Supporting R2D postamble should not imply that device is mandated to use R2D postamble for detecting the end of PRDCH transmission</w:t>
      </w:r>
      <w:r w:rsidR="00D02BB2">
        <w:rPr>
          <w:color w:val="FF0000"/>
        </w:rPr>
        <w:t>, e.g. other solutions ba</w:t>
      </w:r>
      <w:r w:rsidR="00286EB2">
        <w:rPr>
          <w:color w:val="FF0000"/>
        </w:rPr>
        <w:t>s</w:t>
      </w:r>
      <w:r w:rsidR="00D02BB2">
        <w:rPr>
          <w:color w:val="FF0000"/>
        </w:rPr>
        <w:t xml:space="preserve">ed on </w:t>
      </w:r>
      <w:r w:rsidR="00C7279D">
        <w:rPr>
          <w:color w:val="FF0000"/>
        </w:rPr>
        <w:t>CRC</w:t>
      </w:r>
      <w:r w:rsidR="00D02BB2">
        <w:rPr>
          <w:color w:val="FF0000"/>
        </w:rPr>
        <w:t xml:space="preserve"> check and/or higher-layer information could be used</w:t>
      </w:r>
      <w:r w:rsidR="00C7279D">
        <w:rPr>
          <w:color w:val="FF0000"/>
        </w:rPr>
        <w:t>, but are not mandated for the device</w:t>
      </w:r>
    </w:p>
    <w:p w14:paraId="5A46F6BB" w14:textId="77777777" w:rsidR="00490301" w:rsidRDefault="00490301">
      <w:pPr>
        <w:pBdr>
          <w:bottom w:val="single" w:sz="4" w:space="1" w:color="auto"/>
        </w:pBdr>
        <w:spacing w:line="276" w:lineRule="auto"/>
        <w:rPr>
          <w:lang w:eastAsia="zh-CN"/>
        </w:rPr>
      </w:pPr>
    </w:p>
    <w:p w14:paraId="08EA1348" w14:textId="77777777" w:rsidR="008536E9" w:rsidRDefault="00000000">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16F27738"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 (Monday, May 19, 2025)</w:t>
      </w:r>
    </w:p>
    <w:p w14:paraId="6ED44C73" w14:textId="77777777" w:rsidR="008536E9" w:rsidRDefault="00000000">
      <w:pPr>
        <w:rPr>
          <w:b/>
          <w:bCs/>
        </w:rPr>
      </w:pPr>
      <w:r>
        <w:rPr>
          <w:b/>
          <w:bCs/>
        </w:rPr>
        <w:t xml:space="preserve">HP Proposal 2-1a </w:t>
      </w:r>
    </w:p>
    <w:p w14:paraId="6185BEF4" w14:textId="77777777" w:rsidR="008536E9" w:rsidRDefault="00000000">
      <w:r>
        <w:lastRenderedPageBreak/>
        <w:t xml:space="preserve">For SIP of R-TAS, SIP patten with Alt 2-4 is adopted, i.e. ON-OFF-ON-OFF with a ratio of 1:1:1:3 </w:t>
      </w:r>
    </w:p>
    <w:p w14:paraId="62FB7520" w14:textId="77777777" w:rsidR="008536E9" w:rsidRDefault="00000000">
      <w:pPr>
        <w:pStyle w:val="ListParagraph"/>
        <w:numPr>
          <w:ilvl w:val="0"/>
          <w:numId w:val="20"/>
        </w:numPr>
        <w:rPr>
          <w:color w:val="FF0000"/>
          <w:lang w:eastAsia="zh-CN"/>
        </w:rPr>
      </w:pPr>
      <w:r>
        <w:rPr>
          <w:color w:val="FF0000"/>
        </w:rPr>
        <w:t xml:space="preserve">Note: </w:t>
      </w:r>
      <w:r>
        <w:rPr>
          <w:color w:val="FF0000"/>
          <w:lang w:eastAsia="zh-CN"/>
        </w:rPr>
        <w:t>Detection method of SIP presence at the device is not specified</w:t>
      </w:r>
    </w:p>
    <w:p w14:paraId="63C92856" w14:textId="77777777" w:rsidR="008536E9" w:rsidRDefault="008536E9"/>
    <w:p w14:paraId="371D51AC" w14:textId="77777777" w:rsidR="008536E9" w:rsidRDefault="008536E9">
      <w:pPr>
        <w:rPr>
          <w:b/>
          <w:bCs/>
        </w:rPr>
      </w:pPr>
    </w:p>
    <w:p w14:paraId="7AD2F292" w14:textId="77777777" w:rsidR="008536E9" w:rsidRDefault="00000000">
      <w:pPr>
        <w:rPr>
          <w:b/>
          <w:bCs/>
        </w:rPr>
      </w:pPr>
      <w:r>
        <w:rPr>
          <w:b/>
          <w:bCs/>
        </w:rPr>
        <w:t xml:space="preserve">HP Proposal 3-1 </w:t>
      </w:r>
    </w:p>
    <w:p w14:paraId="09B0C8FF" w14:textId="77777777" w:rsidR="008536E9" w:rsidRDefault="00000000">
      <w:pPr>
        <w:rPr>
          <w:color w:val="000000" w:themeColor="text1"/>
        </w:rPr>
      </w:pPr>
      <w:r>
        <w:rPr>
          <w:color w:val="000000" w:themeColor="text1"/>
        </w:rPr>
        <w:t>Confirm the working assumption in the following agreement from RAN1#120bis:</w:t>
      </w:r>
    </w:p>
    <w:p w14:paraId="5E1B9F26"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64B55DB4"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1CD8A79F" w14:textId="77777777" w:rsidR="008536E9" w:rsidRDefault="00000000">
      <w:pPr>
        <w:pStyle w:val="ListParagraph"/>
        <w:numPr>
          <w:ilvl w:val="1"/>
          <w:numId w:val="20"/>
        </w:numPr>
      </w:pPr>
      <w:r>
        <w:t>Value(s) of n</w:t>
      </w:r>
    </w:p>
    <w:p w14:paraId="3EA34173" w14:textId="77777777" w:rsidR="008536E9" w:rsidRDefault="00000000">
      <w:pPr>
        <w:pStyle w:val="ListParagraph"/>
        <w:numPr>
          <w:ilvl w:val="2"/>
          <w:numId w:val="20"/>
        </w:numPr>
      </w:pPr>
      <w:r>
        <w:t>Long preamble</w:t>
      </w:r>
      <w:r>
        <w:rPr>
          <w:lang w:eastAsia="zh-CN"/>
        </w:rPr>
        <w:t>/midamble</w:t>
      </w:r>
      <w:r>
        <w:t xml:space="preserve"> is generated based on n = 5</w:t>
      </w:r>
    </w:p>
    <w:p w14:paraId="1812A595"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1E66FF93"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706777F3"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4C71A567"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3EE3517C" w14:textId="77777777" w:rsidR="008536E9" w:rsidRDefault="00000000">
      <w:pPr>
        <w:pStyle w:val="ListParagraph"/>
        <w:numPr>
          <w:ilvl w:val="1"/>
          <w:numId w:val="20"/>
        </w:numPr>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31B9DF8F"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42C23ECD"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30F00DBF"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044C38F9"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7B326119" w14:textId="77777777" w:rsidR="008536E9" w:rsidRDefault="008536E9"/>
    <w:p w14:paraId="56C40892" w14:textId="77777777" w:rsidR="008536E9" w:rsidRDefault="008536E9"/>
    <w:p w14:paraId="3989B90F" w14:textId="77777777" w:rsidR="008536E9" w:rsidRDefault="00000000">
      <w:pPr>
        <w:rPr>
          <w:b/>
          <w:bCs/>
        </w:rPr>
      </w:pPr>
      <w:r>
        <w:rPr>
          <w:b/>
          <w:bCs/>
        </w:rPr>
        <w:t xml:space="preserve">Proposal 5-1 </w:t>
      </w:r>
    </w:p>
    <w:p w14:paraId="738D3D20" w14:textId="77777777" w:rsidR="008536E9" w:rsidRDefault="00000000">
      <w:pPr>
        <w:rPr>
          <w:lang w:eastAsia="zh-CN"/>
        </w:rPr>
      </w:pPr>
      <w:r>
        <w:rPr>
          <w:lang w:eastAsia="zh-CN"/>
        </w:rPr>
        <w:t>M = {2,6,12,24} are adopted for CAP and s</w:t>
      </w:r>
      <w:r>
        <w:rPr>
          <w:rFonts w:hint="eastAsia"/>
          <w:lang w:eastAsia="zh-CN"/>
        </w:rPr>
        <w:t xml:space="preserve">ame </w:t>
      </w:r>
      <w:r>
        <w:rPr>
          <w:lang w:eastAsia="zh-CN"/>
        </w:rPr>
        <w:t>M value</w:t>
      </w:r>
      <w:r>
        <w:rPr>
          <w:rFonts w:hint="eastAsia"/>
          <w:lang w:eastAsia="zh-CN"/>
        </w:rPr>
        <w:t xml:space="preserve"> is used for CAP and PRDCH in an R2D transmission</w:t>
      </w:r>
      <w:r>
        <w:rPr>
          <w:lang w:eastAsia="zh-CN"/>
        </w:rPr>
        <w:t xml:space="preserve"> </w:t>
      </w:r>
    </w:p>
    <w:p w14:paraId="0C6EFC2C" w14:textId="77777777" w:rsidR="008536E9" w:rsidRDefault="008536E9">
      <w:pPr>
        <w:pBdr>
          <w:bottom w:val="single" w:sz="4" w:space="1" w:color="auto"/>
        </w:pBdr>
        <w:spacing w:line="276" w:lineRule="auto"/>
      </w:pPr>
    </w:p>
    <w:p w14:paraId="18CCEE17" w14:textId="77777777" w:rsidR="008536E9" w:rsidRDefault="008536E9">
      <w:pPr>
        <w:pBdr>
          <w:bottom w:val="single" w:sz="4" w:space="1" w:color="auto"/>
        </w:pBdr>
        <w:spacing w:line="276" w:lineRule="auto"/>
      </w:pPr>
    </w:p>
    <w:p w14:paraId="08D6B47C" w14:textId="77777777" w:rsidR="008536E9" w:rsidRDefault="008536E9">
      <w:pPr>
        <w:pBdr>
          <w:bottom w:val="single" w:sz="4" w:space="1" w:color="auto"/>
        </w:pBdr>
        <w:spacing w:line="276" w:lineRule="auto"/>
      </w:pPr>
    </w:p>
    <w:p w14:paraId="2FD6C181" w14:textId="77777777" w:rsidR="008536E9" w:rsidRDefault="008536E9">
      <w:pPr>
        <w:pBdr>
          <w:bottom w:val="single" w:sz="4" w:space="1" w:color="auto"/>
        </w:pBdr>
        <w:spacing w:line="276" w:lineRule="auto"/>
      </w:pPr>
    </w:p>
    <w:p w14:paraId="5CCA3E24" w14:textId="77777777" w:rsidR="008536E9" w:rsidRDefault="008536E9">
      <w:pPr>
        <w:pBdr>
          <w:bottom w:val="single" w:sz="4" w:space="1" w:color="auto"/>
        </w:pBdr>
        <w:spacing w:line="276" w:lineRule="auto"/>
      </w:pPr>
    </w:p>
    <w:p w14:paraId="55BEC178" w14:textId="77777777" w:rsidR="008536E9" w:rsidRDefault="008536E9">
      <w:pPr>
        <w:pBdr>
          <w:bottom w:val="single" w:sz="4" w:space="1" w:color="auto"/>
        </w:pBdr>
        <w:spacing w:line="276" w:lineRule="auto"/>
      </w:pPr>
    </w:p>
    <w:p w14:paraId="121102FF" w14:textId="77777777" w:rsidR="008536E9" w:rsidRDefault="008536E9">
      <w:pPr>
        <w:pBdr>
          <w:bottom w:val="single" w:sz="4" w:space="1" w:color="auto"/>
        </w:pBdr>
        <w:spacing w:line="276" w:lineRule="auto"/>
      </w:pPr>
    </w:p>
    <w:p w14:paraId="31ACA16B" w14:textId="77777777" w:rsidR="008536E9" w:rsidRDefault="008536E9">
      <w:pPr>
        <w:pBdr>
          <w:bottom w:val="single" w:sz="4" w:space="1" w:color="auto"/>
        </w:pBdr>
        <w:spacing w:line="276" w:lineRule="auto"/>
      </w:pPr>
    </w:p>
    <w:p w14:paraId="46B942DD" w14:textId="77777777" w:rsidR="008536E9" w:rsidRDefault="008536E9">
      <w:pPr>
        <w:pBdr>
          <w:bottom w:val="single" w:sz="4" w:space="1" w:color="auto"/>
        </w:pBdr>
        <w:spacing w:line="276" w:lineRule="auto"/>
      </w:pPr>
    </w:p>
    <w:p w14:paraId="4C46EC94" w14:textId="77777777" w:rsidR="008536E9" w:rsidRDefault="008536E9">
      <w:pPr>
        <w:pBdr>
          <w:bottom w:val="single" w:sz="4" w:space="1" w:color="auto"/>
        </w:pBdr>
        <w:spacing w:line="276" w:lineRule="auto"/>
      </w:pPr>
    </w:p>
    <w:p w14:paraId="57EED0DE" w14:textId="77777777" w:rsidR="008536E9" w:rsidRDefault="008536E9">
      <w:pPr>
        <w:pBdr>
          <w:bottom w:val="single" w:sz="4" w:space="1" w:color="auto"/>
        </w:pBdr>
        <w:spacing w:line="276" w:lineRule="auto"/>
      </w:pPr>
    </w:p>
    <w:p w14:paraId="7FCFAC16" w14:textId="77777777" w:rsidR="008536E9" w:rsidRDefault="008536E9">
      <w:pPr>
        <w:pBdr>
          <w:bottom w:val="single" w:sz="4" w:space="1" w:color="auto"/>
        </w:pBdr>
        <w:spacing w:line="276" w:lineRule="auto"/>
      </w:pPr>
    </w:p>
    <w:p w14:paraId="5D09C738" w14:textId="77777777" w:rsidR="008536E9" w:rsidRDefault="008536E9">
      <w:pPr>
        <w:pBdr>
          <w:bottom w:val="single" w:sz="4" w:space="1" w:color="auto"/>
        </w:pBdr>
        <w:spacing w:line="276" w:lineRule="auto"/>
      </w:pPr>
    </w:p>
    <w:p w14:paraId="5B2C998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Pr>
          <w:rFonts w:eastAsia="Malgun Gothic"/>
          <w:sz w:val="28"/>
          <w:szCs w:val="28"/>
          <w:vertAlign w:val="superscript"/>
          <w:lang w:eastAsia="zh-CN"/>
        </w:rPr>
        <w:t>nd</w:t>
      </w:r>
      <w:r>
        <w:rPr>
          <w:rFonts w:eastAsia="Malgun Gothic"/>
          <w:sz w:val="28"/>
          <w:szCs w:val="28"/>
          <w:lang w:eastAsia="zh-CN"/>
        </w:rPr>
        <w:t xml:space="preserve"> online session (Tuesday, May 20, 2025)</w:t>
      </w:r>
    </w:p>
    <w:p w14:paraId="590A458D" w14:textId="77777777" w:rsidR="008536E9" w:rsidRDefault="00000000">
      <w:pPr>
        <w:rPr>
          <w:b/>
          <w:bCs/>
        </w:rPr>
      </w:pPr>
      <w:r>
        <w:rPr>
          <w:b/>
          <w:bCs/>
        </w:rPr>
        <w:t xml:space="preserve">Proposal 2-3A </w:t>
      </w:r>
    </w:p>
    <w:p w14:paraId="7A1B21F0" w14:textId="77777777" w:rsidR="008536E9" w:rsidRDefault="00000000">
      <w:pPr>
        <w:rPr>
          <w:rFonts w:eastAsia="SimSun"/>
        </w:rPr>
      </w:pPr>
      <w:r>
        <w:rPr>
          <w:rFonts w:eastAsia="SimSun"/>
        </w:rPr>
        <w:lastRenderedPageBreak/>
        <w:t>For SIP of R-TAS, following design is adopted (based on combination of Alt 1-2 and Alt 2-4) with following two parts:</w:t>
      </w:r>
    </w:p>
    <w:p w14:paraId="7DF1EDB8" w14:textId="77777777" w:rsidR="008536E9" w:rsidRDefault="00000000">
      <w:pPr>
        <w:pStyle w:val="ListParagraph"/>
        <w:numPr>
          <w:ilvl w:val="0"/>
          <w:numId w:val="20"/>
        </w:numPr>
      </w:pPr>
      <w:r>
        <w:t>A fixed duration part of 1 OFDM symbol duration with ON-OFF chips and corresponding ratio of 1:3</w:t>
      </w:r>
    </w:p>
    <w:p w14:paraId="45399D83" w14:textId="77777777" w:rsidR="008536E9" w:rsidRDefault="00000000">
      <w:pPr>
        <w:pStyle w:val="ListParagraph"/>
        <w:numPr>
          <w:ilvl w:val="1"/>
          <w:numId w:val="20"/>
        </w:numPr>
      </w:pPr>
      <w:r>
        <w:t>M = 4 for the fixed part chips</w:t>
      </w:r>
    </w:p>
    <w:p w14:paraId="4E5C7332" w14:textId="77777777" w:rsidR="008536E9" w:rsidRDefault="00000000">
      <w:pPr>
        <w:pStyle w:val="ListParagraph"/>
        <w:numPr>
          <w:ilvl w:val="0"/>
          <w:numId w:val="20"/>
        </w:numPr>
      </w:pPr>
      <w:r>
        <w:t>A variable duration part with ON-OFF chips and corresponding ratio of 1:1  and it precedes the OFDM symbol with the fixed duration part</w:t>
      </w:r>
    </w:p>
    <w:p w14:paraId="4BBC1F61" w14:textId="77777777" w:rsidR="008536E9" w:rsidRDefault="00000000">
      <w:pPr>
        <w:pStyle w:val="ListParagraph"/>
        <w:numPr>
          <w:ilvl w:val="1"/>
          <w:numId w:val="20"/>
        </w:numPr>
      </w:pPr>
      <w:r>
        <w:t>Duration of variable part is up to reader implementation with a maximum allowed value of 1 OFDM symbol</w:t>
      </w:r>
    </w:p>
    <w:p w14:paraId="0B0C9A64" w14:textId="77777777" w:rsidR="008536E9" w:rsidRDefault="00000000">
      <w:pPr>
        <w:pStyle w:val="ListParagraph"/>
        <w:numPr>
          <w:ilvl w:val="1"/>
          <w:numId w:val="20"/>
        </w:numPr>
      </w:pPr>
      <w:r>
        <w:rPr>
          <w:color w:val="FF0000"/>
        </w:rPr>
        <w:t xml:space="preserve">It is up to reader’s implementation to align with the start of OFDM symbol boundary for the symbol with variable part </w:t>
      </w:r>
    </w:p>
    <w:p w14:paraId="7D8BB31C" w14:textId="77777777" w:rsidR="008536E9" w:rsidRDefault="00000000">
      <w:pPr>
        <w:pStyle w:val="ListParagraph"/>
        <w:numPr>
          <w:ilvl w:val="0"/>
          <w:numId w:val="20"/>
        </w:numPr>
      </w:pPr>
      <w:r>
        <w:rPr>
          <w:rFonts w:eastAsia="SimSun"/>
          <w:sz w:val="22"/>
          <w:szCs w:val="22"/>
        </w:rPr>
        <w:t>Note: Detection method of SIP presence at the device is not specified</w:t>
      </w:r>
    </w:p>
    <w:p w14:paraId="73632FA1" w14:textId="77777777" w:rsidR="008536E9" w:rsidRDefault="008536E9"/>
    <w:p w14:paraId="3F273A6F" w14:textId="77777777" w:rsidR="008536E9" w:rsidRDefault="008536E9"/>
    <w:p w14:paraId="5EF99368" w14:textId="77777777" w:rsidR="008536E9" w:rsidRDefault="00000000">
      <w:pPr>
        <w:rPr>
          <w:b/>
          <w:bCs/>
        </w:rPr>
      </w:pPr>
      <w:r>
        <w:rPr>
          <w:b/>
          <w:bCs/>
        </w:rPr>
        <w:t xml:space="preserve">Proposal 3-2B </w:t>
      </w:r>
    </w:p>
    <w:p w14:paraId="2798E9E1" w14:textId="77777777" w:rsidR="008536E9" w:rsidRDefault="00000000">
      <w:pPr>
        <w:rPr>
          <w:color w:val="000000" w:themeColor="text1"/>
        </w:rPr>
      </w:pPr>
      <w:r>
        <w:rPr>
          <w:color w:val="000000" w:themeColor="text1"/>
        </w:rPr>
        <w:t>For D2R ambles,</w:t>
      </w:r>
    </w:p>
    <w:p w14:paraId="30512233" w14:textId="77777777" w:rsidR="008536E9" w:rsidRDefault="00000000">
      <w:pPr>
        <w:pStyle w:val="ListParagraph"/>
        <w:numPr>
          <w:ilvl w:val="0"/>
          <w:numId w:val="41"/>
        </w:numPr>
        <w:rPr>
          <w:color w:val="000000" w:themeColor="text1"/>
        </w:rPr>
      </w:pPr>
      <w:r>
        <w:rPr>
          <w:color w:val="000000" w:themeColor="text1"/>
        </w:rPr>
        <w:t>For n = 3, adopt m-sequence with following:</w:t>
      </w:r>
    </w:p>
    <w:p w14:paraId="3399C09D" w14:textId="77777777" w:rsidR="008536E9" w:rsidRDefault="00000000">
      <w:pPr>
        <w:pStyle w:val="ListParagraph"/>
        <w:numPr>
          <w:ilvl w:val="1"/>
          <w:numId w:val="41"/>
        </w:numPr>
        <w:rPr>
          <w:color w:val="000000" w:themeColor="text1"/>
        </w:rPr>
      </w:pPr>
      <w:r>
        <w:rPr>
          <w:color w:val="000000" w:themeColor="text1"/>
        </w:rPr>
        <w:t>Polynomial: x³ + x² + 1</w:t>
      </w:r>
    </w:p>
    <w:p w14:paraId="2C7F28D1" w14:textId="77777777" w:rsidR="008536E9" w:rsidRDefault="00000000">
      <w:pPr>
        <w:pStyle w:val="ListParagraph"/>
        <w:numPr>
          <w:ilvl w:val="1"/>
          <w:numId w:val="41"/>
        </w:numPr>
        <w:rPr>
          <w:color w:val="000000" w:themeColor="text1"/>
        </w:rPr>
      </w:pPr>
      <w:r>
        <w:rPr>
          <w:color w:val="000000" w:themeColor="text1"/>
        </w:rPr>
        <w:t xml:space="preserve">Initial State: </w:t>
      </w:r>
      <w:r>
        <w:rPr>
          <w:color w:val="FF0000"/>
        </w:rPr>
        <w:t>Down-select between 010 or 100</w:t>
      </w:r>
    </w:p>
    <w:p w14:paraId="254DB557" w14:textId="77777777" w:rsidR="008536E9" w:rsidRDefault="00000000">
      <w:pPr>
        <w:pStyle w:val="ListParagraph"/>
        <w:numPr>
          <w:ilvl w:val="1"/>
          <w:numId w:val="41"/>
        </w:numPr>
        <w:rPr>
          <w:color w:val="000000" w:themeColor="text1"/>
        </w:rPr>
      </w:pPr>
      <w:r>
        <w:rPr>
          <w:color w:val="000000" w:themeColor="text1"/>
        </w:rPr>
        <w:t xml:space="preserve">Resulting Sequence: </w:t>
      </w:r>
      <w:r>
        <w:rPr>
          <w:color w:val="FF0000"/>
        </w:rPr>
        <w:t>Down-select between  0 1 0 0 1 1 1 (for 0101 initial state) or 1 0 0 1 1 1 0 (for 100 initial state)</w:t>
      </w:r>
    </w:p>
    <w:p w14:paraId="31329529" w14:textId="77777777" w:rsidR="008536E9" w:rsidRDefault="00000000">
      <w:pPr>
        <w:pStyle w:val="ListParagraph"/>
        <w:numPr>
          <w:ilvl w:val="0"/>
          <w:numId w:val="41"/>
        </w:numPr>
        <w:rPr>
          <w:color w:val="000000" w:themeColor="text1"/>
        </w:rPr>
      </w:pPr>
      <w:r>
        <w:rPr>
          <w:color w:val="000000" w:themeColor="text1"/>
        </w:rPr>
        <w:t>For n = 5, adopt m-sequence with following:</w:t>
      </w:r>
    </w:p>
    <w:p w14:paraId="7C911577" w14:textId="77777777" w:rsidR="008536E9" w:rsidRDefault="00000000">
      <w:pPr>
        <w:pStyle w:val="ListParagraph"/>
        <w:numPr>
          <w:ilvl w:val="1"/>
          <w:numId w:val="41"/>
        </w:numPr>
        <w:rPr>
          <w:color w:val="000000" w:themeColor="text1"/>
        </w:rPr>
      </w:pPr>
      <w:r>
        <w:rPr>
          <w:color w:val="000000" w:themeColor="text1"/>
        </w:rPr>
        <w:t>Polynomial: x⁵ + x³ + 1</w:t>
      </w:r>
    </w:p>
    <w:p w14:paraId="64F172AF" w14:textId="77777777" w:rsidR="008536E9" w:rsidRDefault="00000000">
      <w:pPr>
        <w:pStyle w:val="ListParagraph"/>
        <w:numPr>
          <w:ilvl w:val="1"/>
          <w:numId w:val="41"/>
        </w:numPr>
        <w:rPr>
          <w:color w:val="000000" w:themeColor="text1"/>
        </w:rPr>
      </w:pPr>
      <w:r>
        <w:rPr>
          <w:color w:val="000000" w:themeColor="text1"/>
        </w:rPr>
        <w:t>Initial State: 01001</w:t>
      </w:r>
    </w:p>
    <w:p w14:paraId="1DC9988A" w14:textId="77777777" w:rsidR="008536E9" w:rsidRDefault="00000000">
      <w:pPr>
        <w:pStyle w:val="ListParagraph"/>
        <w:numPr>
          <w:ilvl w:val="1"/>
          <w:numId w:val="41"/>
        </w:numPr>
        <w:rPr>
          <w:color w:val="000000" w:themeColor="text1"/>
        </w:rPr>
      </w:pPr>
      <w:r>
        <w:rPr>
          <w:color w:val="000000" w:themeColor="text1"/>
        </w:rPr>
        <w:t>Resulting Sequence: 0 1 0 0 1 0 0 0 0 1 0 1 0 1 1 1 0 1 1 0 0 0 1 1 1 1 1 0 0 1 1</w:t>
      </w:r>
    </w:p>
    <w:p w14:paraId="59EDAE5D" w14:textId="77777777" w:rsidR="008536E9" w:rsidRDefault="008536E9">
      <w:pPr>
        <w:pStyle w:val="ListParagraph"/>
        <w:ind w:left="1080"/>
        <w:rPr>
          <w:color w:val="000000" w:themeColor="text1"/>
        </w:rPr>
      </w:pPr>
    </w:p>
    <w:p w14:paraId="0E470386" w14:textId="77777777" w:rsidR="008536E9" w:rsidRDefault="00000000">
      <w:pPr>
        <w:rPr>
          <w:b/>
          <w:bCs/>
        </w:rPr>
      </w:pPr>
      <w:r>
        <w:rPr>
          <w:b/>
          <w:bCs/>
        </w:rPr>
        <w:t xml:space="preserve">Proposal 3-3B </w:t>
      </w:r>
    </w:p>
    <w:p w14:paraId="555EE812" w14:textId="77777777" w:rsidR="008536E9" w:rsidRDefault="00000000">
      <w:p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34F9E3D0" w14:textId="77777777" w:rsidR="008536E9" w:rsidRDefault="00000000">
      <w:pPr>
        <w:pStyle w:val="ListParagraph"/>
        <w:numPr>
          <w:ilvl w:val="0"/>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71A58444" w14:textId="77777777" w:rsidR="008536E9" w:rsidRDefault="00000000">
      <w:pPr>
        <w:pStyle w:val="ListParagraph"/>
        <w:numPr>
          <w:ilvl w:val="1"/>
          <w:numId w:val="41"/>
        </w:numPr>
        <w:rPr>
          <w:bCs/>
          <w:i/>
          <w:sz w:val="22"/>
          <w:szCs w:val="22"/>
          <w:lang w:val="en-GB"/>
        </w:rPr>
      </w:pPr>
      <w:r>
        <w:rPr>
          <w:sz w:val="22"/>
          <w:szCs w:val="22"/>
          <w:lang w:val="en-GB"/>
        </w:rPr>
        <w:t xml:space="preserve">I = </w:t>
      </w:r>
      <w:r>
        <w:rPr>
          <w:color w:val="FF0000"/>
          <w:sz w:val="22"/>
          <w:szCs w:val="22"/>
          <w:lang w:val="en-GB"/>
        </w:rPr>
        <w:t>[25 bits or 50 bits]</w:t>
      </w:r>
      <w:r>
        <w:rPr>
          <w:sz w:val="22"/>
          <w:szCs w:val="22"/>
          <w:lang w:val="en-GB"/>
        </w:rPr>
        <w:t>, 100 bits, 175 bits, 225 bits</w:t>
      </w:r>
    </w:p>
    <w:p w14:paraId="75D01F82" w14:textId="77777777" w:rsidR="008536E9" w:rsidRDefault="00000000">
      <w:pPr>
        <w:pStyle w:val="ListParagraph"/>
        <w:numPr>
          <w:ilvl w:val="1"/>
          <w:numId w:val="41"/>
        </w:numPr>
        <w:rPr>
          <w:bCs/>
          <w:i/>
          <w:sz w:val="22"/>
          <w:szCs w:val="22"/>
          <w:lang w:val="en-GB"/>
        </w:rPr>
      </w:pPr>
      <w:r>
        <w:rPr>
          <w:sz w:val="22"/>
          <w:szCs w:val="22"/>
          <w:lang w:val="en-GB"/>
        </w:rPr>
        <w:t>FFS: whether/what additional values (no more than 4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4C55B357" w14:textId="77777777" w:rsidR="008536E9" w:rsidRDefault="00000000">
      <w:pPr>
        <w:pStyle w:val="ListParagraph"/>
        <w:numPr>
          <w:ilvl w:val="0"/>
          <w:numId w:val="41"/>
        </w:numPr>
        <w:rPr>
          <w:bCs/>
          <w:iCs/>
          <w:sz w:val="22"/>
          <w:szCs w:val="22"/>
          <w:lang w:val="en-GB"/>
        </w:rPr>
      </w:pPr>
      <w:r>
        <w:rPr>
          <w:bCs/>
          <w:iCs/>
          <w:sz w:val="22"/>
          <w:szCs w:val="22"/>
          <w:lang w:val="en-GB"/>
        </w:rPr>
        <w:t xml:space="preserve">For other supported bit durations of </w:t>
      </w:r>
      <w:r>
        <w:rPr>
          <w:rFonts w:hint="eastAsia"/>
          <w:iCs/>
          <w:sz w:val="22"/>
          <w:szCs w:val="22"/>
          <w:lang w:val="en-GB"/>
        </w:rPr>
        <w:t>266.67</w:t>
      </w:r>
      <w:r>
        <w:rPr>
          <w:bCs/>
          <w:i/>
          <w:sz w:val="22"/>
          <w:szCs w:val="22"/>
          <w:lang w:val="en-GB"/>
        </w:rPr>
        <w:t>μs/Y</w:t>
      </w:r>
    </w:p>
    <w:p w14:paraId="0ECDE6DA" w14:textId="77777777" w:rsidR="008536E9" w:rsidRDefault="00000000">
      <w:pPr>
        <w:pStyle w:val="ListParagraph"/>
        <w:numPr>
          <w:ilvl w:val="1"/>
          <w:numId w:val="41"/>
        </w:numPr>
        <w:rPr>
          <w:bCs/>
          <w:i/>
          <w:sz w:val="22"/>
          <w:szCs w:val="22"/>
          <w:lang w:val="en-GB"/>
        </w:rPr>
      </w:pPr>
      <w:r>
        <w:rPr>
          <w:sz w:val="22"/>
          <w:szCs w:val="22"/>
          <w:lang w:val="en-GB"/>
        </w:rPr>
        <w:t>I = Y * {</w:t>
      </w:r>
      <w:r>
        <w:rPr>
          <w:color w:val="FF0000"/>
          <w:sz w:val="22"/>
          <w:szCs w:val="22"/>
          <w:lang w:val="en-GB"/>
        </w:rPr>
        <w:t>[25 bits or 50 bits]</w:t>
      </w:r>
      <w:r>
        <w:rPr>
          <w:sz w:val="22"/>
          <w:szCs w:val="22"/>
          <w:lang w:val="en-GB"/>
        </w:rPr>
        <w:t>,100 bits, 175 bits, 225 bits}</w:t>
      </w:r>
    </w:p>
    <w:p w14:paraId="0C1DEF4C" w14:textId="77777777" w:rsidR="008536E9" w:rsidRDefault="008536E9"/>
    <w:p w14:paraId="7371EFA1" w14:textId="77777777" w:rsidR="008536E9" w:rsidRDefault="00000000">
      <w:pPr>
        <w:rPr>
          <w:b/>
          <w:bCs/>
        </w:rPr>
      </w:pPr>
      <w:r>
        <w:rPr>
          <w:b/>
          <w:bCs/>
        </w:rPr>
        <w:t xml:space="preserve">Proposal 3-4A </w:t>
      </w:r>
    </w:p>
    <w:p w14:paraId="7502D617" w14:textId="77777777" w:rsidR="008536E9" w:rsidRDefault="00000000">
      <w:pPr>
        <w:rPr>
          <w:color w:val="000000" w:themeColor="text1"/>
        </w:rPr>
      </w:pPr>
      <w:r>
        <w:rPr>
          <w:color w:val="000000" w:themeColor="text1"/>
        </w:rPr>
        <w:t>For D2R preamble and midamble related signaling via R2D control information, following is adopted:</w:t>
      </w:r>
    </w:p>
    <w:p w14:paraId="08DC320F" w14:textId="77777777" w:rsidR="008536E9" w:rsidRDefault="00000000">
      <w:pPr>
        <w:pStyle w:val="ListParagraph"/>
        <w:numPr>
          <w:ilvl w:val="0"/>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02792D1D" w14:textId="77777777" w:rsidR="008536E9" w:rsidRDefault="00000000">
      <w:pPr>
        <w:pStyle w:val="ListParagraph"/>
        <w:numPr>
          <w:ilvl w:val="0"/>
          <w:numId w:val="41"/>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7DC465D5" w14:textId="77777777" w:rsidR="008536E9" w:rsidRDefault="00000000">
      <w:pPr>
        <w:pStyle w:val="ListParagraph"/>
        <w:numPr>
          <w:ilvl w:val="1"/>
          <w:numId w:val="41"/>
        </w:numPr>
        <w:rPr>
          <w:color w:val="000000" w:themeColor="text1"/>
        </w:rPr>
      </w:pPr>
      <w:r>
        <w:rPr>
          <w:color w:val="000000" w:themeColor="text1"/>
        </w:rPr>
        <w:t xml:space="preserve">Lowest to highest codepoint value indicates lowest to highest interval value </w:t>
      </w:r>
    </w:p>
    <w:p w14:paraId="72839457" w14:textId="77777777" w:rsidR="008536E9" w:rsidRDefault="00000000">
      <w:pPr>
        <w:pStyle w:val="ListParagraph"/>
        <w:numPr>
          <w:ilvl w:val="1"/>
          <w:numId w:val="41"/>
        </w:numPr>
        <w:rPr>
          <w:color w:val="000000" w:themeColor="text1"/>
        </w:rPr>
      </w:pPr>
      <w:r>
        <w:rPr>
          <w:color w:val="000000" w:themeColor="text1"/>
        </w:rPr>
        <w:t>Note: Bit duration indication is separately discussed under agenda 9.4.2</w:t>
      </w:r>
    </w:p>
    <w:p w14:paraId="3CDEB708" w14:textId="77777777" w:rsidR="008536E9" w:rsidRDefault="00000000">
      <w:pPr>
        <w:pStyle w:val="ListParagraph"/>
        <w:numPr>
          <w:ilvl w:val="0"/>
          <w:numId w:val="41"/>
        </w:numPr>
        <w:rPr>
          <w:color w:val="FF0000"/>
        </w:rPr>
      </w:pPr>
      <w:r>
        <w:rPr>
          <w:color w:val="FF0000"/>
        </w:rPr>
        <w:lastRenderedPageBreak/>
        <w:t>[1-bit long codepoint is used to indicate whether the midamble is presented at the end or not, where “0” indicates no midamble present at the end and “1” indicates long midamble present at the end]</w:t>
      </w:r>
    </w:p>
    <w:p w14:paraId="47207743" w14:textId="77777777" w:rsidR="008536E9" w:rsidRDefault="008536E9">
      <w:pPr>
        <w:pStyle w:val="ListParagraph"/>
        <w:ind w:left="360"/>
        <w:rPr>
          <w:color w:val="FF0000"/>
        </w:rPr>
      </w:pPr>
    </w:p>
    <w:p w14:paraId="438C1883" w14:textId="77777777" w:rsidR="008536E9" w:rsidRDefault="00000000">
      <w:pPr>
        <w:rPr>
          <w:b/>
          <w:bCs/>
        </w:rPr>
      </w:pPr>
      <w:r>
        <w:rPr>
          <w:b/>
          <w:bCs/>
        </w:rPr>
        <w:t xml:space="preserve">Proposal 4-2 </w:t>
      </w:r>
    </w:p>
    <w:p w14:paraId="709524E4" w14:textId="77777777" w:rsidR="008536E9" w:rsidRDefault="00000000">
      <w:pPr>
        <w:pBdr>
          <w:bottom w:val="single" w:sz="4" w:space="1" w:color="auto"/>
        </w:pBdr>
        <w:spacing w:line="276" w:lineRule="auto"/>
        <w:rPr>
          <w:color w:val="000000" w:themeColor="text1"/>
        </w:rPr>
      </w:pPr>
      <w:r>
        <w:rPr>
          <w:color w:val="000000" w:themeColor="text1"/>
        </w:rPr>
        <w:t xml:space="preserve">R2D postamble is specified with fixed length of </w:t>
      </w:r>
      <w:r>
        <w:rPr>
          <w:color w:val="FF0000"/>
        </w:rPr>
        <w:t xml:space="preserve">[4 OFF] </w:t>
      </w:r>
      <w:r>
        <w:rPr>
          <w:color w:val="000000" w:themeColor="text1"/>
        </w:rPr>
        <w:t>chips</w:t>
      </w:r>
    </w:p>
    <w:p w14:paraId="24B52DB9" w14:textId="77777777" w:rsidR="008536E9" w:rsidRDefault="008536E9">
      <w:pPr>
        <w:pBdr>
          <w:bottom w:val="single" w:sz="4" w:space="1" w:color="auto"/>
        </w:pBdr>
        <w:spacing w:line="276" w:lineRule="auto"/>
      </w:pPr>
    </w:p>
    <w:p w14:paraId="55A7E57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3</w:t>
      </w:r>
      <w:r>
        <w:rPr>
          <w:rFonts w:eastAsia="Malgun Gothic"/>
          <w:sz w:val="28"/>
          <w:szCs w:val="28"/>
          <w:vertAlign w:val="superscript"/>
          <w:lang w:eastAsia="zh-CN"/>
        </w:rPr>
        <w:t>rd</w:t>
      </w:r>
      <w:r>
        <w:rPr>
          <w:rFonts w:eastAsia="Malgun Gothic"/>
          <w:sz w:val="28"/>
          <w:szCs w:val="28"/>
          <w:lang w:eastAsia="zh-CN"/>
        </w:rPr>
        <w:t xml:space="preserve"> online session (Wednesday, May 21, 2025)</w:t>
      </w:r>
    </w:p>
    <w:p w14:paraId="251A656A" w14:textId="77777777" w:rsidR="008536E9" w:rsidRDefault="00000000">
      <w:pPr>
        <w:rPr>
          <w:b/>
          <w:bCs/>
        </w:rPr>
      </w:pPr>
      <w:r>
        <w:rPr>
          <w:b/>
          <w:bCs/>
        </w:rPr>
        <w:t xml:space="preserve">Take Proposal 2-3Bv1 or Proposal 2-3Bv2  </w:t>
      </w:r>
    </w:p>
    <w:p w14:paraId="00B157EC" w14:textId="77777777" w:rsidR="008536E9" w:rsidRDefault="008536E9">
      <w:pPr>
        <w:rPr>
          <w:b/>
          <w:bCs/>
          <w:highlight w:val="yellow"/>
        </w:rPr>
      </w:pPr>
    </w:p>
    <w:p w14:paraId="2E86A5FE" w14:textId="77777777" w:rsidR="008536E9" w:rsidRDefault="00000000">
      <w:pPr>
        <w:ind w:firstLine="360"/>
        <w:rPr>
          <w:rFonts w:eastAsia="SimSun"/>
          <w:b/>
          <w:bCs/>
          <w:lang w:eastAsia="zh-CN"/>
        </w:rPr>
      </w:pPr>
      <w:r>
        <w:rPr>
          <w:b/>
          <w:bCs/>
        </w:rPr>
        <w:t xml:space="preserve">Proposal 2-3Bv1 </w:t>
      </w:r>
    </w:p>
    <w:p w14:paraId="7E9AD005" w14:textId="77777777" w:rsidR="008536E9" w:rsidRDefault="00000000">
      <w:pPr>
        <w:pStyle w:val="ListParagraph"/>
        <w:numPr>
          <w:ilvl w:val="0"/>
          <w:numId w:val="60"/>
        </w:numPr>
        <w:rPr>
          <w:rFonts w:eastAsia="SimSun"/>
        </w:rPr>
      </w:pPr>
      <w:r>
        <w:rPr>
          <w:rFonts w:eastAsia="SimSun"/>
        </w:rPr>
        <w:t>For SIP of R-TAS, following design is adopted (based on combination of Alt 1-2 and Alt 2-4) with following two parts:</w:t>
      </w:r>
    </w:p>
    <w:p w14:paraId="142B57DA" w14:textId="77777777" w:rsidR="008536E9" w:rsidRDefault="00000000">
      <w:pPr>
        <w:pStyle w:val="ListParagraph"/>
        <w:numPr>
          <w:ilvl w:val="1"/>
          <w:numId w:val="60"/>
        </w:numPr>
      </w:pPr>
      <w:r>
        <w:t>A fixed duration part of 1 OFDM symbol duration with ON-OFF chips and corresponding ratio of 1:3</w:t>
      </w:r>
    </w:p>
    <w:p w14:paraId="5DD60402" w14:textId="77777777" w:rsidR="008536E9" w:rsidRDefault="00000000">
      <w:pPr>
        <w:pStyle w:val="ListParagraph"/>
        <w:numPr>
          <w:ilvl w:val="2"/>
          <w:numId w:val="60"/>
        </w:numPr>
      </w:pPr>
      <w:r>
        <w:t>M = 4 for the fixed part chips</w:t>
      </w:r>
    </w:p>
    <w:p w14:paraId="7664BB4E" w14:textId="77777777" w:rsidR="008536E9" w:rsidRDefault="00000000">
      <w:pPr>
        <w:pStyle w:val="ListParagraph"/>
        <w:numPr>
          <w:ilvl w:val="1"/>
          <w:numId w:val="60"/>
        </w:numPr>
      </w:pPr>
      <w:r>
        <w:t>A variable duration part with ON-OFF chips and corresponding ratio of 1:1  and it precedes the OFDM symbol with the fixed duration part</w:t>
      </w:r>
    </w:p>
    <w:p w14:paraId="1172A5D6" w14:textId="77777777" w:rsidR="008536E9" w:rsidRDefault="00000000">
      <w:pPr>
        <w:pStyle w:val="ListParagraph"/>
        <w:numPr>
          <w:ilvl w:val="2"/>
          <w:numId w:val="60"/>
        </w:numPr>
      </w:pPr>
      <w:r>
        <w:t xml:space="preserve">Duration of variable part is up to reader implementation with </w:t>
      </w:r>
      <w:r>
        <w:rPr>
          <w:szCs w:val="20"/>
        </w:rPr>
        <w:t xml:space="preserve">minimum allowed value of 0 and </w:t>
      </w:r>
      <w:r>
        <w:t xml:space="preserve">a maximum allowed value of 1 OFDM symbol </w:t>
      </w:r>
    </w:p>
    <w:p w14:paraId="7650B803" w14:textId="77777777" w:rsidR="008536E9" w:rsidRDefault="00000000">
      <w:pPr>
        <w:pStyle w:val="ListParagraph"/>
        <w:numPr>
          <w:ilvl w:val="2"/>
          <w:numId w:val="60"/>
        </w:numPr>
        <w:rPr>
          <w:color w:val="000000" w:themeColor="text1"/>
        </w:rPr>
      </w:pPr>
      <w:r>
        <w:rPr>
          <w:color w:val="000000" w:themeColor="text1"/>
        </w:rPr>
        <w:t xml:space="preserve">It is up to reader’s implementation to align with the start of OFDM symbol boundary for the symbol with variable part </w:t>
      </w:r>
    </w:p>
    <w:p w14:paraId="11B050EA" w14:textId="77777777" w:rsidR="008536E9" w:rsidRDefault="00000000">
      <w:pPr>
        <w:pStyle w:val="ListParagraph"/>
        <w:numPr>
          <w:ilvl w:val="1"/>
          <w:numId w:val="60"/>
        </w:numPr>
      </w:pPr>
      <w:r>
        <w:rPr>
          <w:rFonts w:eastAsia="SimSun"/>
          <w:sz w:val="22"/>
          <w:szCs w:val="22"/>
        </w:rPr>
        <w:t>Note: Detection method of SIP presence at the device is not specified</w:t>
      </w:r>
    </w:p>
    <w:p w14:paraId="341CE438" w14:textId="77777777" w:rsidR="008536E9" w:rsidRDefault="00000000">
      <w:pPr>
        <w:pStyle w:val="ListParagraph"/>
        <w:numPr>
          <w:ilvl w:val="0"/>
          <w:numId w:val="60"/>
        </w:numPr>
        <w:rPr>
          <w:rFonts w:eastAsia="SimSun"/>
        </w:rPr>
      </w:pPr>
      <w:r>
        <w:rPr>
          <w:rFonts w:eastAsia="SimSun"/>
        </w:rPr>
        <w:t>Agreement from RAN1#120bis is updated as follows:</w:t>
      </w:r>
    </w:p>
    <w:p w14:paraId="536C0F8F" w14:textId="77777777" w:rsidR="008536E9" w:rsidRDefault="00000000">
      <w:pPr>
        <w:pStyle w:val="0Maintext"/>
        <w:ind w:left="720"/>
        <w:rPr>
          <w:rFonts w:cs="Times New Roman"/>
          <w:sz w:val="22"/>
          <w:szCs w:val="22"/>
          <w:highlight w:val="green"/>
          <w:lang w:eastAsia="zh-CN"/>
        </w:rPr>
      </w:pPr>
      <w:r>
        <w:rPr>
          <w:rFonts w:cs="Times New Roman"/>
          <w:sz w:val="22"/>
          <w:szCs w:val="22"/>
          <w:highlight w:val="green"/>
          <w:lang w:eastAsia="zh-CN"/>
        </w:rPr>
        <w:t>Agreement</w:t>
      </w:r>
    </w:p>
    <w:p w14:paraId="739DCB45" w14:textId="77777777" w:rsidR="008536E9" w:rsidRDefault="00000000">
      <w:pPr>
        <w:pStyle w:val="0Maintext"/>
        <w:ind w:left="720"/>
        <w:rPr>
          <w:rFonts w:cs="Times New Roman"/>
          <w:sz w:val="22"/>
          <w:szCs w:val="22"/>
          <w:lang w:eastAsia="zh-CN"/>
        </w:rPr>
      </w:pPr>
      <w:r>
        <w:rPr>
          <w:rFonts w:cs="Times New Roman"/>
          <w:sz w:val="22"/>
          <w:szCs w:val="22"/>
          <w:lang w:eastAsia="zh-CN"/>
        </w:rPr>
        <w:t xml:space="preserve">For R-TAS, </w:t>
      </w:r>
      <w:r>
        <w:rPr>
          <w:rFonts w:cs="Times New Roman"/>
          <w:color w:val="FF0000"/>
          <w:sz w:val="22"/>
          <w:szCs w:val="22"/>
          <w:lang w:eastAsia="zh-CN"/>
        </w:rPr>
        <w:t xml:space="preserve">minimum </w:t>
      </w:r>
      <w:r>
        <w:rPr>
          <w:rFonts w:cs="Times New Roman"/>
          <w:sz w:val="22"/>
          <w:szCs w:val="22"/>
          <w:lang w:eastAsia="zh-CN"/>
        </w:rPr>
        <w:t xml:space="preserve">SIP duration of 1 OFDM symbol is adopted with CAP pattern ON-OFF-ON-OFF for all values of M corresponding to PRDCH </w:t>
      </w:r>
    </w:p>
    <w:p w14:paraId="078C0C9B" w14:textId="77777777" w:rsidR="008536E9" w:rsidRDefault="00000000">
      <w:pPr>
        <w:pStyle w:val="ListParagraph"/>
        <w:numPr>
          <w:ilvl w:val="1"/>
          <w:numId w:val="60"/>
        </w:numPr>
        <w:spacing w:line="276" w:lineRule="auto"/>
        <w:ind w:left="1080"/>
      </w:pPr>
      <w:r>
        <w:t>Note: device cannot assume the presence/absence of RF transmission prior to the SIP.</w:t>
      </w:r>
    </w:p>
    <w:p w14:paraId="22CC576C" w14:textId="77777777" w:rsidR="008536E9" w:rsidRDefault="008536E9">
      <w:pPr>
        <w:rPr>
          <w:b/>
          <w:bCs/>
          <w:highlight w:val="yellow"/>
        </w:rPr>
      </w:pPr>
    </w:p>
    <w:p w14:paraId="14429E28" w14:textId="77777777" w:rsidR="008536E9" w:rsidRDefault="00000000">
      <w:pPr>
        <w:ind w:firstLine="360"/>
        <w:rPr>
          <w:b/>
          <w:bCs/>
        </w:rPr>
      </w:pPr>
      <w:r>
        <w:rPr>
          <w:b/>
          <w:bCs/>
        </w:rPr>
        <w:t xml:space="preserve">Proposal 2-3Bv2 </w:t>
      </w:r>
    </w:p>
    <w:p w14:paraId="5ABA28CA" w14:textId="77777777" w:rsidR="008536E9" w:rsidRDefault="00000000">
      <w:pPr>
        <w:pStyle w:val="ListParagraph"/>
        <w:numPr>
          <w:ilvl w:val="0"/>
          <w:numId w:val="61"/>
        </w:numPr>
        <w:rPr>
          <w:rFonts w:eastAsia="SimSun"/>
        </w:rPr>
      </w:pPr>
      <w:r>
        <w:rPr>
          <w:rFonts w:eastAsia="SimSun"/>
        </w:rPr>
        <w:t>SIP of R-TAS is adopted with 2 OFDM symbol duration, i.e. ON-OFF-ON-OFF with a ratio of 2:2:1:3</w:t>
      </w:r>
    </w:p>
    <w:p w14:paraId="32BBB96E" w14:textId="77777777" w:rsidR="008536E9" w:rsidRDefault="00000000">
      <w:pPr>
        <w:pStyle w:val="ListParagraph"/>
        <w:numPr>
          <w:ilvl w:val="1"/>
          <w:numId w:val="61"/>
        </w:numPr>
      </w:pPr>
      <w:r>
        <w:rPr>
          <w:rFonts w:eastAsia="SimSun"/>
          <w:sz w:val="22"/>
          <w:szCs w:val="22"/>
        </w:rPr>
        <w:t>Note: Detection method of SIP presence at the device is not specified</w:t>
      </w:r>
    </w:p>
    <w:p w14:paraId="66C587F3" w14:textId="77777777" w:rsidR="008536E9" w:rsidRDefault="00000000">
      <w:pPr>
        <w:pStyle w:val="ListParagraph"/>
        <w:numPr>
          <w:ilvl w:val="0"/>
          <w:numId w:val="61"/>
        </w:numPr>
        <w:rPr>
          <w:rFonts w:eastAsia="SimSun"/>
        </w:rPr>
      </w:pPr>
      <w:r>
        <w:rPr>
          <w:rFonts w:eastAsia="SimSun"/>
        </w:rPr>
        <w:t>Agreement from RAN1#120bis is updated as follows:</w:t>
      </w:r>
    </w:p>
    <w:p w14:paraId="42FD710F" w14:textId="77777777" w:rsidR="008536E9" w:rsidRDefault="00000000">
      <w:pPr>
        <w:pStyle w:val="0Maintext"/>
        <w:ind w:firstLine="720"/>
        <w:rPr>
          <w:rFonts w:cs="Times New Roman"/>
          <w:sz w:val="22"/>
          <w:szCs w:val="22"/>
          <w:highlight w:val="green"/>
          <w:lang w:eastAsia="zh-CN"/>
        </w:rPr>
      </w:pPr>
      <w:r>
        <w:rPr>
          <w:rFonts w:cs="Times New Roman"/>
          <w:sz w:val="22"/>
          <w:szCs w:val="22"/>
          <w:highlight w:val="green"/>
          <w:lang w:eastAsia="zh-CN"/>
        </w:rPr>
        <w:t>Agreement</w:t>
      </w:r>
    </w:p>
    <w:p w14:paraId="0FE728FD" w14:textId="77777777" w:rsidR="008536E9" w:rsidRDefault="00000000">
      <w:pPr>
        <w:pStyle w:val="0Maintext"/>
        <w:ind w:left="720"/>
        <w:rPr>
          <w:rFonts w:cs="Times New Roman"/>
          <w:sz w:val="22"/>
          <w:szCs w:val="22"/>
          <w:highlight w:val="yellow"/>
          <w:lang w:eastAsia="zh-CN"/>
        </w:rPr>
      </w:pPr>
      <w:r>
        <w:rPr>
          <w:rFonts w:cs="Times New Roman"/>
          <w:sz w:val="22"/>
          <w:szCs w:val="22"/>
          <w:lang w:eastAsia="zh-CN"/>
        </w:rPr>
        <w:t xml:space="preserve">For R-TAS, SIP duration of </w:t>
      </w:r>
      <w:r>
        <w:rPr>
          <w:rFonts w:cs="Times New Roman"/>
          <w:strike/>
          <w:color w:val="FF0000"/>
          <w:sz w:val="22"/>
          <w:szCs w:val="22"/>
          <w:lang w:eastAsia="zh-CN"/>
        </w:rPr>
        <w:t>1</w:t>
      </w:r>
      <w:r>
        <w:rPr>
          <w:rFonts w:cs="Times New Roman"/>
          <w:sz w:val="22"/>
          <w:szCs w:val="22"/>
          <w:lang w:eastAsia="zh-CN"/>
        </w:rPr>
        <w:t xml:space="preserve"> </w:t>
      </w:r>
      <w:r>
        <w:rPr>
          <w:rFonts w:cs="Times New Roman"/>
          <w:color w:val="FF0000"/>
          <w:sz w:val="22"/>
          <w:szCs w:val="22"/>
          <w:lang w:eastAsia="zh-CN"/>
        </w:rPr>
        <w:t xml:space="preserve">2 </w:t>
      </w:r>
      <w:r>
        <w:rPr>
          <w:rFonts w:cs="Times New Roman"/>
          <w:sz w:val="22"/>
          <w:szCs w:val="22"/>
          <w:lang w:eastAsia="zh-CN"/>
        </w:rPr>
        <w:t xml:space="preserve">OFDM symbol is adopted with CAP pattern ON-OFF-ON-OFF for all values of M corresponding to PRDCH </w:t>
      </w:r>
    </w:p>
    <w:p w14:paraId="321C31E6" w14:textId="77777777" w:rsidR="008536E9" w:rsidRDefault="00000000">
      <w:pPr>
        <w:pStyle w:val="ListParagraph"/>
        <w:numPr>
          <w:ilvl w:val="1"/>
          <w:numId w:val="61"/>
        </w:numPr>
        <w:spacing w:line="276" w:lineRule="auto"/>
        <w:ind w:left="1080"/>
      </w:pPr>
      <w:r>
        <w:t>Note: device cannot assume the presence/absence of RF transmission prior to the SIP.</w:t>
      </w:r>
    </w:p>
    <w:p w14:paraId="7EB32309" w14:textId="77777777" w:rsidR="008536E9" w:rsidRDefault="008536E9">
      <w:pPr>
        <w:spacing w:line="276" w:lineRule="auto"/>
      </w:pPr>
    </w:p>
    <w:p w14:paraId="39541259" w14:textId="77777777" w:rsidR="008536E9" w:rsidRDefault="008536E9">
      <w:pPr>
        <w:spacing w:line="276" w:lineRule="auto"/>
      </w:pPr>
    </w:p>
    <w:p w14:paraId="6950A065" w14:textId="77777777" w:rsidR="008536E9" w:rsidRDefault="008536E9">
      <w:pPr>
        <w:spacing w:line="276" w:lineRule="auto"/>
      </w:pPr>
    </w:p>
    <w:p w14:paraId="55262825" w14:textId="77777777" w:rsidR="008536E9" w:rsidRDefault="00000000">
      <w:pPr>
        <w:rPr>
          <w:b/>
          <w:bCs/>
        </w:rPr>
      </w:pPr>
      <w:r>
        <w:rPr>
          <w:b/>
          <w:bCs/>
        </w:rPr>
        <w:t xml:space="preserve">Proposal 3-3C </w:t>
      </w:r>
    </w:p>
    <w:p w14:paraId="33DEEB09" w14:textId="77777777" w:rsidR="008536E9" w:rsidRDefault="00000000">
      <w:pPr>
        <w:pStyle w:val="ListParagraph"/>
        <w:numPr>
          <w:ilvl w:val="0"/>
          <w:numId w:val="41"/>
        </w:numPr>
        <w:rPr>
          <w:bCs/>
          <w:i/>
          <w:sz w:val="22"/>
          <w:szCs w:val="22"/>
          <w:lang w:val="en-GB"/>
        </w:rPr>
      </w:pPr>
      <w:r>
        <w:rPr>
          <w:sz w:val="22"/>
          <w:szCs w:val="22"/>
        </w:rPr>
        <w:t>For D2R, for indicating the interval between consecutive midambles, and between the preamble and the first midamble, via R2D control information, at least following interval values are adopted</w:t>
      </w:r>
      <w:r>
        <w:rPr>
          <w:bCs/>
          <w:i/>
          <w:sz w:val="22"/>
          <w:szCs w:val="22"/>
          <w:lang w:val="en-GB"/>
        </w:rPr>
        <w:t>:</w:t>
      </w:r>
    </w:p>
    <w:p w14:paraId="09EB78B6" w14:textId="77777777" w:rsidR="008536E9" w:rsidRDefault="00000000">
      <w:pPr>
        <w:pStyle w:val="ListParagraph"/>
        <w:numPr>
          <w:ilvl w:val="1"/>
          <w:numId w:val="41"/>
        </w:numPr>
        <w:rPr>
          <w:bCs/>
          <w:iCs/>
          <w:sz w:val="22"/>
          <w:szCs w:val="22"/>
          <w:lang w:val="en-GB"/>
        </w:rPr>
      </w:pPr>
      <w:r>
        <w:rPr>
          <w:bCs/>
          <w:iCs/>
          <w:sz w:val="22"/>
          <w:szCs w:val="22"/>
          <w:lang w:val="en-GB"/>
        </w:rPr>
        <w:t xml:space="preserve">For bit duration of </w:t>
      </w:r>
      <w:r>
        <w:rPr>
          <w:rFonts w:hint="eastAsia"/>
          <w:iCs/>
          <w:sz w:val="22"/>
          <w:szCs w:val="22"/>
          <w:lang w:val="en-GB"/>
        </w:rPr>
        <w:t>266.67</w:t>
      </w:r>
      <w:r>
        <w:rPr>
          <w:bCs/>
          <w:i/>
          <w:sz w:val="22"/>
          <w:szCs w:val="22"/>
          <w:lang w:val="en-GB"/>
        </w:rPr>
        <w:t>μs</w:t>
      </w:r>
    </w:p>
    <w:p w14:paraId="298299B0" w14:textId="77777777" w:rsidR="008536E9" w:rsidRDefault="00000000">
      <w:pPr>
        <w:pStyle w:val="ListParagraph"/>
        <w:numPr>
          <w:ilvl w:val="2"/>
          <w:numId w:val="41"/>
        </w:numPr>
        <w:rPr>
          <w:bCs/>
          <w:i/>
          <w:sz w:val="22"/>
          <w:szCs w:val="22"/>
          <w:lang w:val="en-GB"/>
        </w:rPr>
      </w:pPr>
      <w:r>
        <w:rPr>
          <w:sz w:val="22"/>
          <w:szCs w:val="22"/>
          <w:lang w:val="en-GB"/>
        </w:rPr>
        <w:t>I = 100 bits, 175 bits, 225 bits</w:t>
      </w:r>
    </w:p>
    <w:p w14:paraId="124EB7ED" w14:textId="77777777" w:rsidR="008536E9" w:rsidRDefault="00000000">
      <w:pPr>
        <w:pStyle w:val="ListParagraph"/>
        <w:numPr>
          <w:ilvl w:val="2"/>
          <w:numId w:val="41"/>
        </w:numPr>
        <w:rPr>
          <w:bCs/>
          <w:i/>
          <w:sz w:val="22"/>
          <w:szCs w:val="22"/>
          <w:lang w:val="en-GB"/>
        </w:rPr>
      </w:pPr>
      <w:r>
        <w:rPr>
          <w:sz w:val="22"/>
          <w:szCs w:val="22"/>
          <w:lang w:val="en-GB"/>
        </w:rPr>
        <w:lastRenderedPageBreak/>
        <w:t>FFS: whether/what additional value(s) needed from candidate set {75 bits, 125 bits, 150 bits, 250 bits, 275 bits</w:t>
      </w:r>
      <w:r>
        <w:rPr>
          <w:color w:val="000000" w:themeColor="text1"/>
          <w:sz w:val="22"/>
          <w:szCs w:val="22"/>
          <w:lang w:val="en-GB"/>
        </w:rPr>
        <w:t>, 500 bits, 750bits</w:t>
      </w:r>
      <w:r>
        <w:rPr>
          <w:sz w:val="22"/>
          <w:szCs w:val="22"/>
          <w:lang w:val="en-GB"/>
        </w:rPr>
        <w:t xml:space="preserve">} </w:t>
      </w:r>
    </w:p>
    <w:p w14:paraId="70F2C168" w14:textId="77777777" w:rsidR="008536E9" w:rsidRDefault="00000000">
      <w:pPr>
        <w:pStyle w:val="ListParagraph"/>
        <w:numPr>
          <w:ilvl w:val="1"/>
          <w:numId w:val="41"/>
        </w:numPr>
        <w:rPr>
          <w:bCs/>
          <w:iCs/>
          <w:color w:val="FF0000"/>
          <w:sz w:val="22"/>
          <w:szCs w:val="22"/>
          <w:lang w:val="en-GB"/>
        </w:rPr>
      </w:pPr>
      <w:r>
        <w:rPr>
          <w:bCs/>
          <w:iCs/>
          <w:color w:val="FF0000"/>
          <w:sz w:val="22"/>
          <w:szCs w:val="22"/>
          <w:lang w:val="en-GB"/>
        </w:rPr>
        <w:t xml:space="preserve">For other supported bit durations of </w:t>
      </w:r>
      <w:r>
        <w:rPr>
          <w:rFonts w:hint="eastAsia"/>
          <w:iCs/>
          <w:color w:val="FF0000"/>
          <w:sz w:val="22"/>
          <w:szCs w:val="22"/>
          <w:lang w:val="en-GB"/>
        </w:rPr>
        <w:t>266.67</w:t>
      </w:r>
      <w:r>
        <w:rPr>
          <w:bCs/>
          <w:i/>
          <w:color w:val="FF0000"/>
          <w:sz w:val="22"/>
          <w:szCs w:val="22"/>
          <w:lang w:val="en-GB"/>
        </w:rPr>
        <w:t>μs/Y</w:t>
      </w:r>
    </w:p>
    <w:p w14:paraId="2BF2A978" w14:textId="77777777" w:rsidR="008536E9" w:rsidRDefault="00000000">
      <w:pPr>
        <w:pStyle w:val="ListParagraph"/>
        <w:numPr>
          <w:ilvl w:val="2"/>
          <w:numId w:val="41"/>
        </w:numPr>
        <w:rPr>
          <w:bCs/>
          <w:i/>
          <w:color w:val="FF0000"/>
          <w:sz w:val="22"/>
          <w:szCs w:val="22"/>
          <w:lang w:val="en-GB"/>
        </w:rPr>
      </w:pPr>
      <w:r>
        <w:rPr>
          <w:color w:val="FF0000"/>
          <w:sz w:val="22"/>
          <w:szCs w:val="22"/>
          <w:lang w:val="en-GB"/>
        </w:rPr>
        <w:t>I = Y * {100 bits, 175 bits, 225 bits}</w:t>
      </w:r>
    </w:p>
    <w:p w14:paraId="175C2FA5" w14:textId="77777777" w:rsidR="008536E9" w:rsidRDefault="00000000">
      <w:pPr>
        <w:pStyle w:val="ListParagraph"/>
        <w:numPr>
          <w:ilvl w:val="0"/>
          <w:numId w:val="41"/>
        </w:numPr>
        <w:rPr>
          <w:color w:val="000000" w:themeColor="text1"/>
        </w:rPr>
      </w:pPr>
      <w:r>
        <w:rPr>
          <w:color w:val="000000" w:themeColor="text1"/>
        </w:rPr>
        <w:t>For signaling via R2D control information, following is adopted:</w:t>
      </w:r>
    </w:p>
    <w:p w14:paraId="469C989E" w14:textId="77777777" w:rsidR="008536E9" w:rsidRDefault="00000000">
      <w:pPr>
        <w:pStyle w:val="ListParagraph"/>
        <w:numPr>
          <w:ilvl w:val="1"/>
          <w:numId w:val="41"/>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0097D0C6" w14:textId="77777777" w:rsidR="008536E9" w:rsidRDefault="00000000">
      <w:pPr>
        <w:pStyle w:val="ListParagraph"/>
        <w:numPr>
          <w:ilvl w:val="1"/>
          <w:numId w:val="41"/>
        </w:numPr>
        <w:rPr>
          <w:color w:val="000000" w:themeColor="text1"/>
        </w:rPr>
      </w:pPr>
      <w:r>
        <w:rPr>
          <w:color w:val="000000" w:themeColor="text1"/>
        </w:rPr>
        <w:t>Midamble interval is indicated by a codepoint with X number of bits corresponding to a bit duration, where value of X is to be down-selected between 2 bits (if up to 4 interval values per bit duration adopted) and 3 bits (if up to 8 interval values)</w:t>
      </w:r>
    </w:p>
    <w:p w14:paraId="5B30FA92" w14:textId="77777777" w:rsidR="008536E9" w:rsidRDefault="00000000">
      <w:pPr>
        <w:pStyle w:val="ListParagraph"/>
        <w:numPr>
          <w:ilvl w:val="2"/>
          <w:numId w:val="41"/>
        </w:numPr>
        <w:rPr>
          <w:color w:val="000000" w:themeColor="text1"/>
        </w:rPr>
      </w:pPr>
      <w:r>
        <w:rPr>
          <w:color w:val="000000" w:themeColor="text1"/>
        </w:rPr>
        <w:t xml:space="preserve">Lowest to highest codepoint value indicates lowest to highest interval value </w:t>
      </w:r>
    </w:p>
    <w:p w14:paraId="01098730" w14:textId="77777777" w:rsidR="008536E9" w:rsidRDefault="00000000">
      <w:pPr>
        <w:pStyle w:val="ListParagraph"/>
        <w:numPr>
          <w:ilvl w:val="2"/>
          <w:numId w:val="41"/>
        </w:numPr>
        <w:rPr>
          <w:color w:val="000000" w:themeColor="text1"/>
        </w:rPr>
      </w:pPr>
      <w:r>
        <w:rPr>
          <w:color w:val="000000" w:themeColor="text1"/>
        </w:rPr>
        <w:t>Note: Bit duration indication is separately discussed under agenda 9.4.2</w:t>
      </w:r>
    </w:p>
    <w:p w14:paraId="6593FAB3" w14:textId="77777777" w:rsidR="008536E9" w:rsidRDefault="00000000">
      <w:pPr>
        <w:pStyle w:val="ListParagraph"/>
        <w:numPr>
          <w:ilvl w:val="1"/>
          <w:numId w:val="41"/>
        </w:numPr>
        <w:rPr>
          <w:color w:val="FF0000"/>
        </w:rPr>
      </w:pPr>
      <w:r>
        <w:rPr>
          <w:color w:val="FF0000"/>
        </w:rPr>
        <w:t>[1-bit long codepoint is used to indicate whether the midamble is presented at the end or not, where “0” indicates no midamble present at the end and “1” indicates long midamble present at the end]</w:t>
      </w:r>
    </w:p>
    <w:p w14:paraId="7905A30E" w14:textId="77777777" w:rsidR="008536E9" w:rsidRDefault="008536E9">
      <w:pPr>
        <w:rPr>
          <w:color w:val="FF0000"/>
        </w:rPr>
      </w:pPr>
    </w:p>
    <w:p w14:paraId="684D4951" w14:textId="77777777" w:rsidR="008536E9" w:rsidRDefault="008536E9">
      <w:pPr>
        <w:rPr>
          <w:color w:val="FF0000"/>
        </w:rPr>
      </w:pPr>
    </w:p>
    <w:p w14:paraId="7802A494" w14:textId="77777777" w:rsidR="008536E9" w:rsidRDefault="00000000">
      <w:pPr>
        <w:rPr>
          <w:b/>
          <w:bCs/>
        </w:rPr>
      </w:pPr>
      <w:r>
        <w:rPr>
          <w:b/>
          <w:bCs/>
        </w:rPr>
        <w:t xml:space="preserve">Proposal 4-2A </w:t>
      </w:r>
    </w:p>
    <w:p w14:paraId="1870C125" w14:textId="77777777" w:rsidR="008536E9" w:rsidRDefault="00000000">
      <w:pPr>
        <w:rPr>
          <w:color w:val="000000" w:themeColor="text1"/>
        </w:rPr>
      </w:pPr>
      <w:r>
        <w:rPr>
          <w:color w:val="000000" w:themeColor="text1"/>
        </w:rPr>
        <w:t xml:space="preserve">R2D postamble is specified with fixed length of </w:t>
      </w:r>
      <w:r>
        <w:rPr>
          <w:color w:val="FF0000"/>
        </w:rPr>
        <w:t xml:space="preserve">[5 ON] </w:t>
      </w:r>
      <w:r>
        <w:rPr>
          <w:color w:val="000000" w:themeColor="text1"/>
        </w:rPr>
        <w:t>chips</w:t>
      </w:r>
    </w:p>
    <w:p w14:paraId="38AE7A30" w14:textId="77777777" w:rsidR="008536E9" w:rsidRDefault="008536E9">
      <w:pPr>
        <w:rPr>
          <w:color w:val="000000" w:themeColor="text1"/>
        </w:rPr>
      </w:pPr>
    </w:p>
    <w:p w14:paraId="189263CC" w14:textId="77777777" w:rsidR="008536E9" w:rsidRDefault="008536E9">
      <w:pPr>
        <w:pBdr>
          <w:bottom w:val="single" w:sz="4" w:space="1" w:color="auto"/>
        </w:pBdr>
        <w:spacing w:line="276" w:lineRule="auto"/>
      </w:pPr>
    </w:p>
    <w:p w14:paraId="24D1CB94" w14:textId="77777777" w:rsidR="00CC583E" w:rsidRDefault="00CC583E">
      <w:pPr>
        <w:pBdr>
          <w:bottom w:val="single" w:sz="4" w:space="1" w:color="auto"/>
        </w:pBdr>
        <w:spacing w:line="276" w:lineRule="auto"/>
      </w:pPr>
    </w:p>
    <w:p w14:paraId="66296BE6" w14:textId="77777777" w:rsidR="00CC583E" w:rsidRDefault="00CC583E">
      <w:pPr>
        <w:pBdr>
          <w:bottom w:val="single" w:sz="4" w:space="1" w:color="auto"/>
        </w:pBdr>
        <w:spacing w:line="276" w:lineRule="auto"/>
      </w:pPr>
    </w:p>
    <w:p w14:paraId="2371465D" w14:textId="77777777" w:rsidR="00CC583E" w:rsidRDefault="00CC583E">
      <w:pPr>
        <w:pBdr>
          <w:bottom w:val="single" w:sz="4" w:space="1" w:color="auto"/>
        </w:pBdr>
        <w:spacing w:line="276" w:lineRule="auto"/>
      </w:pPr>
    </w:p>
    <w:p w14:paraId="16F5C49E" w14:textId="77777777" w:rsidR="00CC583E" w:rsidRDefault="00CC583E">
      <w:pPr>
        <w:pBdr>
          <w:bottom w:val="single" w:sz="4" w:space="1" w:color="auto"/>
        </w:pBdr>
        <w:spacing w:line="276" w:lineRule="auto"/>
      </w:pPr>
    </w:p>
    <w:p w14:paraId="143E90CE" w14:textId="77777777" w:rsidR="00CC583E" w:rsidRDefault="00CC583E">
      <w:pPr>
        <w:pBdr>
          <w:bottom w:val="single" w:sz="4" w:space="1" w:color="auto"/>
        </w:pBdr>
        <w:spacing w:line="276" w:lineRule="auto"/>
      </w:pPr>
    </w:p>
    <w:p w14:paraId="79F906D9" w14:textId="77777777" w:rsidR="00CC583E" w:rsidRDefault="00CC583E">
      <w:pPr>
        <w:pBdr>
          <w:bottom w:val="single" w:sz="4" w:space="1" w:color="auto"/>
        </w:pBdr>
        <w:spacing w:line="276" w:lineRule="auto"/>
      </w:pPr>
    </w:p>
    <w:p w14:paraId="53633C5D" w14:textId="77777777" w:rsidR="00CC583E" w:rsidRDefault="00CC583E">
      <w:pPr>
        <w:pBdr>
          <w:bottom w:val="single" w:sz="4" w:space="1" w:color="auto"/>
        </w:pBdr>
        <w:spacing w:line="276" w:lineRule="auto"/>
      </w:pPr>
    </w:p>
    <w:p w14:paraId="6C901C71" w14:textId="77777777" w:rsidR="00CC583E" w:rsidRDefault="00CC583E">
      <w:pPr>
        <w:pBdr>
          <w:bottom w:val="single" w:sz="4" w:space="1" w:color="auto"/>
        </w:pBdr>
        <w:spacing w:line="276" w:lineRule="auto"/>
      </w:pPr>
    </w:p>
    <w:p w14:paraId="6C2E3F30" w14:textId="77777777" w:rsidR="00CC583E" w:rsidRDefault="00CC583E">
      <w:pPr>
        <w:pBdr>
          <w:bottom w:val="single" w:sz="4" w:space="1" w:color="auto"/>
        </w:pBdr>
        <w:spacing w:line="276" w:lineRule="auto"/>
      </w:pPr>
    </w:p>
    <w:p w14:paraId="293F262F" w14:textId="77777777" w:rsidR="00CC583E" w:rsidRDefault="00CC583E">
      <w:pPr>
        <w:pBdr>
          <w:bottom w:val="single" w:sz="4" w:space="1" w:color="auto"/>
        </w:pBdr>
        <w:spacing w:line="276" w:lineRule="auto"/>
      </w:pPr>
    </w:p>
    <w:p w14:paraId="074816AD" w14:textId="77777777" w:rsidR="009B07DC" w:rsidRDefault="009B07DC">
      <w:pPr>
        <w:pBdr>
          <w:bottom w:val="single" w:sz="4" w:space="1" w:color="auto"/>
        </w:pBdr>
        <w:spacing w:line="276" w:lineRule="auto"/>
      </w:pPr>
    </w:p>
    <w:p w14:paraId="0C48B862" w14:textId="77777777" w:rsidR="009B07DC" w:rsidRDefault="009B07DC">
      <w:pPr>
        <w:pBdr>
          <w:bottom w:val="single" w:sz="4" w:space="1" w:color="auto"/>
        </w:pBdr>
        <w:spacing w:line="276" w:lineRule="auto"/>
      </w:pPr>
    </w:p>
    <w:p w14:paraId="20241145" w14:textId="77777777" w:rsidR="009B07DC" w:rsidRDefault="009B07DC">
      <w:pPr>
        <w:pBdr>
          <w:bottom w:val="single" w:sz="4" w:space="1" w:color="auto"/>
        </w:pBdr>
        <w:spacing w:line="276" w:lineRule="auto"/>
      </w:pPr>
    </w:p>
    <w:p w14:paraId="6C0E07D1" w14:textId="77777777" w:rsidR="009B07DC" w:rsidRDefault="009B07DC">
      <w:pPr>
        <w:pBdr>
          <w:bottom w:val="single" w:sz="4" w:space="1" w:color="auto"/>
        </w:pBdr>
        <w:spacing w:line="276" w:lineRule="auto"/>
      </w:pPr>
    </w:p>
    <w:p w14:paraId="79245121" w14:textId="77777777" w:rsidR="009B07DC" w:rsidRDefault="009B07DC">
      <w:pPr>
        <w:pBdr>
          <w:bottom w:val="single" w:sz="4" w:space="1" w:color="auto"/>
        </w:pBdr>
        <w:spacing w:line="276" w:lineRule="auto"/>
      </w:pPr>
    </w:p>
    <w:p w14:paraId="75D2F82F" w14:textId="77777777" w:rsidR="009B07DC" w:rsidRDefault="009B07DC">
      <w:pPr>
        <w:pBdr>
          <w:bottom w:val="single" w:sz="4" w:space="1" w:color="auto"/>
        </w:pBdr>
        <w:spacing w:line="276" w:lineRule="auto"/>
      </w:pPr>
    </w:p>
    <w:p w14:paraId="35CFA2BD" w14:textId="77777777" w:rsidR="009B07DC" w:rsidRDefault="009B07DC">
      <w:pPr>
        <w:pBdr>
          <w:bottom w:val="single" w:sz="4" w:space="1" w:color="auto"/>
        </w:pBdr>
        <w:spacing w:line="276" w:lineRule="auto"/>
      </w:pPr>
    </w:p>
    <w:p w14:paraId="7D881651" w14:textId="77777777" w:rsidR="009B07DC" w:rsidRDefault="009B07DC">
      <w:pPr>
        <w:pBdr>
          <w:bottom w:val="single" w:sz="4" w:space="1" w:color="auto"/>
        </w:pBdr>
        <w:spacing w:line="276" w:lineRule="auto"/>
      </w:pPr>
    </w:p>
    <w:p w14:paraId="3D773C7E" w14:textId="77777777" w:rsidR="009B07DC" w:rsidRDefault="009B07DC">
      <w:pPr>
        <w:pBdr>
          <w:bottom w:val="single" w:sz="4" w:space="1" w:color="auto"/>
        </w:pBdr>
        <w:spacing w:line="276" w:lineRule="auto"/>
      </w:pPr>
    </w:p>
    <w:p w14:paraId="3C5E20CC" w14:textId="77777777" w:rsidR="00CC583E" w:rsidRDefault="00CC583E">
      <w:pPr>
        <w:pBdr>
          <w:bottom w:val="single" w:sz="4" w:space="1" w:color="auto"/>
        </w:pBdr>
        <w:spacing w:line="276" w:lineRule="auto"/>
      </w:pPr>
    </w:p>
    <w:p w14:paraId="430B5337" w14:textId="77777777" w:rsidR="008536E9" w:rsidRDefault="008536E9">
      <w:pPr>
        <w:pBdr>
          <w:bottom w:val="single" w:sz="4" w:space="1" w:color="auto"/>
        </w:pBdr>
        <w:spacing w:line="276" w:lineRule="auto"/>
      </w:pPr>
    </w:p>
    <w:p w14:paraId="2484311C"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lastRenderedPageBreak/>
        <w:t>4</w:t>
      </w:r>
      <w:r>
        <w:rPr>
          <w:rFonts w:eastAsia="Malgun Gothic"/>
          <w:sz w:val="28"/>
          <w:szCs w:val="28"/>
          <w:vertAlign w:val="superscript"/>
          <w:lang w:eastAsia="zh-CN"/>
        </w:rPr>
        <w:t>th</w:t>
      </w:r>
      <w:r>
        <w:rPr>
          <w:rFonts w:eastAsia="Malgun Gothic"/>
          <w:sz w:val="28"/>
          <w:szCs w:val="28"/>
          <w:lang w:eastAsia="zh-CN"/>
        </w:rPr>
        <w:t xml:space="preserve"> online session (Thursday, May 22, 2025)</w:t>
      </w:r>
    </w:p>
    <w:p w14:paraId="5A8F43AE" w14:textId="2DA7278D" w:rsidR="00CC583E" w:rsidRDefault="00EA75C9" w:rsidP="009B07DC">
      <w:pPr>
        <w:pStyle w:val="Heading6"/>
        <w:numPr>
          <w:ilvl w:val="0"/>
          <w:numId w:val="0"/>
        </w:numPr>
        <w:rPr>
          <w:highlight w:val="yellow"/>
          <w:lang w:eastAsia="zh-CN"/>
        </w:rPr>
      </w:pPr>
      <w:r>
        <w:rPr>
          <w:highlight w:val="yellow"/>
          <w:lang w:eastAsia="zh-CN"/>
        </w:rPr>
        <w:t>Proposal 4-2</w:t>
      </w:r>
      <w:r w:rsidR="00CC583E">
        <w:rPr>
          <w:highlight w:val="yellow"/>
          <w:lang w:eastAsia="zh-CN"/>
        </w:rPr>
        <w:t>C</w:t>
      </w:r>
      <w:r w:rsidR="009B07DC">
        <w:rPr>
          <w:highlight w:val="yellow"/>
          <w:lang w:eastAsia="zh-CN"/>
        </w:rPr>
        <w:t xml:space="preserve">: </w:t>
      </w:r>
      <w:r w:rsidR="00CC583E">
        <w:rPr>
          <w:highlight w:val="yellow"/>
          <w:lang w:eastAsia="zh-CN"/>
        </w:rPr>
        <w:t>Take v1 or v2</w:t>
      </w:r>
    </w:p>
    <w:p w14:paraId="59D78F50" w14:textId="77777777" w:rsidR="009B07DC" w:rsidRPr="009B07DC" w:rsidRDefault="009B07DC" w:rsidP="009B07DC">
      <w:pPr>
        <w:rPr>
          <w:highlight w:val="yellow"/>
          <w:lang w:eastAsia="zh-CN"/>
        </w:rPr>
      </w:pPr>
    </w:p>
    <w:p w14:paraId="23408BF5" w14:textId="01D3EFA7" w:rsidR="00CC583E" w:rsidRPr="007150E9" w:rsidRDefault="002855BA" w:rsidP="002855BA">
      <w:pPr>
        <w:ind w:left="-270" w:firstLine="720"/>
        <w:rPr>
          <w:b/>
          <w:bCs/>
          <w:color w:val="000000" w:themeColor="text1"/>
        </w:rPr>
      </w:pPr>
      <w:r w:rsidRPr="007150E9">
        <w:rPr>
          <w:b/>
          <w:bCs/>
          <w:highlight w:val="yellow"/>
          <w:lang w:eastAsia="zh-CN"/>
        </w:rPr>
        <w:t>Proposal 4-2C</w:t>
      </w:r>
      <w:r w:rsidR="007150E9">
        <w:rPr>
          <w:b/>
          <w:bCs/>
          <w:highlight w:val="yellow"/>
          <w:lang w:eastAsia="zh-CN"/>
        </w:rPr>
        <w:t>-v</w:t>
      </w:r>
      <w:r w:rsidR="00CC583E" w:rsidRPr="007150E9">
        <w:rPr>
          <w:b/>
          <w:bCs/>
          <w:highlight w:val="yellow"/>
          <w:lang w:eastAsia="zh-CN"/>
        </w:rPr>
        <w:t>1</w:t>
      </w:r>
    </w:p>
    <w:p w14:paraId="13015C51" w14:textId="55CAA7AC" w:rsidR="00EA75C9" w:rsidRDefault="00EA75C9" w:rsidP="00CC583E">
      <w:pPr>
        <w:ind w:firstLine="450"/>
        <w:rPr>
          <w:color w:val="000000" w:themeColor="text1"/>
        </w:rPr>
      </w:pPr>
      <w:r>
        <w:rPr>
          <w:color w:val="000000" w:themeColor="text1"/>
        </w:rPr>
        <w:t xml:space="preserve">R2D postamble is specified with 4 ON chips corresponding to M value of the PRDCH </w:t>
      </w:r>
    </w:p>
    <w:p w14:paraId="363F4E71" w14:textId="77777777" w:rsidR="00EA75C9" w:rsidRDefault="00EA75C9" w:rsidP="00CC583E">
      <w:pPr>
        <w:pStyle w:val="ListParagraph"/>
        <w:numPr>
          <w:ilvl w:val="0"/>
          <w:numId w:val="87"/>
        </w:numPr>
        <w:rPr>
          <w:color w:val="000000" w:themeColor="text1"/>
        </w:rPr>
      </w:pPr>
      <w:r>
        <w:rPr>
          <w:color w:val="000000" w:themeColor="text1"/>
        </w:rPr>
        <w:t>R2D postamble is added immediately after the PRDCH</w:t>
      </w:r>
    </w:p>
    <w:p w14:paraId="0EB4DD1D" w14:textId="77777777" w:rsidR="00CC583E" w:rsidRDefault="00EA75C9" w:rsidP="00CC583E">
      <w:pPr>
        <w:pStyle w:val="ListParagraph"/>
        <w:numPr>
          <w:ilvl w:val="0"/>
          <w:numId w:val="87"/>
        </w:numPr>
        <w:rPr>
          <w:color w:val="000000" w:themeColor="text1"/>
        </w:rPr>
      </w:pPr>
      <w:r>
        <w:rPr>
          <w:color w:val="000000" w:themeColor="text1"/>
        </w:rPr>
        <w:t>R2D postamble has always 4 ON chips</w:t>
      </w:r>
    </w:p>
    <w:p w14:paraId="35B115AD" w14:textId="13FDAE8C" w:rsidR="00EA75C9" w:rsidRPr="00CC583E" w:rsidRDefault="00CC583E" w:rsidP="00CC583E">
      <w:pPr>
        <w:pStyle w:val="ListParagraph"/>
        <w:numPr>
          <w:ilvl w:val="1"/>
          <w:numId w:val="87"/>
        </w:numPr>
        <w:rPr>
          <w:color w:val="FF0000"/>
        </w:rPr>
      </w:pPr>
      <w:r w:rsidRPr="00CC583E">
        <w:rPr>
          <w:color w:val="FF0000"/>
        </w:rPr>
        <w:t>Note: For M=24, 2 ON chips at the end of OFDM symbol for CP handling are in addition to R2D postamble, but not constitute as part of the R2D postamble</w:t>
      </w:r>
    </w:p>
    <w:p w14:paraId="65995268" w14:textId="77777777" w:rsidR="00EA75C9" w:rsidRDefault="00EA75C9" w:rsidP="00CC583E">
      <w:pPr>
        <w:pStyle w:val="ListParagraph"/>
        <w:numPr>
          <w:ilvl w:val="0"/>
          <w:numId w:val="87"/>
        </w:numPr>
        <w:rPr>
          <w:color w:val="000000" w:themeColor="text1"/>
        </w:rPr>
      </w:pPr>
      <w:r>
        <w:rPr>
          <w:color w:val="000000" w:themeColor="text1"/>
        </w:rPr>
        <w:t>R2D padding duration is determined after R2D postamble insertion</w:t>
      </w:r>
    </w:p>
    <w:p w14:paraId="2C2C00B3" w14:textId="0812FD76" w:rsidR="00392292" w:rsidRPr="00392292" w:rsidRDefault="00392292" w:rsidP="00392292">
      <w:pPr>
        <w:pStyle w:val="ListParagraph"/>
        <w:numPr>
          <w:ilvl w:val="0"/>
          <w:numId w:val="87"/>
        </w:numPr>
        <w:rPr>
          <w:lang w:eastAsia="zh-CN"/>
        </w:rPr>
      </w:pPr>
      <w:r>
        <w:rPr>
          <w:color w:val="FF0000"/>
        </w:rPr>
        <w:t xml:space="preserve">Note: </w:t>
      </w:r>
      <w:r w:rsidR="006B4A47">
        <w:rPr>
          <w:color w:val="FF0000"/>
        </w:rPr>
        <w:t>Exact</w:t>
      </w:r>
      <w:r w:rsidR="00CC583E">
        <w:rPr>
          <w:color w:val="FF0000"/>
        </w:rPr>
        <w:t xml:space="preserve"> method for determining the end of PRDCH </w:t>
      </w:r>
      <w:r w:rsidR="003A7694">
        <w:rPr>
          <w:color w:val="FF0000"/>
        </w:rPr>
        <w:t xml:space="preserve">at </w:t>
      </w:r>
      <w:r w:rsidR="003A7694">
        <w:rPr>
          <w:color w:val="FF0000"/>
        </w:rPr>
        <w:t xml:space="preserve">the </w:t>
      </w:r>
      <w:r w:rsidR="003A7694">
        <w:rPr>
          <w:color w:val="FF0000"/>
        </w:rPr>
        <w:t xml:space="preserve">device </w:t>
      </w:r>
      <w:r w:rsidR="00CC583E">
        <w:rPr>
          <w:color w:val="FF0000"/>
        </w:rPr>
        <w:t>is not specified</w:t>
      </w:r>
    </w:p>
    <w:p w14:paraId="215F3099" w14:textId="608D6A18" w:rsidR="008536E9" w:rsidRDefault="00CC583E" w:rsidP="00392292">
      <w:pPr>
        <w:pStyle w:val="ListParagraph"/>
        <w:numPr>
          <w:ilvl w:val="1"/>
          <w:numId w:val="87"/>
        </w:numPr>
        <w:rPr>
          <w:lang w:eastAsia="zh-CN"/>
        </w:rPr>
      </w:pPr>
      <w:r w:rsidRPr="00392292">
        <w:rPr>
          <w:color w:val="FF0000"/>
        </w:rPr>
        <w:t>It is up to device implementation on whether/how R2D postamble and/or higher-layer information based on following agreement from RAN2 is used</w:t>
      </w:r>
      <w:r w:rsidR="006B2D28" w:rsidRPr="00392292">
        <w:rPr>
          <w:color w:val="FF0000"/>
        </w:rPr>
        <w:t xml:space="preserve"> for determining the end of PRDCH transmission</w:t>
      </w:r>
    </w:p>
    <w:p w14:paraId="5BD8219E" w14:textId="6DEB7B26" w:rsidR="008536E9" w:rsidRPr="009B07DC" w:rsidRDefault="00CC583E" w:rsidP="009B07DC">
      <w:pPr>
        <w:jc w:val="center"/>
      </w:pPr>
      <w:r w:rsidRPr="009B07DC">
        <w:drawing>
          <wp:inline distT="0" distB="0" distL="0" distR="0" wp14:anchorId="7A074121" wp14:editId="3B484CF2">
            <wp:extent cx="3763574" cy="1796946"/>
            <wp:effectExtent l="0" t="0" r="0" b="0"/>
            <wp:docPr id="1344288349"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3842337" cy="1834552"/>
                    </a:xfrm>
                    <a:prstGeom prst="rect">
                      <a:avLst/>
                    </a:prstGeom>
                  </pic:spPr>
                </pic:pic>
              </a:graphicData>
            </a:graphic>
          </wp:inline>
        </w:drawing>
      </w:r>
    </w:p>
    <w:p w14:paraId="238EE022" w14:textId="77777777" w:rsidR="009B07DC" w:rsidRDefault="009B07DC" w:rsidP="009B07DC">
      <w:pPr>
        <w:rPr>
          <w:highlight w:val="yellow"/>
        </w:rPr>
      </w:pPr>
    </w:p>
    <w:p w14:paraId="30ED3C37" w14:textId="3975CE44" w:rsidR="007150E9" w:rsidRPr="007150E9" w:rsidRDefault="007150E9" w:rsidP="007150E9">
      <w:pPr>
        <w:ind w:left="-270" w:firstLine="720"/>
        <w:rPr>
          <w:b/>
          <w:bCs/>
          <w:color w:val="000000" w:themeColor="text1"/>
        </w:rPr>
      </w:pPr>
      <w:r w:rsidRPr="007150E9">
        <w:rPr>
          <w:b/>
          <w:bCs/>
          <w:highlight w:val="yellow"/>
          <w:lang w:eastAsia="zh-CN"/>
        </w:rPr>
        <w:t>Proposal 4-2C</w:t>
      </w:r>
      <w:r>
        <w:rPr>
          <w:b/>
          <w:bCs/>
          <w:highlight w:val="yellow"/>
          <w:lang w:eastAsia="zh-CN"/>
        </w:rPr>
        <w:t>-v2</w:t>
      </w:r>
    </w:p>
    <w:p w14:paraId="01FAEC9A" w14:textId="6E792F17" w:rsidR="009B07DC" w:rsidRPr="009B07DC" w:rsidRDefault="009B07DC" w:rsidP="008E1C1D">
      <w:pPr>
        <w:ind w:firstLine="450"/>
        <w:rPr>
          <w:color w:val="000000" w:themeColor="text1"/>
        </w:rPr>
      </w:pPr>
      <w:r w:rsidRPr="009B07DC">
        <w:t>There is</w:t>
      </w:r>
      <w:r w:rsidRPr="009B07DC">
        <w:rPr>
          <w:color w:val="000000" w:themeColor="text1"/>
        </w:rPr>
        <w:t xml:space="preserve"> no consensus to specify R2D postamble</w:t>
      </w:r>
    </w:p>
    <w:p w14:paraId="272AEBD4" w14:textId="7B467660" w:rsidR="009B07DC" w:rsidRDefault="00567DCF" w:rsidP="008E1C1D">
      <w:pPr>
        <w:pStyle w:val="ListParagraph"/>
        <w:numPr>
          <w:ilvl w:val="0"/>
          <w:numId w:val="87"/>
        </w:numPr>
        <w:rPr>
          <w:lang w:eastAsia="zh-CN"/>
        </w:rPr>
      </w:pPr>
      <w:r>
        <w:rPr>
          <w:color w:val="FF0000"/>
        </w:rPr>
        <w:t xml:space="preserve">Note: </w:t>
      </w:r>
      <w:r w:rsidR="009B07DC">
        <w:rPr>
          <w:color w:val="FF0000"/>
        </w:rPr>
        <w:t xml:space="preserve">RAN1 can rely on higher-layer information for determining the end of PRDCH transmission based on </w:t>
      </w:r>
      <w:r w:rsidR="009B07DC">
        <w:rPr>
          <w:color w:val="FF0000"/>
        </w:rPr>
        <w:t>following agreement from RAN2</w:t>
      </w:r>
    </w:p>
    <w:p w14:paraId="34A5DC83" w14:textId="77777777" w:rsidR="009B07DC" w:rsidRPr="00F43553" w:rsidRDefault="009B07DC" w:rsidP="00F43553">
      <w:pPr>
        <w:jc w:val="center"/>
      </w:pPr>
      <w:r w:rsidRPr="00F43553">
        <w:drawing>
          <wp:inline distT="0" distB="0" distL="0" distR="0" wp14:anchorId="5A0965C7" wp14:editId="35927B7B">
            <wp:extent cx="3763574" cy="1796946"/>
            <wp:effectExtent l="0" t="0" r="0" b="0"/>
            <wp:docPr id="176663905"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42"/>
                    <a:stretch>
                      <a:fillRect/>
                    </a:stretch>
                  </pic:blipFill>
                  <pic:spPr>
                    <a:xfrm>
                      <a:off x="0" y="0"/>
                      <a:ext cx="3842337" cy="1834552"/>
                    </a:xfrm>
                    <a:prstGeom prst="rect">
                      <a:avLst/>
                    </a:prstGeom>
                  </pic:spPr>
                </pic:pic>
              </a:graphicData>
            </a:graphic>
          </wp:inline>
        </w:drawing>
      </w:r>
    </w:p>
    <w:p w14:paraId="5165626D" w14:textId="58E7A652" w:rsidR="009B07DC" w:rsidRPr="00F43553" w:rsidRDefault="009B07DC" w:rsidP="00F43553">
      <w:r w:rsidRPr="00F43553">
        <w:t xml:space="preserve"> </w:t>
      </w:r>
    </w:p>
    <w:p w14:paraId="36100353" w14:textId="4F9F7332" w:rsidR="00F43553" w:rsidRPr="00F43553" w:rsidRDefault="00F43553" w:rsidP="00F43553">
      <w:pPr>
        <w:pStyle w:val="Heading6"/>
        <w:numPr>
          <w:ilvl w:val="0"/>
          <w:numId w:val="0"/>
        </w:numPr>
        <w:rPr>
          <w:highlight w:val="yellow"/>
          <w:lang w:eastAsia="zh-CN"/>
        </w:rPr>
      </w:pPr>
      <w:r>
        <w:rPr>
          <w:highlight w:val="yellow"/>
          <w:lang w:eastAsia="zh-CN"/>
        </w:rPr>
        <w:t xml:space="preserve">Proposal </w:t>
      </w:r>
      <w:r w:rsidRPr="00F43553">
        <w:rPr>
          <w:highlight w:val="yellow"/>
        </w:rPr>
        <w:t xml:space="preserve">3-5B </w:t>
      </w:r>
    </w:p>
    <w:p w14:paraId="1F5C529C" w14:textId="77777777" w:rsidR="00F43553" w:rsidRDefault="00F43553" w:rsidP="00F43553">
      <w:pPr>
        <w:rPr>
          <w:color w:val="000000" w:themeColor="text1"/>
        </w:rPr>
      </w:pPr>
      <w:r>
        <w:rPr>
          <w:color w:val="000000" w:themeColor="text1"/>
        </w:rPr>
        <w:t>For m-sequence with n =3  for D2R ambles, adopt initial State of 100 and resulting sequence of      1 0 0 1 1 1 0</w:t>
      </w:r>
    </w:p>
    <w:p w14:paraId="5839A230" w14:textId="77777777" w:rsidR="00F43553" w:rsidRDefault="00F43553" w:rsidP="009B07DC">
      <w:pPr>
        <w:pBdr>
          <w:bottom w:val="single" w:sz="4" w:space="1" w:color="auto"/>
        </w:pBdr>
        <w:spacing w:line="276" w:lineRule="auto"/>
      </w:pPr>
    </w:p>
    <w:p w14:paraId="0D8E818B" w14:textId="77777777" w:rsidR="008536E9" w:rsidRDefault="008536E9">
      <w:pPr>
        <w:pBdr>
          <w:bottom w:val="single" w:sz="4" w:space="1" w:color="auto"/>
        </w:pBdr>
        <w:spacing w:line="276" w:lineRule="auto"/>
      </w:pPr>
    </w:p>
    <w:p w14:paraId="2F0C6E7D"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RAN1#121</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8536E9" w14:paraId="4AF57CA4" w14:textId="77777777">
        <w:trPr>
          <w:trHeight w:val="269"/>
        </w:trPr>
        <w:tc>
          <w:tcPr>
            <w:tcW w:w="493" w:type="dxa"/>
          </w:tcPr>
          <w:p w14:paraId="0AF785B5" w14:textId="77777777" w:rsidR="008536E9" w:rsidRDefault="00000000">
            <w:pPr>
              <w:spacing w:line="360" w:lineRule="auto"/>
              <w:ind w:left="-555"/>
              <w:rPr>
                <w:color w:val="000000" w:themeColor="text1"/>
                <w:sz w:val="16"/>
                <w:szCs w:val="16"/>
              </w:rPr>
            </w:pPr>
            <w:r>
              <w:rPr>
                <w:color w:val="000000" w:themeColor="text1"/>
                <w:sz w:val="16"/>
                <w:szCs w:val="16"/>
              </w:rPr>
              <w:t>[[1] [      [1]</w:t>
            </w:r>
          </w:p>
        </w:tc>
        <w:tc>
          <w:tcPr>
            <w:tcW w:w="1066" w:type="dxa"/>
            <w:shd w:val="clear" w:color="auto" w:fill="auto"/>
          </w:tcPr>
          <w:p w14:paraId="54D1317E" w14:textId="77777777" w:rsidR="008536E9" w:rsidRDefault="00000000">
            <w:pPr>
              <w:spacing w:line="360" w:lineRule="auto"/>
              <w:rPr>
                <w:b/>
                <w:bCs/>
                <w:color w:val="0000FF"/>
                <w:sz w:val="16"/>
                <w:szCs w:val="16"/>
                <w:u w:val="single"/>
              </w:rPr>
            </w:pPr>
            <w:hyperlink r:id="rId49" w:history="1">
              <w:r>
                <w:rPr>
                  <w:rStyle w:val="Hyperlink"/>
                  <w:b/>
                  <w:bCs/>
                  <w:sz w:val="16"/>
                  <w:szCs w:val="16"/>
                </w:rPr>
                <w:t>R1-2503222</w:t>
              </w:r>
            </w:hyperlink>
          </w:p>
        </w:tc>
        <w:tc>
          <w:tcPr>
            <w:tcW w:w="5911" w:type="dxa"/>
            <w:shd w:val="clear" w:color="auto" w:fill="auto"/>
          </w:tcPr>
          <w:p w14:paraId="78648636" w14:textId="77777777" w:rsidR="008536E9" w:rsidRDefault="00000000">
            <w:pPr>
              <w:spacing w:line="360" w:lineRule="auto"/>
              <w:rPr>
                <w:sz w:val="16"/>
                <w:szCs w:val="16"/>
              </w:rPr>
            </w:pPr>
            <w:r>
              <w:rPr>
                <w:sz w:val="16"/>
                <w:szCs w:val="16"/>
              </w:rPr>
              <w:t>Timing acquisition and synchronization for Ambient IoT</w:t>
            </w:r>
          </w:p>
        </w:tc>
        <w:tc>
          <w:tcPr>
            <w:tcW w:w="2610" w:type="dxa"/>
            <w:shd w:val="clear" w:color="auto" w:fill="auto"/>
          </w:tcPr>
          <w:p w14:paraId="437DC4D8" w14:textId="77777777" w:rsidR="008536E9" w:rsidRDefault="00000000">
            <w:pPr>
              <w:spacing w:line="360" w:lineRule="auto"/>
              <w:rPr>
                <w:sz w:val="16"/>
                <w:szCs w:val="16"/>
              </w:rPr>
            </w:pPr>
            <w:r>
              <w:rPr>
                <w:sz w:val="16"/>
                <w:szCs w:val="16"/>
              </w:rPr>
              <w:t>Ericsson</w:t>
            </w:r>
          </w:p>
        </w:tc>
      </w:tr>
      <w:tr w:rsidR="008536E9" w14:paraId="51E237BF" w14:textId="77777777">
        <w:trPr>
          <w:trHeight w:val="269"/>
        </w:trPr>
        <w:tc>
          <w:tcPr>
            <w:tcW w:w="493" w:type="dxa"/>
          </w:tcPr>
          <w:p w14:paraId="46BB882E" w14:textId="77777777" w:rsidR="008536E9" w:rsidRDefault="00000000">
            <w:pPr>
              <w:spacing w:line="360" w:lineRule="auto"/>
              <w:rPr>
                <w:color w:val="000000" w:themeColor="text1"/>
                <w:sz w:val="16"/>
                <w:szCs w:val="16"/>
              </w:rPr>
            </w:pPr>
            <w:r>
              <w:rPr>
                <w:color w:val="000000" w:themeColor="text1"/>
                <w:sz w:val="16"/>
                <w:szCs w:val="16"/>
              </w:rPr>
              <w:t>[2]</w:t>
            </w:r>
          </w:p>
        </w:tc>
        <w:tc>
          <w:tcPr>
            <w:tcW w:w="1066" w:type="dxa"/>
            <w:shd w:val="clear" w:color="auto" w:fill="auto"/>
          </w:tcPr>
          <w:p w14:paraId="23641611" w14:textId="77777777" w:rsidR="008536E9" w:rsidRDefault="00000000">
            <w:pPr>
              <w:spacing w:line="360" w:lineRule="auto"/>
              <w:rPr>
                <w:b/>
                <w:bCs/>
                <w:color w:val="0000FF"/>
                <w:sz w:val="16"/>
                <w:szCs w:val="16"/>
                <w:u w:val="single"/>
              </w:rPr>
            </w:pPr>
            <w:hyperlink r:id="rId50" w:history="1">
              <w:r>
                <w:rPr>
                  <w:rStyle w:val="Hyperlink"/>
                  <w:b/>
                  <w:bCs/>
                  <w:sz w:val="16"/>
                  <w:szCs w:val="16"/>
                </w:rPr>
                <w:t>R1-2503226</w:t>
              </w:r>
            </w:hyperlink>
          </w:p>
        </w:tc>
        <w:tc>
          <w:tcPr>
            <w:tcW w:w="5911" w:type="dxa"/>
            <w:shd w:val="clear" w:color="auto" w:fill="auto"/>
          </w:tcPr>
          <w:p w14:paraId="51AF5D58" w14:textId="77777777" w:rsidR="008536E9" w:rsidRDefault="00000000">
            <w:pPr>
              <w:spacing w:line="360" w:lineRule="auto"/>
              <w:rPr>
                <w:sz w:val="16"/>
                <w:szCs w:val="16"/>
              </w:rPr>
            </w:pPr>
            <w:r>
              <w:rPr>
                <w:sz w:val="16"/>
                <w:szCs w:val="16"/>
              </w:rPr>
              <w:t>Discussion on timing acquisition and synchronization aspects for A-IoT</w:t>
            </w:r>
          </w:p>
        </w:tc>
        <w:tc>
          <w:tcPr>
            <w:tcW w:w="2610" w:type="dxa"/>
            <w:shd w:val="clear" w:color="auto" w:fill="auto"/>
          </w:tcPr>
          <w:p w14:paraId="4F9CEAA2" w14:textId="77777777" w:rsidR="008536E9" w:rsidRDefault="00000000">
            <w:pPr>
              <w:spacing w:line="360" w:lineRule="auto"/>
              <w:rPr>
                <w:sz w:val="16"/>
                <w:szCs w:val="16"/>
              </w:rPr>
            </w:pPr>
            <w:r>
              <w:rPr>
                <w:sz w:val="16"/>
                <w:szCs w:val="16"/>
              </w:rPr>
              <w:t>FUTUREWEI</w:t>
            </w:r>
          </w:p>
        </w:tc>
      </w:tr>
      <w:tr w:rsidR="008536E9" w14:paraId="3AC05F73" w14:textId="77777777">
        <w:trPr>
          <w:trHeight w:val="269"/>
        </w:trPr>
        <w:tc>
          <w:tcPr>
            <w:tcW w:w="493" w:type="dxa"/>
          </w:tcPr>
          <w:p w14:paraId="6E816DA1" w14:textId="77777777" w:rsidR="008536E9" w:rsidRDefault="00000000">
            <w:pPr>
              <w:spacing w:line="360" w:lineRule="auto"/>
              <w:rPr>
                <w:color w:val="000000" w:themeColor="text1"/>
                <w:sz w:val="16"/>
                <w:szCs w:val="16"/>
              </w:rPr>
            </w:pPr>
            <w:r>
              <w:rPr>
                <w:color w:val="000000" w:themeColor="text1"/>
                <w:sz w:val="16"/>
                <w:szCs w:val="16"/>
              </w:rPr>
              <w:t>[3]</w:t>
            </w:r>
          </w:p>
        </w:tc>
        <w:tc>
          <w:tcPr>
            <w:tcW w:w="1066" w:type="dxa"/>
            <w:shd w:val="clear" w:color="auto" w:fill="auto"/>
          </w:tcPr>
          <w:p w14:paraId="7657B21F" w14:textId="77777777" w:rsidR="008536E9" w:rsidRDefault="00000000">
            <w:pPr>
              <w:spacing w:line="360" w:lineRule="auto"/>
              <w:rPr>
                <w:b/>
                <w:bCs/>
                <w:color w:val="0000FF"/>
                <w:sz w:val="16"/>
                <w:szCs w:val="16"/>
                <w:u w:val="single"/>
              </w:rPr>
            </w:pPr>
            <w:hyperlink r:id="rId51" w:history="1">
              <w:r>
                <w:rPr>
                  <w:rStyle w:val="Hyperlink"/>
                  <w:b/>
                  <w:bCs/>
                  <w:sz w:val="16"/>
                  <w:szCs w:val="16"/>
                </w:rPr>
                <w:t>R1-2503296</w:t>
              </w:r>
            </w:hyperlink>
          </w:p>
        </w:tc>
        <w:tc>
          <w:tcPr>
            <w:tcW w:w="5911" w:type="dxa"/>
            <w:shd w:val="clear" w:color="auto" w:fill="auto"/>
          </w:tcPr>
          <w:p w14:paraId="1D593A09" w14:textId="77777777" w:rsidR="008536E9" w:rsidRDefault="00000000">
            <w:pPr>
              <w:spacing w:line="360" w:lineRule="auto"/>
              <w:rPr>
                <w:sz w:val="16"/>
                <w:szCs w:val="16"/>
              </w:rPr>
            </w:pPr>
            <w:r>
              <w:rPr>
                <w:sz w:val="16"/>
                <w:szCs w:val="16"/>
              </w:rPr>
              <w:t>Physical signals design</w:t>
            </w:r>
          </w:p>
        </w:tc>
        <w:tc>
          <w:tcPr>
            <w:tcW w:w="2610" w:type="dxa"/>
            <w:shd w:val="clear" w:color="auto" w:fill="auto"/>
          </w:tcPr>
          <w:p w14:paraId="03143EF8" w14:textId="77777777" w:rsidR="008536E9" w:rsidRDefault="00000000">
            <w:pPr>
              <w:spacing w:line="360" w:lineRule="auto"/>
              <w:rPr>
                <w:sz w:val="16"/>
                <w:szCs w:val="16"/>
              </w:rPr>
            </w:pPr>
            <w:r>
              <w:rPr>
                <w:sz w:val="16"/>
                <w:szCs w:val="16"/>
              </w:rPr>
              <w:t>Huawei, HiSilicon</w:t>
            </w:r>
          </w:p>
        </w:tc>
      </w:tr>
      <w:tr w:rsidR="008536E9" w14:paraId="3219D5A6" w14:textId="77777777">
        <w:trPr>
          <w:trHeight w:val="269"/>
        </w:trPr>
        <w:tc>
          <w:tcPr>
            <w:tcW w:w="493" w:type="dxa"/>
          </w:tcPr>
          <w:p w14:paraId="011A90D5" w14:textId="77777777" w:rsidR="008536E9" w:rsidRDefault="00000000">
            <w:pPr>
              <w:spacing w:line="360" w:lineRule="auto"/>
              <w:rPr>
                <w:color w:val="000000" w:themeColor="text1"/>
                <w:sz w:val="16"/>
                <w:szCs w:val="16"/>
              </w:rPr>
            </w:pPr>
            <w:r>
              <w:rPr>
                <w:color w:val="000000" w:themeColor="text1"/>
                <w:sz w:val="16"/>
                <w:szCs w:val="16"/>
              </w:rPr>
              <w:t>[4]</w:t>
            </w:r>
          </w:p>
        </w:tc>
        <w:tc>
          <w:tcPr>
            <w:tcW w:w="1066" w:type="dxa"/>
            <w:shd w:val="clear" w:color="auto" w:fill="auto"/>
          </w:tcPr>
          <w:p w14:paraId="7332DB85" w14:textId="77777777" w:rsidR="008536E9" w:rsidRDefault="00000000">
            <w:pPr>
              <w:spacing w:line="360" w:lineRule="auto"/>
              <w:rPr>
                <w:b/>
                <w:bCs/>
                <w:color w:val="0000FF"/>
                <w:sz w:val="16"/>
                <w:szCs w:val="16"/>
                <w:u w:val="single"/>
              </w:rPr>
            </w:pPr>
            <w:hyperlink r:id="rId52" w:history="1">
              <w:r>
                <w:rPr>
                  <w:rStyle w:val="Hyperlink"/>
                  <w:b/>
                  <w:bCs/>
                  <w:sz w:val="16"/>
                  <w:szCs w:val="16"/>
                </w:rPr>
                <w:t>R1-2503301</w:t>
              </w:r>
            </w:hyperlink>
          </w:p>
        </w:tc>
        <w:tc>
          <w:tcPr>
            <w:tcW w:w="5911" w:type="dxa"/>
            <w:shd w:val="clear" w:color="auto" w:fill="auto"/>
          </w:tcPr>
          <w:p w14:paraId="011C7A9A" w14:textId="77777777" w:rsidR="008536E9" w:rsidRDefault="00000000">
            <w:pPr>
              <w:spacing w:line="360" w:lineRule="auto"/>
              <w:rPr>
                <w:sz w:val="16"/>
                <w:szCs w:val="16"/>
              </w:rPr>
            </w:pPr>
            <w:r>
              <w:rPr>
                <w:sz w:val="16"/>
                <w:szCs w:val="16"/>
              </w:rPr>
              <w:t>AIoT Timing acquisition and synchronization</w:t>
            </w:r>
          </w:p>
        </w:tc>
        <w:tc>
          <w:tcPr>
            <w:tcW w:w="2610" w:type="dxa"/>
            <w:shd w:val="clear" w:color="auto" w:fill="auto"/>
          </w:tcPr>
          <w:p w14:paraId="3C981992" w14:textId="77777777" w:rsidR="008536E9" w:rsidRDefault="00000000">
            <w:pPr>
              <w:spacing w:line="360" w:lineRule="auto"/>
              <w:rPr>
                <w:sz w:val="16"/>
                <w:szCs w:val="16"/>
              </w:rPr>
            </w:pPr>
            <w:r>
              <w:rPr>
                <w:sz w:val="16"/>
                <w:szCs w:val="16"/>
              </w:rPr>
              <w:t>Nokia</w:t>
            </w:r>
          </w:p>
        </w:tc>
      </w:tr>
      <w:tr w:rsidR="008536E9" w14:paraId="5CBB7B8E" w14:textId="77777777">
        <w:trPr>
          <w:trHeight w:val="269"/>
        </w:trPr>
        <w:tc>
          <w:tcPr>
            <w:tcW w:w="493" w:type="dxa"/>
          </w:tcPr>
          <w:p w14:paraId="24261DEB" w14:textId="77777777" w:rsidR="008536E9" w:rsidRDefault="00000000">
            <w:pPr>
              <w:spacing w:line="360" w:lineRule="auto"/>
              <w:rPr>
                <w:color w:val="000000" w:themeColor="text1"/>
                <w:sz w:val="16"/>
                <w:szCs w:val="16"/>
              </w:rPr>
            </w:pPr>
            <w:r>
              <w:rPr>
                <w:color w:val="000000" w:themeColor="text1"/>
                <w:sz w:val="16"/>
                <w:szCs w:val="16"/>
              </w:rPr>
              <w:t>[5]</w:t>
            </w:r>
          </w:p>
        </w:tc>
        <w:tc>
          <w:tcPr>
            <w:tcW w:w="1066" w:type="dxa"/>
            <w:shd w:val="clear" w:color="auto" w:fill="auto"/>
          </w:tcPr>
          <w:p w14:paraId="65568754" w14:textId="77777777" w:rsidR="008536E9" w:rsidRDefault="00000000">
            <w:pPr>
              <w:spacing w:line="360" w:lineRule="auto"/>
              <w:rPr>
                <w:b/>
                <w:bCs/>
                <w:color w:val="0000FF"/>
                <w:sz w:val="16"/>
                <w:szCs w:val="16"/>
                <w:u w:val="single"/>
              </w:rPr>
            </w:pPr>
            <w:hyperlink r:id="rId53" w:history="1">
              <w:r>
                <w:rPr>
                  <w:rStyle w:val="Hyperlink"/>
                  <w:b/>
                  <w:bCs/>
                  <w:sz w:val="16"/>
                  <w:szCs w:val="16"/>
                </w:rPr>
                <w:t>R1-2504716</w:t>
              </w:r>
            </w:hyperlink>
          </w:p>
        </w:tc>
        <w:tc>
          <w:tcPr>
            <w:tcW w:w="5911" w:type="dxa"/>
            <w:shd w:val="clear" w:color="auto" w:fill="auto"/>
          </w:tcPr>
          <w:p w14:paraId="43927BE1" w14:textId="77777777" w:rsidR="008536E9" w:rsidRDefault="00000000">
            <w:pPr>
              <w:spacing w:line="360" w:lineRule="auto"/>
              <w:rPr>
                <w:sz w:val="16"/>
                <w:szCs w:val="16"/>
              </w:rPr>
            </w:pPr>
            <w:r>
              <w:rPr>
                <w:sz w:val="16"/>
                <w:szCs w:val="16"/>
              </w:rPr>
              <w:t>Discussion on Ambient IoT signals</w:t>
            </w:r>
          </w:p>
        </w:tc>
        <w:tc>
          <w:tcPr>
            <w:tcW w:w="2610" w:type="dxa"/>
            <w:shd w:val="clear" w:color="auto" w:fill="auto"/>
          </w:tcPr>
          <w:p w14:paraId="65A742D3" w14:textId="77777777" w:rsidR="008536E9" w:rsidRDefault="00000000">
            <w:pPr>
              <w:spacing w:line="360" w:lineRule="auto"/>
              <w:rPr>
                <w:sz w:val="16"/>
                <w:szCs w:val="16"/>
              </w:rPr>
            </w:pPr>
            <w:r>
              <w:rPr>
                <w:sz w:val="16"/>
                <w:szCs w:val="16"/>
              </w:rPr>
              <w:t>ZTE Corporation, Sanechips</w:t>
            </w:r>
          </w:p>
        </w:tc>
      </w:tr>
      <w:tr w:rsidR="008536E9" w14:paraId="66F31B55" w14:textId="77777777">
        <w:trPr>
          <w:trHeight w:val="269"/>
        </w:trPr>
        <w:tc>
          <w:tcPr>
            <w:tcW w:w="493" w:type="dxa"/>
          </w:tcPr>
          <w:p w14:paraId="1F7FEDCD" w14:textId="77777777" w:rsidR="008536E9" w:rsidRDefault="00000000">
            <w:pPr>
              <w:spacing w:line="360" w:lineRule="auto"/>
              <w:rPr>
                <w:color w:val="000000" w:themeColor="text1"/>
                <w:sz w:val="16"/>
                <w:szCs w:val="16"/>
              </w:rPr>
            </w:pPr>
            <w:r>
              <w:rPr>
                <w:color w:val="000000" w:themeColor="text1"/>
                <w:sz w:val="16"/>
                <w:szCs w:val="16"/>
              </w:rPr>
              <w:t>[6]</w:t>
            </w:r>
          </w:p>
        </w:tc>
        <w:tc>
          <w:tcPr>
            <w:tcW w:w="1066" w:type="dxa"/>
            <w:shd w:val="clear" w:color="auto" w:fill="auto"/>
          </w:tcPr>
          <w:p w14:paraId="09D28494" w14:textId="77777777" w:rsidR="008536E9" w:rsidRDefault="00000000">
            <w:pPr>
              <w:spacing w:line="360" w:lineRule="auto"/>
              <w:rPr>
                <w:b/>
                <w:bCs/>
                <w:color w:val="0000FF"/>
                <w:sz w:val="16"/>
                <w:szCs w:val="16"/>
                <w:u w:val="single"/>
              </w:rPr>
            </w:pPr>
            <w:hyperlink r:id="rId54" w:history="1">
              <w:r>
                <w:rPr>
                  <w:rStyle w:val="Hyperlink"/>
                  <w:b/>
                  <w:bCs/>
                  <w:sz w:val="16"/>
                  <w:szCs w:val="16"/>
                </w:rPr>
                <w:t>R1-2503360</w:t>
              </w:r>
            </w:hyperlink>
          </w:p>
        </w:tc>
        <w:tc>
          <w:tcPr>
            <w:tcW w:w="5911" w:type="dxa"/>
            <w:shd w:val="clear" w:color="auto" w:fill="auto"/>
          </w:tcPr>
          <w:p w14:paraId="6C34D098" w14:textId="77777777" w:rsidR="008536E9" w:rsidRDefault="00000000">
            <w:pPr>
              <w:spacing w:line="360" w:lineRule="auto"/>
              <w:rPr>
                <w:sz w:val="16"/>
                <w:szCs w:val="16"/>
              </w:rPr>
            </w:pPr>
            <w:r>
              <w:rPr>
                <w:sz w:val="16"/>
                <w:szCs w:val="16"/>
              </w:rPr>
              <w:t>Remaining issues on Timing acquisition and synchronization for AIoT</w:t>
            </w:r>
          </w:p>
        </w:tc>
        <w:tc>
          <w:tcPr>
            <w:tcW w:w="2610" w:type="dxa"/>
            <w:shd w:val="clear" w:color="auto" w:fill="auto"/>
          </w:tcPr>
          <w:p w14:paraId="41334537" w14:textId="77777777" w:rsidR="008536E9" w:rsidRDefault="00000000">
            <w:pPr>
              <w:spacing w:line="360" w:lineRule="auto"/>
              <w:rPr>
                <w:sz w:val="16"/>
                <w:szCs w:val="16"/>
              </w:rPr>
            </w:pPr>
            <w:r>
              <w:rPr>
                <w:sz w:val="16"/>
                <w:szCs w:val="16"/>
              </w:rPr>
              <w:t>vivo</w:t>
            </w:r>
          </w:p>
        </w:tc>
      </w:tr>
      <w:tr w:rsidR="008536E9" w14:paraId="6747EC55" w14:textId="77777777">
        <w:trPr>
          <w:trHeight w:val="269"/>
        </w:trPr>
        <w:tc>
          <w:tcPr>
            <w:tcW w:w="493" w:type="dxa"/>
          </w:tcPr>
          <w:p w14:paraId="176C693E" w14:textId="77777777" w:rsidR="008536E9" w:rsidRDefault="00000000">
            <w:pPr>
              <w:spacing w:line="360" w:lineRule="auto"/>
              <w:rPr>
                <w:color w:val="000000" w:themeColor="text1"/>
                <w:sz w:val="16"/>
                <w:szCs w:val="16"/>
              </w:rPr>
            </w:pPr>
            <w:r>
              <w:rPr>
                <w:color w:val="000000" w:themeColor="text1"/>
                <w:sz w:val="16"/>
                <w:szCs w:val="16"/>
              </w:rPr>
              <w:t>[7]</w:t>
            </w:r>
          </w:p>
        </w:tc>
        <w:tc>
          <w:tcPr>
            <w:tcW w:w="1066" w:type="dxa"/>
            <w:shd w:val="clear" w:color="auto" w:fill="auto"/>
          </w:tcPr>
          <w:p w14:paraId="350E2F70" w14:textId="77777777" w:rsidR="008536E9" w:rsidRDefault="00000000">
            <w:pPr>
              <w:spacing w:line="360" w:lineRule="auto"/>
              <w:rPr>
                <w:b/>
                <w:bCs/>
                <w:color w:val="0000FF"/>
                <w:sz w:val="16"/>
                <w:szCs w:val="16"/>
                <w:u w:val="single"/>
              </w:rPr>
            </w:pPr>
            <w:hyperlink r:id="rId55" w:history="1">
              <w:r>
                <w:rPr>
                  <w:rStyle w:val="Hyperlink"/>
                  <w:b/>
                  <w:bCs/>
                  <w:sz w:val="16"/>
                  <w:szCs w:val="16"/>
                </w:rPr>
                <w:t>R1-2503420</w:t>
              </w:r>
            </w:hyperlink>
          </w:p>
        </w:tc>
        <w:tc>
          <w:tcPr>
            <w:tcW w:w="5911" w:type="dxa"/>
            <w:shd w:val="clear" w:color="auto" w:fill="auto"/>
          </w:tcPr>
          <w:p w14:paraId="7C3EB333"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C6DB1BA" w14:textId="77777777" w:rsidR="008536E9" w:rsidRDefault="00000000">
            <w:pPr>
              <w:spacing w:line="360" w:lineRule="auto"/>
              <w:rPr>
                <w:sz w:val="16"/>
                <w:szCs w:val="16"/>
              </w:rPr>
            </w:pPr>
            <w:r>
              <w:rPr>
                <w:sz w:val="16"/>
                <w:szCs w:val="16"/>
              </w:rPr>
              <w:t>NEC</w:t>
            </w:r>
          </w:p>
        </w:tc>
      </w:tr>
      <w:tr w:rsidR="008536E9" w14:paraId="791A0CC4" w14:textId="77777777">
        <w:trPr>
          <w:trHeight w:val="269"/>
        </w:trPr>
        <w:tc>
          <w:tcPr>
            <w:tcW w:w="493" w:type="dxa"/>
          </w:tcPr>
          <w:p w14:paraId="4D4268D2" w14:textId="77777777" w:rsidR="008536E9" w:rsidRDefault="00000000">
            <w:pPr>
              <w:spacing w:line="360" w:lineRule="auto"/>
              <w:rPr>
                <w:color w:val="000000" w:themeColor="text1"/>
                <w:sz w:val="16"/>
                <w:szCs w:val="16"/>
              </w:rPr>
            </w:pPr>
            <w:r>
              <w:rPr>
                <w:color w:val="000000" w:themeColor="text1"/>
                <w:sz w:val="16"/>
                <w:szCs w:val="16"/>
              </w:rPr>
              <w:t>[8]</w:t>
            </w:r>
          </w:p>
        </w:tc>
        <w:tc>
          <w:tcPr>
            <w:tcW w:w="1066" w:type="dxa"/>
            <w:shd w:val="clear" w:color="auto" w:fill="auto"/>
          </w:tcPr>
          <w:p w14:paraId="07BC285E" w14:textId="77777777" w:rsidR="008536E9" w:rsidRDefault="00000000">
            <w:pPr>
              <w:spacing w:line="360" w:lineRule="auto"/>
              <w:rPr>
                <w:b/>
                <w:bCs/>
                <w:color w:val="0000FF"/>
                <w:sz w:val="16"/>
                <w:szCs w:val="16"/>
                <w:u w:val="single"/>
              </w:rPr>
            </w:pPr>
            <w:hyperlink r:id="rId56" w:history="1">
              <w:r>
                <w:rPr>
                  <w:rStyle w:val="Hyperlink"/>
                  <w:b/>
                  <w:bCs/>
                  <w:sz w:val="16"/>
                  <w:szCs w:val="16"/>
                </w:rPr>
                <w:t>R1-2503517</w:t>
              </w:r>
            </w:hyperlink>
          </w:p>
        </w:tc>
        <w:tc>
          <w:tcPr>
            <w:tcW w:w="5911" w:type="dxa"/>
            <w:shd w:val="clear" w:color="auto" w:fill="auto"/>
          </w:tcPr>
          <w:p w14:paraId="58655D16"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43B10503" w14:textId="77777777" w:rsidR="008536E9" w:rsidRDefault="00000000">
            <w:pPr>
              <w:spacing w:line="360" w:lineRule="auto"/>
              <w:rPr>
                <w:sz w:val="16"/>
                <w:szCs w:val="16"/>
              </w:rPr>
            </w:pPr>
            <w:r>
              <w:rPr>
                <w:sz w:val="16"/>
                <w:szCs w:val="16"/>
              </w:rPr>
              <w:t>Spreadtrum, UNISOC</w:t>
            </w:r>
          </w:p>
        </w:tc>
      </w:tr>
      <w:tr w:rsidR="008536E9" w14:paraId="1C6152DD" w14:textId="77777777">
        <w:trPr>
          <w:trHeight w:val="269"/>
        </w:trPr>
        <w:tc>
          <w:tcPr>
            <w:tcW w:w="493" w:type="dxa"/>
          </w:tcPr>
          <w:p w14:paraId="7768C2BF" w14:textId="77777777" w:rsidR="008536E9" w:rsidRDefault="00000000">
            <w:pPr>
              <w:spacing w:line="360" w:lineRule="auto"/>
              <w:rPr>
                <w:color w:val="000000" w:themeColor="text1"/>
                <w:sz w:val="16"/>
                <w:szCs w:val="16"/>
              </w:rPr>
            </w:pPr>
            <w:r>
              <w:rPr>
                <w:color w:val="000000" w:themeColor="text1"/>
                <w:sz w:val="16"/>
                <w:szCs w:val="16"/>
              </w:rPr>
              <w:t>[9]</w:t>
            </w:r>
          </w:p>
        </w:tc>
        <w:tc>
          <w:tcPr>
            <w:tcW w:w="1066" w:type="dxa"/>
            <w:shd w:val="clear" w:color="auto" w:fill="auto"/>
          </w:tcPr>
          <w:p w14:paraId="090409DC" w14:textId="77777777" w:rsidR="008536E9" w:rsidRDefault="00000000">
            <w:pPr>
              <w:spacing w:line="360" w:lineRule="auto"/>
              <w:rPr>
                <w:b/>
                <w:bCs/>
                <w:color w:val="0000FF"/>
                <w:sz w:val="16"/>
                <w:szCs w:val="16"/>
                <w:u w:val="single"/>
              </w:rPr>
            </w:pPr>
            <w:hyperlink r:id="rId57" w:history="1">
              <w:r>
                <w:rPr>
                  <w:rStyle w:val="Hyperlink"/>
                  <w:b/>
                  <w:bCs/>
                  <w:sz w:val="16"/>
                  <w:szCs w:val="16"/>
                </w:rPr>
                <w:t>R1-2503538</w:t>
              </w:r>
            </w:hyperlink>
          </w:p>
        </w:tc>
        <w:tc>
          <w:tcPr>
            <w:tcW w:w="5911" w:type="dxa"/>
            <w:shd w:val="clear" w:color="auto" w:fill="auto"/>
          </w:tcPr>
          <w:p w14:paraId="7AFAE2C2" w14:textId="77777777" w:rsidR="008536E9" w:rsidRDefault="00000000">
            <w:pPr>
              <w:spacing w:line="360" w:lineRule="auto"/>
              <w:rPr>
                <w:sz w:val="16"/>
                <w:szCs w:val="16"/>
              </w:rPr>
            </w:pPr>
            <w:r>
              <w:rPr>
                <w:sz w:val="16"/>
                <w:szCs w:val="16"/>
              </w:rPr>
              <w:t>Discussion on timing acquisition and synchronization functionalities for Ambient IoT</w:t>
            </w:r>
          </w:p>
        </w:tc>
        <w:tc>
          <w:tcPr>
            <w:tcW w:w="2610" w:type="dxa"/>
            <w:shd w:val="clear" w:color="auto" w:fill="auto"/>
          </w:tcPr>
          <w:p w14:paraId="05DA2245" w14:textId="77777777" w:rsidR="008536E9" w:rsidRDefault="00000000">
            <w:pPr>
              <w:spacing w:line="360" w:lineRule="auto"/>
              <w:rPr>
                <w:sz w:val="16"/>
                <w:szCs w:val="16"/>
              </w:rPr>
            </w:pPr>
            <w:r>
              <w:rPr>
                <w:sz w:val="16"/>
                <w:szCs w:val="16"/>
              </w:rPr>
              <w:t>TCL</w:t>
            </w:r>
          </w:p>
        </w:tc>
      </w:tr>
      <w:tr w:rsidR="008536E9" w14:paraId="0C906FC6" w14:textId="77777777">
        <w:trPr>
          <w:trHeight w:val="269"/>
        </w:trPr>
        <w:tc>
          <w:tcPr>
            <w:tcW w:w="493" w:type="dxa"/>
          </w:tcPr>
          <w:p w14:paraId="5CB498B0" w14:textId="77777777" w:rsidR="008536E9" w:rsidRDefault="00000000">
            <w:pPr>
              <w:spacing w:line="360" w:lineRule="auto"/>
              <w:rPr>
                <w:color w:val="000000" w:themeColor="text1"/>
                <w:sz w:val="16"/>
                <w:szCs w:val="16"/>
              </w:rPr>
            </w:pPr>
            <w:r>
              <w:rPr>
                <w:color w:val="000000" w:themeColor="text1"/>
                <w:sz w:val="16"/>
                <w:szCs w:val="16"/>
              </w:rPr>
              <w:t>[10]</w:t>
            </w:r>
          </w:p>
        </w:tc>
        <w:tc>
          <w:tcPr>
            <w:tcW w:w="1066" w:type="dxa"/>
            <w:shd w:val="clear" w:color="auto" w:fill="auto"/>
          </w:tcPr>
          <w:p w14:paraId="17527ED1" w14:textId="77777777" w:rsidR="008536E9" w:rsidRDefault="00000000">
            <w:pPr>
              <w:spacing w:line="360" w:lineRule="auto"/>
              <w:rPr>
                <w:b/>
                <w:bCs/>
                <w:color w:val="0000FF"/>
                <w:sz w:val="16"/>
                <w:szCs w:val="16"/>
                <w:u w:val="single"/>
              </w:rPr>
            </w:pPr>
            <w:hyperlink r:id="rId58" w:history="1">
              <w:r>
                <w:rPr>
                  <w:rStyle w:val="Hyperlink"/>
                  <w:b/>
                  <w:bCs/>
                  <w:sz w:val="16"/>
                  <w:szCs w:val="16"/>
                </w:rPr>
                <w:t>R1-2503568</w:t>
              </w:r>
            </w:hyperlink>
          </w:p>
        </w:tc>
        <w:tc>
          <w:tcPr>
            <w:tcW w:w="5911" w:type="dxa"/>
            <w:shd w:val="clear" w:color="auto" w:fill="auto"/>
          </w:tcPr>
          <w:p w14:paraId="52D7DA76" w14:textId="77777777" w:rsidR="008536E9" w:rsidRDefault="00000000">
            <w:pPr>
              <w:spacing w:line="360" w:lineRule="auto"/>
              <w:rPr>
                <w:sz w:val="16"/>
                <w:szCs w:val="16"/>
              </w:rPr>
            </w:pPr>
            <w:r>
              <w:rPr>
                <w:sz w:val="16"/>
                <w:szCs w:val="16"/>
              </w:rPr>
              <w:t>Views on timing acquisition and synchronization</w:t>
            </w:r>
          </w:p>
        </w:tc>
        <w:tc>
          <w:tcPr>
            <w:tcW w:w="2610" w:type="dxa"/>
            <w:shd w:val="clear" w:color="auto" w:fill="auto"/>
          </w:tcPr>
          <w:p w14:paraId="3DE4C619" w14:textId="77777777" w:rsidR="008536E9" w:rsidRDefault="00000000">
            <w:pPr>
              <w:spacing w:line="360" w:lineRule="auto"/>
              <w:rPr>
                <w:sz w:val="16"/>
                <w:szCs w:val="16"/>
              </w:rPr>
            </w:pPr>
            <w:r>
              <w:rPr>
                <w:sz w:val="16"/>
                <w:szCs w:val="16"/>
              </w:rPr>
              <w:t>Samsung</w:t>
            </w:r>
          </w:p>
        </w:tc>
      </w:tr>
      <w:tr w:rsidR="008536E9" w14:paraId="5F376B66" w14:textId="77777777">
        <w:trPr>
          <w:trHeight w:val="269"/>
        </w:trPr>
        <w:tc>
          <w:tcPr>
            <w:tcW w:w="493" w:type="dxa"/>
          </w:tcPr>
          <w:p w14:paraId="1C1CA55F" w14:textId="77777777" w:rsidR="008536E9" w:rsidRDefault="00000000">
            <w:pPr>
              <w:spacing w:line="360" w:lineRule="auto"/>
              <w:rPr>
                <w:color w:val="000000" w:themeColor="text1"/>
                <w:sz w:val="16"/>
                <w:szCs w:val="16"/>
              </w:rPr>
            </w:pPr>
            <w:r>
              <w:rPr>
                <w:color w:val="000000" w:themeColor="text1"/>
                <w:sz w:val="16"/>
                <w:szCs w:val="16"/>
              </w:rPr>
              <w:t>[11]</w:t>
            </w:r>
          </w:p>
        </w:tc>
        <w:tc>
          <w:tcPr>
            <w:tcW w:w="1066" w:type="dxa"/>
            <w:shd w:val="clear" w:color="auto" w:fill="auto"/>
          </w:tcPr>
          <w:p w14:paraId="1200E7F5" w14:textId="77777777" w:rsidR="008536E9" w:rsidRDefault="00000000">
            <w:pPr>
              <w:spacing w:line="360" w:lineRule="auto"/>
              <w:rPr>
                <w:b/>
                <w:bCs/>
                <w:color w:val="0000FF"/>
                <w:sz w:val="16"/>
                <w:szCs w:val="16"/>
                <w:u w:val="single"/>
              </w:rPr>
            </w:pPr>
            <w:hyperlink r:id="rId59" w:history="1">
              <w:r>
                <w:rPr>
                  <w:rStyle w:val="Hyperlink"/>
                  <w:b/>
                  <w:bCs/>
                  <w:sz w:val="16"/>
                  <w:szCs w:val="16"/>
                </w:rPr>
                <w:t>R1-2503610</w:t>
              </w:r>
            </w:hyperlink>
          </w:p>
        </w:tc>
        <w:tc>
          <w:tcPr>
            <w:tcW w:w="5911" w:type="dxa"/>
            <w:shd w:val="clear" w:color="auto" w:fill="auto"/>
          </w:tcPr>
          <w:p w14:paraId="47CF6F8E"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7BF77459" w14:textId="77777777" w:rsidR="008536E9" w:rsidRDefault="00000000">
            <w:pPr>
              <w:spacing w:line="360" w:lineRule="auto"/>
              <w:rPr>
                <w:sz w:val="16"/>
                <w:szCs w:val="16"/>
              </w:rPr>
            </w:pPr>
            <w:r>
              <w:rPr>
                <w:sz w:val="16"/>
                <w:szCs w:val="16"/>
              </w:rPr>
              <w:t>InterDigital, Inc.</w:t>
            </w:r>
          </w:p>
        </w:tc>
      </w:tr>
      <w:tr w:rsidR="008536E9" w14:paraId="39C30E1B" w14:textId="77777777">
        <w:trPr>
          <w:trHeight w:val="269"/>
        </w:trPr>
        <w:tc>
          <w:tcPr>
            <w:tcW w:w="493" w:type="dxa"/>
          </w:tcPr>
          <w:p w14:paraId="6C2005A3" w14:textId="77777777" w:rsidR="008536E9" w:rsidRDefault="00000000">
            <w:pPr>
              <w:spacing w:line="360" w:lineRule="auto"/>
              <w:rPr>
                <w:color w:val="000000" w:themeColor="text1"/>
                <w:sz w:val="16"/>
                <w:szCs w:val="16"/>
              </w:rPr>
            </w:pPr>
            <w:r>
              <w:rPr>
                <w:color w:val="000000" w:themeColor="text1"/>
                <w:sz w:val="16"/>
                <w:szCs w:val="16"/>
              </w:rPr>
              <w:t>[12]</w:t>
            </w:r>
          </w:p>
        </w:tc>
        <w:tc>
          <w:tcPr>
            <w:tcW w:w="1066" w:type="dxa"/>
            <w:shd w:val="clear" w:color="auto" w:fill="auto"/>
          </w:tcPr>
          <w:p w14:paraId="23853966" w14:textId="77777777" w:rsidR="008536E9" w:rsidRDefault="00000000">
            <w:pPr>
              <w:spacing w:line="360" w:lineRule="auto"/>
              <w:rPr>
                <w:b/>
                <w:bCs/>
                <w:color w:val="0000FF"/>
                <w:sz w:val="16"/>
                <w:szCs w:val="16"/>
                <w:u w:val="single"/>
              </w:rPr>
            </w:pPr>
            <w:hyperlink r:id="rId60" w:history="1">
              <w:r>
                <w:rPr>
                  <w:rStyle w:val="Hyperlink"/>
                  <w:b/>
                  <w:bCs/>
                  <w:sz w:val="16"/>
                  <w:szCs w:val="16"/>
                </w:rPr>
                <w:t>R1-2503660</w:t>
              </w:r>
            </w:hyperlink>
          </w:p>
        </w:tc>
        <w:tc>
          <w:tcPr>
            <w:tcW w:w="5911" w:type="dxa"/>
            <w:shd w:val="clear" w:color="auto" w:fill="auto"/>
          </w:tcPr>
          <w:p w14:paraId="48F7C935"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64EED736" w14:textId="77777777" w:rsidR="008536E9" w:rsidRDefault="00000000">
            <w:pPr>
              <w:spacing w:line="360" w:lineRule="auto"/>
              <w:rPr>
                <w:sz w:val="16"/>
                <w:szCs w:val="16"/>
              </w:rPr>
            </w:pPr>
            <w:r>
              <w:rPr>
                <w:sz w:val="16"/>
                <w:szCs w:val="16"/>
              </w:rPr>
              <w:t>Lenovo</w:t>
            </w:r>
          </w:p>
        </w:tc>
      </w:tr>
      <w:tr w:rsidR="008536E9" w14:paraId="79642942" w14:textId="77777777">
        <w:trPr>
          <w:trHeight w:val="269"/>
        </w:trPr>
        <w:tc>
          <w:tcPr>
            <w:tcW w:w="493" w:type="dxa"/>
          </w:tcPr>
          <w:p w14:paraId="0B00F356" w14:textId="77777777" w:rsidR="008536E9" w:rsidRDefault="00000000">
            <w:pPr>
              <w:spacing w:line="360" w:lineRule="auto"/>
              <w:rPr>
                <w:color w:val="000000" w:themeColor="text1"/>
                <w:sz w:val="16"/>
                <w:szCs w:val="16"/>
              </w:rPr>
            </w:pPr>
            <w:r>
              <w:rPr>
                <w:color w:val="000000" w:themeColor="text1"/>
                <w:sz w:val="16"/>
                <w:szCs w:val="16"/>
              </w:rPr>
              <w:t>[13]</w:t>
            </w:r>
          </w:p>
        </w:tc>
        <w:tc>
          <w:tcPr>
            <w:tcW w:w="1066" w:type="dxa"/>
            <w:shd w:val="clear" w:color="auto" w:fill="auto"/>
          </w:tcPr>
          <w:p w14:paraId="3E83CF55" w14:textId="77777777" w:rsidR="008536E9" w:rsidRDefault="00000000">
            <w:pPr>
              <w:spacing w:line="360" w:lineRule="auto"/>
              <w:rPr>
                <w:b/>
                <w:bCs/>
                <w:color w:val="0000FF"/>
                <w:sz w:val="16"/>
                <w:szCs w:val="16"/>
                <w:u w:val="single"/>
              </w:rPr>
            </w:pPr>
            <w:hyperlink r:id="rId61" w:history="1">
              <w:r>
                <w:rPr>
                  <w:rStyle w:val="Hyperlink"/>
                  <w:b/>
                  <w:bCs/>
                  <w:sz w:val="16"/>
                  <w:szCs w:val="16"/>
                </w:rPr>
                <w:t>R1-2503704</w:t>
              </w:r>
            </w:hyperlink>
          </w:p>
        </w:tc>
        <w:tc>
          <w:tcPr>
            <w:tcW w:w="5911" w:type="dxa"/>
            <w:shd w:val="clear" w:color="auto" w:fill="auto"/>
          </w:tcPr>
          <w:p w14:paraId="61B5C658" w14:textId="77777777" w:rsidR="008536E9" w:rsidRDefault="00000000">
            <w:pPr>
              <w:spacing w:line="360" w:lineRule="auto"/>
              <w:rPr>
                <w:sz w:val="16"/>
                <w:szCs w:val="16"/>
              </w:rPr>
            </w:pPr>
            <w:r>
              <w:rPr>
                <w:sz w:val="16"/>
                <w:szCs w:val="16"/>
              </w:rPr>
              <w:t>Discussion on timing acquisition and synchronization of A-IoT</w:t>
            </w:r>
          </w:p>
        </w:tc>
        <w:tc>
          <w:tcPr>
            <w:tcW w:w="2610" w:type="dxa"/>
            <w:shd w:val="clear" w:color="auto" w:fill="auto"/>
          </w:tcPr>
          <w:p w14:paraId="15870F57" w14:textId="77777777" w:rsidR="008536E9" w:rsidRDefault="00000000">
            <w:pPr>
              <w:spacing w:line="360" w:lineRule="auto"/>
              <w:rPr>
                <w:sz w:val="16"/>
                <w:szCs w:val="16"/>
              </w:rPr>
            </w:pPr>
            <w:r>
              <w:rPr>
                <w:sz w:val="16"/>
                <w:szCs w:val="16"/>
              </w:rPr>
              <w:t>Tejas Network Limited</w:t>
            </w:r>
          </w:p>
        </w:tc>
      </w:tr>
      <w:tr w:rsidR="008536E9" w14:paraId="1CA46C3D" w14:textId="77777777">
        <w:trPr>
          <w:trHeight w:val="269"/>
        </w:trPr>
        <w:tc>
          <w:tcPr>
            <w:tcW w:w="493" w:type="dxa"/>
          </w:tcPr>
          <w:p w14:paraId="128FD313" w14:textId="77777777" w:rsidR="008536E9" w:rsidRDefault="00000000">
            <w:pPr>
              <w:spacing w:line="360" w:lineRule="auto"/>
              <w:rPr>
                <w:color w:val="000000" w:themeColor="text1"/>
                <w:sz w:val="16"/>
                <w:szCs w:val="16"/>
              </w:rPr>
            </w:pPr>
            <w:r>
              <w:rPr>
                <w:color w:val="000000" w:themeColor="text1"/>
                <w:sz w:val="16"/>
                <w:szCs w:val="16"/>
              </w:rPr>
              <w:t>[14]</w:t>
            </w:r>
          </w:p>
        </w:tc>
        <w:tc>
          <w:tcPr>
            <w:tcW w:w="1066" w:type="dxa"/>
            <w:shd w:val="clear" w:color="auto" w:fill="auto"/>
          </w:tcPr>
          <w:p w14:paraId="32A12A63" w14:textId="77777777" w:rsidR="008536E9" w:rsidRDefault="00000000">
            <w:pPr>
              <w:spacing w:line="360" w:lineRule="auto"/>
              <w:rPr>
                <w:b/>
                <w:bCs/>
                <w:color w:val="0000FF"/>
                <w:sz w:val="16"/>
                <w:szCs w:val="16"/>
                <w:u w:val="single"/>
              </w:rPr>
            </w:pPr>
            <w:hyperlink r:id="rId62" w:history="1">
              <w:r>
                <w:rPr>
                  <w:rStyle w:val="Hyperlink"/>
                  <w:b/>
                  <w:bCs/>
                  <w:sz w:val="16"/>
                  <w:szCs w:val="16"/>
                </w:rPr>
                <w:t>R1-2503715</w:t>
              </w:r>
            </w:hyperlink>
          </w:p>
        </w:tc>
        <w:tc>
          <w:tcPr>
            <w:tcW w:w="5911" w:type="dxa"/>
            <w:shd w:val="clear" w:color="auto" w:fill="auto"/>
          </w:tcPr>
          <w:p w14:paraId="6BE3F16D" w14:textId="77777777" w:rsidR="008536E9" w:rsidRDefault="00000000">
            <w:pPr>
              <w:spacing w:line="360" w:lineRule="auto"/>
              <w:rPr>
                <w:sz w:val="16"/>
                <w:szCs w:val="16"/>
              </w:rPr>
            </w:pPr>
            <w:r>
              <w:rPr>
                <w:sz w:val="16"/>
                <w:szCs w:val="16"/>
              </w:rPr>
              <w:t xml:space="preserve">Discussion on 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22B1DE28" w14:textId="77777777" w:rsidR="008536E9" w:rsidRDefault="00000000">
            <w:pPr>
              <w:spacing w:line="360" w:lineRule="auto"/>
              <w:rPr>
                <w:sz w:val="16"/>
                <w:szCs w:val="16"/>
              </w:rPr>
            </w:pPr>
            <w:r>
              <w:rPr>
                <w:sz w:val="16"/>
                <w:szCs w:val="16"/>
              </w:rPr>
              <w:t>Lekha Wireless Solutions</w:t>
            </w:r>
          </w:p>
        </w:tc>
      </w:tr>
      <w:tr w:rsidR="008536E9" w14:paraId="2F9FE17D" w14:textId="77777777">
        <w:trPr>
          <w:trHeight w:val="269"/>
        </w:trPr>
        <w:tc>
          <w:tcPr>
            <w:tcW w:w="493" w:type="dxa"/>
          </w:tcPr>
          <w:p w14:paraId="6AD9337A" w14:textId="77777777" w:rsidR="008536E9" w:rsidRDefault="00000000">
            <w:pPr>
              <w:spacing w:line="360" w:lineRule="auto"/>
              <w:rPr>
                <w:color w:val="000000" w:themeColor="text1"/>
                <w:sz w:val="16"/>
                <w:szCs w:val="16"/>
              </w:rPr>
            </w:pPr>
            <w:r>
              <w:rPr>
                <w:color w:val="000000" w:themeColor="text1"/>
                <w:sz w:val="16"/>
                <w:szCs w:val="16"/>
              </w:rPr>
              <w:t>[15]</w:t>
            </w:r>
          </w:p>
        </w:tc>
        <w:tc>
          <w:tcPr>
            <w:tcW w:w="1066" w:type="dxa"/>
            <w:shd w:val="clear" w:color="auto" w:fill="auto"/>
          </w:tcPr>
          <w:p w14:paraId="2998CEED" w14:textId="77777777" w:rsidR="008536E9" w:rsidRDefault="00000000">
            <w:pPr>
              <w:spacing w:line="360" w:lineRule="auto"/>
              <w:rPr>
                <w:b/>
                <w:bCs/>
                <w:color w:val="0000FF"/>
                <w:sz w:val="16"/>
                <w:szCs w:val="16"/>
                <w:u w:val="single"/>
              </w:rPr>
            </w:pPr>
            <w:hyperlink r:id="rId63" w:history="1">
              <w:r>
                <w:rPr>
                  <w:rStyle w:val="Hyperlink"/>
                  <w:b/>
                  <w:bCs/>
                  <w:sz w:val="16"/>
                  <w:szCs w:val="16"/>
                </w:rPr>
                <w:t>R1-2503735</w:t>
              </w:r>
            </w:hyperlink>
          </w:p>
        </w:tc>
        <w:tc>
          <w:tcPr>
            <w:tcW w:w="5911" w:type="dxa"/>
            <w:shd w:val="clear" w:color="auto" w:fill="auto"/>
          </w:tcPr>
          <w:p w14:paraId="66471A76" w14:textId="77777777" w:rsidR="008536E9" w:rsidRDefault="00000000">
            <w:pPr>
              <w:spacing w:line="360" w:lineRule="auto"/>
              <w:rPr>
                <w:sz w:val="16"/>
                <w:szCs w:val="16"/>
              </w:rPr>
            </w:pPr>
            <w:r>
              <w:rPr>
                <w:sz w:val="16"/>
                <w:szCs w:val="16"/>
              </w:rPr>
              <w:t>Views on Timing acquisition and synchronization</w:t>
            </w:r>
          </w:p>
        </w:tc>
        <w:tc>
          <w:tcPr>
            <w:tcW w:w="2610" w:type="dxa"/>
            <w:shd w:val="clear" w:color="auto" w:fill="auto"/>
          </w:tcPr>
          <w:p w14:paraId="50CEFBD4" w14:textId="77777777" w:rsidR="008536E9" w:rsidRDefault="00000000">
            <w:pPr>
              <w:spacing w:line="360" w:lineRule="auto"/>
              <w:rPr>
                <w:sz w:val="16"/>
                <w:szCs w:val="16"/>
              </w:rPr>
            </w:pPr>
            <w:r>
              <w:rPr>
                <w:sz w:val="16"/>
                <w:szCs w:val="16"/>
              </w:rPr>
              <w:t>Ofinno</w:t>
            </w:r>
          </w:p>
        </w:tc>
      </w:tr>
      <w:tr w:rsidR="008536E9" w14:paraId="6DFCD650" w14:textId="77777777">
        <w:trPr>
          <w:trHeight w:val="269"/>
        </w:trPr>
        <w:tc>
          <w:tcPr>
            <w:tcW w:w="493" w:type="dxa"/>
          </w:tcPr>
          <w:p w14:paraId="239A3A59" w14:textId="77777777" w:rsidR="008536E9" w:rsidRDefault="00000000">
            <w:pPr>
              <w:spacing w:line="360" w:lineRule="auto"/>
              <w:rPr>
                <w:color w:val="000000" w:themeColor="text1"/>
                <w:sz w:val="16"/>
                <w:szCs w:val="16"/>
              </w:rPr>
            </w:pPr>
            <w:r>
              <w:rPr>
                <w:color w:val="000000" w:themeColor="text1"/>
                <w:sz w:val="16"/>
                <w:szCs w:val="16"/>
              </w:rPr>
              <w:t>[16]</w:t>
            </w:r>
          </w:p>
        </w:tc>
        <w:tc>
          <w:tcPr>
            <w:tcW w:w="1066" w:type="dxa"/>
            <w:shd w:val="clear" w:color="auto" w:fill="auto"/>
          </w:tcPr>
          <w:p w14:paraId="6EBD3C2D" w14:textId="77777777" w:rsidR="008536E9" w:rsidRDefault="00000000">
            <w:pPr>
              <w:spacing w:line="360" w:lineRule="auto"/>
              <w:rPr>
                <w:b/>
                <w:bCs/>
                <w:color w:val="0000FF"/>
                <w:sz w:val="16"/>
                <w:szCs w:val="16"/>
                <w:u w:val="single"/>
              </w:rPr>
            </w:pPr>
            <w:hyperlink r:id="rId64" w:history="1">
              <w:r>
                <w:rPr>
                  <w:rStyle w:val="Hyperlink"/>
                  <w:b/>
                  <w:bCs/>
                  <w:sz w:val="16"/>
                  <w:szCs w:val="16"/>
                </w:rPr>
                <w:t>R1-2503795</w:t>
              </w:r>
            </w:hyperlink>
          </w:p>
        </w:tc>
        <w:tc>
          <w:tcPr>
            <w:tcW w:w="5911" w:type="dxa"/>
            <w:shd w:val="clear" w:color="auto" w:fill="auto"/>
          </w:tcPr>
          <w:p w14:paraId="6CBA6E00" w14:textId="77777777" w:rsidR="008536E9" w:rsidRDefault="00000000">
            <w:pPr>
              <w:spacing w:line="360" w:lineRule="auto"/>
              <w:rPr>
                <w:sz w:val="16"/>
                <w:szCs w:val="16"/>
              </w:rPr>
            </w:pPr>
            <w:r>
              <w:rPr>
                <w:sz w:val="16"/>
                <w:szCs w:val="16"/>
              </w:rPr>
              <w:t>Ambient IoT Timing and synchronization</w:t>
            </w:r>
          </w:p>
        </w:tc>
        <w:tc>
          <w:tcPr>
            <w:tcW w:w="2610" w:type="dxa"/>
            <w:shd w:val="clear" w:color="auto" w:fill="auto"/>
          </w:tcPr>
          <w:p w14:paraId="471AE62B" w14:textId="77777777" w:rsidR="008536E9" w:rsidRDefault="00000000">
            <w:pPr>
              <w:spacing w:line="360" w:lineRule="auto"/>
              <w:rPr>
                <w:sz w:val="16"/>
                <w:szCs w:val="16"/>
              </w:rPr>
            </w:pPr>
            <w:r>
              <w:rPr>
                <w:sz w:val="16"/>
                <w:szCs w:val="16"/>
              </w:rPr>
              <w:t>CATT</w:t>
            </w:r>
          </w:p>
        </w:tc>
      </w:tr>
      <w:tr w:rsidR="008536E9" w14:paraId="4390F52D" w14:textId="77777777">
        <w:trPr>
          <w:trHeight w:val="269"/>
        </w:trPr>
        <w:tc>
          <w:tcPr>
            <w:tcW w:w="493" w:type="dxa"/>
          </w:tcPr>
          <w:p w14:paraId="17B69AF9" w14:textId="77777777" w:rsidR="008536E9" w:rsidRDefault="00000000">
            <w:pPr>
              <w:spacing w:line="360" w:lineRule="auto"/>
              <w:rPr>
                <w:color w:val="000000" w:themeColor="text1"/>
                <w:sz w:val="16"/>
                <w:szCs w:val="16"/>
              </w:rPr>
            </w:pPr>
            <w:r>
              <w:rPr>
                <w:color w:val="000000" w:themeColor="text1"/>
                <w:sz w:val="16"/>
                <w:szCs w:val="16"/>
              </w:rPr>
              <w:t>[17]</w:t>
            </w:r>
          </w:p>
        </w:tc>
        <w:tc>
          <w:tcPr>
            <w:tcW w:w="1066" w:type="dxa"/>
            <w:shd w:val="clear" w:color="auto" w:fill="auto"/>
          </w:tcPr>
          <w:p w14:paraId="5364091D" w14:textId="77777777" w:rsidR="008536E9" w:rsidRDefault="00000000">
            <w:pPr>
              <w:spacing w:line="360" w:lineRule="auto"/>
              <w:rPr>
                <w:b/>
                <w:bCs/>
                <w:color w:val="0000FF"/>
                <w:sz w:val="16"/>
                <w:szCs w:val="16"/>
                <w:u w:val="single"/>
              </w:rPr>
            </w:pPr>
            <w:hyperlink r:id="rId65" w:history="1">
              <w:r>
                <w:rPr>
                  <w:rStyle w:val="Hyperlink"/>
                  <w:b/>
                  <w:bCs/>
                  <w:sz w:val="16"/>
                  <w:szCs w:val="16"/>
                </w:rPr>
                <w:t>R1-2503833</w:t>
              </w:r>
            </w:hyperlink>
          </w:p>
        </w:tc>
        <w:tc>
          <w:tcPr>
            <w:tcW w:w="5911" w:type="dxa"/>
            <w:shd w:val="clear" w:color="auto" w:fill="auto"/>
          </w:tcPr>
          <w:p w14:paraId="3FBE8264"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A9CFC8A" w14:textId="77777777" w:rsidR="008536E9" w:rsidRDefault="00000000">
            <w:pPr>
              <w:spacing w:line="360" w:lineRule="auto"/>
              <w:rPr>
                <w:sz w:val="16"/>
                <w:szCs w:val="16"/>
              </w:rPr>
            </w:pPr>
            <w:r>
              <w:rPr>
                <w:sz w:val="16"/>
                <w:szCs w:val="16"/>
              </w:rPr>
              <w:t>CMCC</w:t>
            </w:r>
          </w:p>
        </w:tc>
      </w:tr>
      <w:tr w:rsidR="008536E9" w14:paraId="0566E3FB" w14:textId="77777777">
        <w:trPr>
          <w:trHeight w:val="269"/>
        </w:trPr>
        <w:tc>
          <w:tcPr>
            <w:tcW w:w="493" w:type="dxa"/>
          </w:tcPr>
          <w:p w14:paraId="2B1A9E49" w14:textId="77777777" w:rsidR="008536E9" w:rsidRDefault="00000000">
            <w:pPr>
              <w:spacing w:line="360" w:lineRule="auto"/>
              <w:rPr>
                <w:color w:val="000000" w:themeColor="text1"/>
                <w:sz w:val="16"/>
                <w:szCs w:val="16"/>
              </w:rPr>
            </w:pPr>
            <w:r>
              <w:rPr>
                <w:color w:val="000000" w:themeColor="text1"/>
                <w:sz w:val="16"/>
                <w:szCs w:val="16"/>
              </w:rPr>
              <w:t>[18]</w:t>
            </w:r>
          </w:p>
        </w:tc>
        <w:tc>
          <w:tcPr>
            <w:tcW w:w="1066" w:type="dxa"/>
            <w:shd w:val="clear" w:color="auto" w:fill="auto"/>
          </w:tcPr>
          <w:p w14:paraId="37370F51" w14:textId="77777777" w:rsidR="008536E9" w:rsidRDefault="00000000">
            <w:pPr>
              <w:spacing w:line="360" w:lineRule="auto"/>
              <w:rPr>
                <w:b/>
                <w:bCs/>
                <w:color w:val="0000FF"/>
                <w:sz w:val="16"/>
                <w:szCs w:val="16"/>
                <w:u w:val="single"/>
              </w:rPr>
            </w:pPr>
            <w:hyperlink r:id="rId66" w:history="1">
              <w:r>
                <w:rPr>
                  <w:rStyle w:val="Hyperlink"/>
                  <w:b/>
                  <w:bCs/>
                  <w:sz w:val="16"/>
                  <w:szCs w:val="16"/>
                </w:rPr>
                <w:t>R1-2503884</w:t>
              </w:r>
            </w:hyperlink>
          </w:p>
        </w:tc>
        <w:tc>
          <w:tcPr>
            <w:tcW w:w="5911" w:type="dxa"/>
            <w:shd w:val="clear" w:color="auto" w:fill="auto"/>
          </w:tcPr>
          <w:p w14:paraId="56536420"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8350753" w14:textId="77777777" w:rsidR="008536E9" w:rsidRDefault="00000000">
            <w:pPr>
              <w:spacing w:line="360" w:lineRule="auto"/>
              <w:rPr>
                <w:sz w:val="16"/>
                <w:szCs w:val="16"/>
              </w:rPr>
            </w:pPr>
            <w:r>
              <w:rPr>
                <w:sz w:val="16"/>
                <w:szCs w:val="16"/>
              </w:rPr>
              <w:t>Xiaomi</w:t>
            </w:r>
          </w:p>
        </w:tc>
      </w:tr>
      <w:tr w:rsidR="008536E9" w14:paraId="3481F171" w14:textId="77777777">
        <w:trPr>
          <w:trHeight w:val="269"/>
        </w:trPr>
        <w:tc>
          <w:tcPr>
            <w:tcW w:w="493" w:type="dxa"/>
          </w:tcPr>
          <w:p w14:paraId="5744CC14" w14:textId="77777777" w:rsidR="008536E9" w:rsidRDefault="00000000">
            <w:pPr>
              <w:spacing w:line="360" w:lineRule="auto"/>
              <w:rPr>
                <w:color w:val="000000" w:themeColor="text1"/>
                <w:sz w:val="16"/>
                <w:szCs w:val="16"/>
              </w:rPr>
            </w:pPr>
            <w:r>
              <w:rPr>
                <w:color w:val="000000" w:themeColor="text1"/>
                <w:sz w:val="16"/>
                <w:szCs w:val="16"/>
              </w:rPr>
              <w:t>[19]</w:t>
            </w:r>
          </w:p>
        </w:tc>
        <w:tc>
          <w:tcPr>
            <w:tcW w:w="1066" w:type="dxa"/>
            <w:shd w:val="clear" w:color="auto" w:fill="auto"/>
          </w:tcPr>
          <w:p w14:paraId="05560871" w14:textId="77777777" w:rsidR="008536E9" w:rsidRDefault="00000000">
            <w:pPr>
              <w:spacing w:line="360" w:lineRule="auto"/>
              <w:rPr>
                <w:b/>
                <w:bCs/>
                <w:color w:val="0000FF"/>
                <w:sz w:val="16"/>
                <w:szCs w:val="16"/>
                <w:u w:val="single"/>
              </w:rPr>
            </w:pPr>
            <w:hyperlink r:id="rId67" w:history="1">
              <w:r>
                <w:rPr>
                  <w:rStyle w:val="Hyperlink"/>
                  <w:b/>
                  <w:bCs/>
                  <w:sz w:val="16"/>
                  <w:szCs w:val="16"/>
                </w:rPr>
                <w:t>R1-2504008</w:t>
              </w:r>
            </w:hyperlink>
          </w:p>
        </w:tc>
        <w:tc>
          <w:tcPr>
            <w:tcW w:w="5911" w:type="dxa"/>
            <w:shd w:val="clear" w:color="auto" w:fill="auto"/>
          </w:tcPr>
          <w:p w14:paraId="508E7D1D" w14:textId="77777777" w:rsidR="008536E9" w:rsidRDefault="00000000">
            <w:pPr>
              <w:spacing w:line="360" w:lineRule="auto"/>
              <w:rPr>
                <w:sz w:val="16"/>
                <w:szCs w:val="16"/>
              </w:rPr>
            </w:pPr>
            <w:r>
              <w:rPr>
                <w:sz w:val="16"/>
                <w:szCs w:val="16"/>
              </w:rPr>
              <w:t>A-IoT Timing acquisition and synchronization</w:t>
            </w:r>
          </w:p>
        </w:tc>
        <w:tc>
          <w:tcPr>
            <w:tcW w:w="2610" w:type="dxa"/>
            <w:shd w:val="clear" w:color="auto" w:fill="auto"/>
          </w:tcPr>
          <w:p w14:paraId="0562A5DE" w14:textId="77777777" w:rsidR="008536E9" w:rsidRDefault="00000000">
            <w:pPr>
              <w:spacing w:line="360" w:lineRule="auto"/>
              <w:rPr>
                <w:sz w:val="16"/>
                <w:szCs w:val="16"/>
              </w:rPr>
            </w:pPr>
            <w:r>
              <w:rPr>
                <w:sz w:val="16"/>
                <w:szCs w:val="16"/>
              </w:rPr>
              <w:t>Panasonic</w:t>
            </w:r>
          </w:p>
        </w:tc>
      </w:tr>
      <w:tr w:rsidR="008536E9" w14:paraId="58EB4A3E" w14:textId="77777777">
        <w:trPr>
          <w:trHeight w:val="269"/>
        </w:trPr>
        <w:tc>
          <w:tcPr>
            <w:tcW w:w="493" w:type="dxa"/>
          </w:tcPr>
          <w:p w14:paraId="781853F0" w14:textId="77777777" w:rsidR="008536E9" w:rsidRDefault="00000000">
            <w:pPr>
              <w:spacing w:line="360" w:lineRule="auto"/>
              <w:rPr>
                <w:color w:val="000000" w:themeColor="text1"/>
                <w:sz w:val="16"/>
                <w:szCs w:val="16"/>
              </w:rPr>
            </w:pPr>
            <w:r>
              <w:rPr>
                <w:color w:val="000000" w:themeColor="text1"/>
                <w:sz w:val="16"/>
                <w:szCs w:val="16"/>
              </w:rPr>
              <w:t>[20]</w:t>
            </w:r>
          </w:p>
        </w:tc>
        <w:tc>
          <w:tcPr>
            <w:tcW w:w="1066" w:type="dxa"/>
            <w:shd w:val="clear" w:color="auto" w:fill="auto"/>
          </w:tcPr>
          <w:p w14:paraId="585920DC" w14:textId="77777777" w:rsidR="008536E9" w:rsidRDefault="00000000">
            <w:pPr>
              <w:spacing w:line="360" w:lineRule="auto"/>
              <w:rPr>
                <w:b/>
                <w:bCs/>
                <w:color w:val="0000FF"/>
                <w:sz w:val="16"/>
                <w:szCs w:val="16"/>
                <w:u w:val="single"/>
              </w:rPr>
            </w:pPr>
            <w:hyperlink r:id="rId68" w:history="1">
              <w:r>
                <w:rPr>
                  <w:rStyle w:val="Hyperlink"/>
                  <w:b/>
                  <w:bCs/>
                  <w:sz w:val="16"/>
                  <w:szCs w:val="16"/>
                </w:rPr>
                <w:t>R1-2504048</w:t>
              </w:r>
            </w:hyperlink>
          </w:p>
        </w:tc>
        <w:tc>
          <w:tcPr>
            <w:tcW w:w="5911" w:type="dxa"/>
            <w:shd w:val="clear" w:color="auto" w:fill="auto"/>
          </w:tcPr>
          <w:p w14:paraId="6E4E8FBB"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6ECE3C8" w14:textId="77777777" w:rsidR="008536E9" w:rsidRDefault="00000000">
            <w:pPr>
              <w:spacing w:line="360" w:lineRule="auto"/>
              <w:rPr>
                <w:sz w:val="16"/>
                <w:szCs w:val="16"/>
              </w:rPr>
            </w:pPr>
            <w:r>
              <w:rPr>
                <w:sz w:val="16"/>
                <w:szCs w:val="16"/>
              </w:rPr>
              <w:t>China Telecom</w:t>
            </w:r>
          </w:p>
        </w:tc>
      </w:tr>
      <w:tr w:rsidR="008536E9" w14:paraId="0078E0A6" w14:textId="77777777">
        <w:trPr>
          <w:trHeight w:val="269"/>
        </w:trPr>
        <w:tc>
          <w:tcPr>
            <w:tcW w:w="493" w:type="dxa"/>
          </w:tcPr>
          <w:p w14:paraId="558C1D84" w14:textId="77777777" w:rsidR="008536E9" w:rsidRDefault="00000000">
            <w:pPr>
              <w:spacing w:line="360" w:lineRule="auto"/>
              <w:rPr>
                <w:color w:val="000000" w:themeColor="text1"/>
                <w:sz w:val="16"/>
                <w:szCs w:val="16"/>
              </w:rPr>
            </w:pPr>
            <w:r>
              <w:rPr>
                <w:color w:val="000000" w:themeColor="text1"/>
                <w:sz w:val="16"/>
                <w:szCs w:val="16"/>
              </w:rPr>
              <w:t>[21]</w:t>
            </w:r>
          </w:p>
        </w:tc>
        <w:tc>
          <w:tcPr>
            <w:tcW w:w="1066" w:type="dxa"/>
            <w:shd w:val="clear" w:color="auto" w:fill="auto"/>
          </w:tcPr>
          <w:p w14:paraId="7B55277E" w14:textId="77777777" w:rsidR="008536E9" w:rsidRDefault="00000000">
            <w:pPr>
              <w:tabs>
                <w:tab w:val="left" w:pos="626"/>
              </w:tabs>
              <w:spacing w:line="360" w:lineRule="auto"/>
              <w:rPr>
                <w:b/>
                <w:bCs/>
                <w:color w:val="0000FF"/>
                <w:sz w:val="16"/>
                <w:szCs w:val="16"/>
                <w:u w:val="single"/>
              </w:rPr>
            </w:pPr>
            <w:hyperlink r:id="rId69" w:history="1">
              <w:r>
                <w:rPr>
                  <w:rStyle w:val="Hyperlink"/>
                  <w:b/>
                  <w:bCs/>
                  <w:sz w:val="16"/>
                  <w:szCs w:val="16"/>
                </w:rPr>
                <w:t>R1-2504090</w:t>
              </w:r>
            </w:hyperlink>
          </w:p>
        </w:tc>
        <w:tc>
          <w:tcPr>
            <w:tcW w:w="5911" w:type="dxa"/>
            <w:shd w:val="clear" w:color="auto" w:fill="auto"/>
          </w:tcPr>
          <w:p w14:paraId="0CD9051D"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7CA5D211" w14:textId="77777777" w:rsidR="008536E9" w:rsidRDefault="00000000">
            <w:pPr>
              <w:spacing w:line="360" w:lineRule="auto"/>
              <w:rPr>
                <w:sz w:val="16"/>
                <w:szCs w:val="16"/>
              </w:rPr>
            </w:pPr>
            <w:r>
              <w:rPr>
                <w:sz w:val="16"/>
                <w:szCs w:val="16"/>
              </w:rPr>
              <w:t>Fujitsu</w:t>
            </w:r>
          </w:p>
        </w:tc>
      </w:tr>
      <w:tr w:rsidR="008536E9" w14:paraId="0866C043" w14:textId="77777777">
        <w:trPr>
          <w:trHeight w:val="359"/>
        </w:trPr>
        <w:tc>
          <w:tcPr>
            <w:tcW w:w="493" w:type="dxa"/>
          </w:tcPr>
          <w:p w14:paraId="384EE731" w14:textId="77777777" w:rsidR="008536E9" w:rsidRDefault="00000000">
            <w:pPr>
              <w:spacing w:line="360" w:lineRule="auto"/>
              <w:rPr>
                <w:color w:val="000000" w:themeColor="text1"/>
                <w:sz w:val="16"/>
                <w:szCs w:val="16"/>
              </w:rPr>
            </w:pPr>
            <w:r>
              <w:rPr>
                <w:color w:val="000000" w:themeColor="text1"/>
                <w:sz w:val="16"/>
                <w:szCs w:val="16"/>
              </w:rPr>
              <w:t>[22]</w:t>
            </w:r>
          </w:p>
        </w:tc>
        <w:tc>
          <w:tcPr>
            <w:tcW w:w="1066" w:type="dxa"/>
            <w:shd w:val="clear" w:color="auto" w:fill="auto"/>
          </w:tcPr>
          <w:p w14:paraId="4608270E" w14:textId="77777777" w:rsidR="008536E9" w:rsidRDefault="00000000">
            <w:pPr>
              <w:tabs>
                <w:tab w:val="left" w:pos="626"/>
              </w:tabs>
              <w:spacing w:line="360" w:lineRule="auto"/>
              <w:rPr>
                <w:b/>
                <w:bCs/>
                <w:color w:val="0000FF"/>
                <w:sz w:val="16"/>
                <w:szCs w:val="16"/>
                <w:u w:val="single"/>
              </w:rPr>
            </w:pPr>
            <w:hyperlink r:id="rId70" w:history="1">
              <w:r>
                <w:rPr>
                  <w:rStyle w:val="Hyperlink"/>
                  <w:b/>
                  <w:bCs/>
                  <w:sz w:val="16"/>
                  <w:szCs w:val="16"/>
                </w:rPr>
                <w:t>R1-2504111</w:t>
              </w:r>
            </w:hyperlink>
          </w:p>
        </w:tc>
        <w:tc>
          <w:tcPr>
            <w:tcW w:w="5911" w:type="dxa"/>
            <w:shd w:val="clear" w:color="auto" w:fill="auto"/>
          </w:tcPr>
          <w:p w14:paraId="41CF2ABD" w14:textId="77777777" w:rsidR="008536E9" w:rsidRDefault="00000000">
            <w:pPr>
              <w:spacing w:line="360" w:lineRule="auto"/>
              <w:rPr>
                <w:sz w:val="16"/>
                <w:szCs w:val="16"/>
              </w:rPr>
            </w:pPr>
            <w:r>
              <w:rPr>
                <w:sz w:val="16"/>
                <w:szCs w:val="16"/>
              </w:rPr>
              <w:t>Discussion on timing acquisition and synchronization for Ambient-IOT</w:t>
            </w:r>
          </w:p>
        </w:tc>
        <w:tc>
          <w:tcPr>
            <w:tcW w:w="2610" w:type="dxa"/>
            <w:shd w:val="clear" w:color="auto" w:fill="auto"/>
          </w:tcPr>
          <w:p w14:paraId="43A768A8" w14:textId="77777777" w:rsidR="008536E9" w:rsidRDefault="00000000">
            <w:pPr>
              <w:spacing w:line="360" w:lineRule="auto"/>
              <w:rPr>
                <w:sz w:val="16"/>
                <w:szCs w:val="16"/>
              </w:rPr>
            </w:pPr>
            <w:r>
              <w:rPr>
                <w:sz w:val="16"/>
                <w:szCs w:val="16"/>
              </w:rPr>
              <w:t>Fraunhofer IIS, Fraunhofer HHI</w:t>
            </w:r>
          </w:p>
        </w:tc>
      </w:tr>
      <w:tr w:rsidR="008536E9" w14:paraId="392246B3" w14:textId="77777777">
        <w:trPr>
          <w:trHeight w:val="269"/>
        </w:trPr>
        <w:tc>
          <w:tcPr>
            <w:tcW w:w="493" w:type="dxa"/>
          </w:tcPr>
          <w:p w14:paraId="68EA8BE6" w14:textId="77777777" w:rsidR="008536E9" w:rsidRDefault="00000000">
            <w:pPr>
              <w:spacing w:line="360" w:lineRule="auto"/>
              <w:rPr>
                <w:color w:val="000000" w:themeColor="text1"/>
                <w:sz w:val="16"/>
                <w:szCs w:val="16"/>
              </w:rPr>
            </w:pPr>
            <w:r>
              <w:rPr>
                <w:color w:val="000000" w:themeColor="text1"/>
                <w:sz w:val="16"/>
                <w:szCs w:val="16"/>
              </w:rPr>
              <w:t>[23]</w:t>
            </w:r>
          </w:p>
        </w:tc>
        <w:tc>
          <w:tcPr>
            <w:tcW w:w="1066" w:type="dxa"/>
            <w:shd w:val="clear" w:color="auto" w:fill="auto"/>
          </w:tcPr>
          <w:p w14:paraId="0905F44A" w14:textId="77777777" w:rsidR="008536E9" w:rsidRDefault="00000000">
            <w:pPr>
              <w:tabs>
                <w:tab w:val="left" w:pos="626"/>
              </w:tabs>
              <w:spacing w:line="360" w:lineRule="auto"/>
              <w:rPr>
                <w:b/>
                <w:bCs/>
                <w:color w:val="0000FF"/>
                <w:sz w:val="16"/>
                <w:szCs w:val="16"/>
                <w:u w:val="single"/>
              </w:rPr>
            </w:pPr>
            <w:hyperlink r:id="rId71" w:history="1">
              <w:r>
                <w:rPr>
                  <w:rStyle w:val="Hyperlink"/>
                  <w:b/>
                  <w:bCs/>
                  <w:sz w:val="16"/>
                  <w:szCs w:val="16"/>
                </w:rPr>
                <w:t>R1-2504139</w:t>
              </w:r>
            </w:hyperlink>
          </w:p>
        </w:tc>
        <w:tc>
          <w:tcPr>
            <w:tcW w:w="5911" w:type="dxa"/>
            <w:shd w:val="clear" w:color="auto" w:fill="auto"/>
          </w:tcPr>
          <w:p w14:paraId="4479666B"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005ADECE" w14:textId="77777777" w:rsidR="008536E9" w:rsidRDefault="00000000">
            <w:pPr>
              <w:spacing w:line="360" w:lineRule="auto"/>
              <w:rPr>
                <w:sz w:val="16"/>
                <w:szCs w:val="16"/>
              </w:rPr>
            </w:pPr>
            <w:r>
              <w:rPr>
                <w:sz w:val="16"/>
                <w:szCs w:val="16"/>
              </w:rPr>
              <w:t>ETRI</w:t>
            </w:r>
          </w:p>
        </w:tc>
      </w:tr>
      <w:tr w:rsidR="008536E9" w14:paraId="2DF995ED" w14:textId="77777777">
        <w:trPr>
          <w:trHeight w:val="269"/>
        </w:trPr>
        <w:tc>
          <w:tcPr>
            <w:tcW w:w="493" w:type="dxa"/>
          </w:tcPr>
          <w:p w14:paraId="72FF0DE7" w14:textId="77777777" w:rsidR="008536E9" w:rsidRDefault="00000000">
            <w:pPr>
              <w:spacing w:line="360" w:lineRule="auto"/>
              <w:rPr>
                <w:color w:val="000000" w:themeColor="text1"/>
                <w:sz w:val="16"/>
                <w:szCs w:val="16"/>
              </w:rPr>
            </w:pPr>
            <w:r>
              <w:rPr>
                <w:color w:val="000000" w:themeColor="text1"/>
                <w:sz w:val="16"/>
                <w:szCs w:val="16"/>
              </w:rPr>
              <w:t>[24]</w:t>
            </w:r>
          </w:p>
        </w:tc>
        <w:tc>
          <w:tcPr>
            <w:tcW w:w="1066" w:type="dxa"/>
            <w:shd w:val="clear" w:color="auto" w:fill="auto"/>
          </w:tcPr>
          <w:p w14:paraId="3DC54D15" w14:textId="77777777" w:rsidR="008536E9" w:rsidRDefault="00000000">
            <w:pPr>
              <w:tabs>
                <w:tab w:val="left" w:pos="626"/>
              </w:tabs>
              <w:spacing w:line="360" w:lineRule="auto"/>
              <w:rPr>
                <w:b/>
                <w:bCs/>
                <w:color w:val="0000FF"/>
                <w:sz w:val="16"/>
                <w:szCs w:val="16"/>
                <w:u w:val="single"/>
              </w:rPr>
            </w:pPr>
            <w:hyperlink r:id="rId72" w:history="1">
              <w:r>
                <w:rPr>
                  <w:rStyle w:val="Hyperlink"/>
                  <w:b/>
                  <w:bCs/>
                  <w:sz w:val="16"/>
                  <w:szCs w:val="16"/>
                </w:rPr>
                <w:t>R1-2504207</w:t>
              </w:r>
            </w:hyperlink>
          </w:p>
        </w:tc>
        <w:tc>
          <w:tcPr>
            <w:tcW w:w="5911" w:type="dxa"/>
            <w:shd w:val="clear" w:color="auto" w:fill="auto"/>
          </w:tcPr>
          <w:p w14:paraId="552AE356" w14:textId="77777777" w:rsidR="008536E9" w:rsidRDefault="00000000">
            <w:pPr>
              <w:spacing w:line="360" w:lineRule="auto"/>
              <w:rPr>
                <w:sz w:val="16"/>
                <w:szCs w:val="16"/>
              </w:rPr>
            </w:pPr>
            <w:r>
              <w:rPr>
                <w:sz w:val="16"/>
                <w:szCs w:val="16"/>
              </w:rPr>
              <w:t>Discussion on timing acquisition and synchronization for A-IoT</w:t>
            </w:r>
          </w:p>
        </w:tc>
        <w:tc>
          <w:tcPr>
            <w:tcW w:w="2610" w:type="dxa"/>
            <w:shd w:val="clear" w:color="auto" w:fill="auto"/>
          </w:tcPr>
          <w:p w14:paraId="696049BC" w14:textId="77777777" w:rsidR="008536E9" w:rsidRDefault="00000000">
            <w:pPr>
              <w:spacing w:line="360" w:lineRule="auto"/>
              <w:rPr>
                <w:sz w:val="16"/>
                <w:szCs w:val="16"/>
              </w:rPr>
            </w:pPr>
            <w:r>
              <w:rPr>
                <w:sz w:val="16"/>
                <w:szCs w:val="16"/>
              </w:rPr>
              <w:t>OPPO</w:t>
            </w:r>
          </w:p>
        </w:tc>
      </w:tr>
      <w:tr w:rsidR="008536E9" w14:paraId="5DDF1AEF" w14:textId="77777777">
        <w:trPr>
          <w:trHeight w:val="269"/>
        </w:trPr>
        <w:tc>
          <w:tcPr>
            <w:tcW w:w="493" w:type="dxa"/>
          </w:tcPr>
          <w:p w14:paraId="5AF97CC3" w14:textId="77777777" w:rsidR="008536E9" w:rsidRDefault="00000000">
            <w:pPr>
              <w:spacing w:line="360" w:lineRule="auto"/>
              <w:rPr>
                <w:color w:val="000000" w:themeColor="text1"/>
                <w:sz w:val="16"/>
                <w:szCs w:val="16"/>
              </w:rPr>
            </w:pPr>
            <w:r>
              <w:rPr>
                <w:color w:val="000000" w:themeColor="text1"/>
                <w:sz w:val="16"/>
                <w:szCs w:val="16"/>
              </w:rPr>
              <w:t>[25]</w:t>
            </w:r>
          </w:p>
        </w:tc>
        <w:tc>
          <w:tcPr>
            <w:tcW w:w="1066" w:type="dxa"/>
            <w:shd w:val="clear" w:color="auto" w:fill="auto"/>
          </w:tcPr>
          <w:p w14:paraId="3034329C" w14:textId="77777777" w:rsidR="008536E9" w:rsidRDefault="00000000">
            <w:pPr>
              <w:tabs>
                <w:tab w:val="left" w:pos="626"/>
              </w:tabs>
              <w:spacing w:line="360" w:lineRule="auto"/>
              <w:rPr>
                <w:b/>
                <w:bCs/>
                <w:color w:val="0000FF"/>
                <w:sz w:val="16"/>
                <w:szCs w:val="16"/>
                <w:u w:val="single"/>
              </w:rPr>
            </w:pPr>
            <w:hyperlink r:id="rId73" w:history="1">
              <w:r>
                <w:rPr>
                  <w:rStyle w:val="Hyperlink"/>
                  <w:b/>
                  <w:bCs/>
                  <w:sz w:val="16"/>
                  <w:szCs w:val="16"/>
                </w:rPr>
                <w:t>R1-2504245</w:t>
              </w:r>
            </w:hyperlink>
          </w:p>
        </w:tc>
        <w:tc>
          <w:tcPr>
            <w:tcW w:w="5911" w:type="dxa"/>
            <w:shd w:val="clear" w:color="auto" w:fill="auto"/>
          </w:tcPr>
          <w:p w14:paraId="5D86687B" w14:textId="77777777" w:rsidR="008536E9" w:rsidRDefault="00000000">
            <w:pPr>
              <w:spacing w:line="360" w:lineRule="auto"/>
              <w:rPr>
                <w:sz w:val="16"/>
                <w:szCs w:val="16"/>
              </w:rPr>
            </w:pPr>
            <w:r>
              <w:rPr>
                <w:sz w:val="16"/>
                <w:szCs w:val="16"/>
              </w:rPr>
              <w:t>Timing acquisition and synchronization for A-IoT</w:t>
            </w:r>
          </w:p>
        </w:tc>
        <w:tc>
          <w:tcPr>
            <w:tcW w:w="2610" w:type="dxa"/>
            <w:shd w:val="clear" w:color="auto" w:fill="auto"/>
          </w:tcPr>
          <w:p w14:paraId="08632069" w14:textId="77777777" w:rsidR="008536E9" w:rsidRDefault="00000000">
            <w:pPr>
              <w:spacing w:line="360" w:lineRule="auto"/>
              <w:rPr>
                <w:sz w:val="16"/>
                <w:szCs w:val="16"/>
              </w:rPr>
            </w:pPr>
            <w:r>
              <w:rPr>
                <w:sz w:val="16"/>
                <w:szCs w:val="16"/>
              </w:rPr>
              <w:t>LG Electronics</w:t>
            </w:r>
          </w:p>
        </w:tc>
      </w:tr>
      <w:tr w:rsidR="008536E9" w14:paraId="45B9A614" w14:textId="77777777">
        <w:trPr>
          <w:trHeight w:val="269"/>
        </w:trPr>
        <w:tc>
          <w:tcPr>
            <w:tcW w:w="493" w:type="dxa"/>
          </w:tcPr>
          <w:p w14:paraId="531924E8" w14:textId="77777777" w:rsidR="008536E9" w:rsidRDefault="00000000">
            <w:pPr>
              <w:spacing w:line="360" w:lineRule="auto"/>
              <w:rPr>
                <w:color w:val="000000" w:themeColor="text1"/>
                <w:sz w:val="16"/>
                <w:szCs w:val="16"/>
              </w:rPr>
            </w:pPr>
            <w:r>
              <w:rPr>
                <w:color w:val="000000" w:themeColor="text1"/>
                <w:sz w:val="16"/>
                <w:szCs w:val="16"/>
              </w:rPr>
              <w:t>[26]</w:t>
            </w:r>
          </w:p>
        </w:tc>
        <w:tc>
          <w:tcPr>
            <w:tcW w:w="1066" w:type="dxa"/>
            <w:shd w:val="clear" w:color="auto" w:fill="auto"/>
          </w:tcPr>
          <w:p w14:paraId="06A9A935" w14:textId="77777777" w:rsidR="008536E9" w:rsidRDefault="00000000">
            <w:pPr>
              <w:tabs>
                <w:tab w:val="left" w:pos="626"/>
              </w:tabs>
              <w:spacing w:line="360" w:lineRule="auto"/>
              <w:rPr>
                <w:b/>
                <w:bCs/>
                <w:color w:val="0000FF"/>
                <w:sz w:val="16"/>
                <w:szCs w:val="16"/>
                <w:u w:val="single"/>
              </w:rPr>
            </w:pPr>
            <w:hyperlink r:id="rId74" w:history="1">
              <w:r>
                <w:rPr>
                  <w:rStyle w:val="Hyperlink"/>
                  <w:b/>
                  <w:bCs/>
                  <w:sz w:val="16"/>
                  <w:szCs w:val="16"/>
                </w:rPr>
                <w:t>R1-2504320</w:t>
              </w:r>
            </w:hyperlink>
          </w:p>
        </w:tc>
        <w:tc>
          <w:tcPr>
            <w:tcW w:w="5911" w:type="dxa"/>
            <w:shd w:val="clear" w:color="auto" w:fill="auto"/>
          </w:tcPr>
          <w:p w14:paraId="35CD1053" w14:textId="77777777" w:rsidR="008536E9" w:rsidRDefault="00000000">
            <w:pPr>
              <w:spacing w:line="360" w:lineRule="auto"/>
              <w:rPr>
                <w:sz w:val="16"/>
                <w:szCs w:val="16"/>
              </w:rPr>
            </w:pPr>
            <w:r>
              <w:rPr>
                <w:sz w:val="16"/>
                <w:szCs w:val="16"/>
              </w:rPr>
              <w:t>On remaining timing acquisition &amp; synchronization aspects for Ambient IoT</w:t>
            </w:r>
          </w:p>
        </w:tc>
        <w:tc>
          <w:tcPr>
            <w:tcW w:w="2610" w:type="dxa"/>
            <w:shd w:val="clear" w:color="auto" w:fill="auto"/>
          </w:tcPr>
          <w:p w14:paraId="16F8113A" w14:textId="77777777" w:rsidR="008536E9" w:rsidRDefault="00000000">
            <w:pPr>
              <w:spacing w:line="360" w:lineRule="auto"/>
              <w:rPr>
                <w:sz w:val="16"/>
                <w:szCs w:val="16"/>
              </w:rPr>
            </w:pPr>
            <w:r>
              <w:rPr>
                <w:sz w:val="16"/>
                <w:szCs w:val="16"/>
              </w:rPr>
              <w:t>Apple</w:t>
            </w:r>
          </w:p>
        </w:tc>
      </w:tr>
      <w:tr w:rsidR="008536E9" w14:paraId="15EF69BE" w14:textId="77777777">
        <w:trPr>
          <w:trHeight w:val="269"/>
        </w:trPr>
        <w:tc>
          <w:tcPr>
            <w:tcW w:w="493" w:type="dxa"/>
          </w:tcPr>
          <w:p w14:paraId="7E251618" w14:textId="77777777" w:rsidR="008536E9" w:rsidRDefault="00000000">
            <w:pPr>
              <w:spacing w:line="360" w:lineRule="auto"/>
              <w:rPr>
                <w:color w:val="000000" w:themeColor="text1"/>
                <w:sz w:val="16"/>
                <w:szCs w:val="16"/>
              </w:rPr>
            </w:pPr>
            <w:r>
              <w:rPr>
                <w:color w:val="000000" w:themeColor="text1"/>
                <w:sz w:val="16"/>
                <w:szCs w:val="16"/>
              </w:rPr>
              <w:t>[27]</w:t>
            </w:r>
          </w:p>
        </w:tc>
        <w:tc>
          <w:tcPr>
            <w:tcW w:w="1066" w:type="dxa"/>
            <w:shd w:val="clear" w:color="auto" w:fill="auto"/>
          </w:tcPr>
          <w:p w14:paraId="6FCD85D6" w14:textId="77777777" w:rsidR="008536E9" w:rsidRDefault="00000000">
            <w:pPr>
              <w:tabs>
                <w:tab w:val="left" w:pos="626"/>
              </w:tabs>
              <w:spacing w:line="360" w:lineRule="auto"/>
              <w:rPr>
                <w:b/>
                <w:bCs/>
                <w:color w:val="0000FF"/>
                <w:sz w:val="16"/>
                <w:szCs w:val="16"/>
                <w:u w:val="single"/>
              </w:rPr>
            </w:pPr>
            <w:hyperlink r:id="rId75" w:history="1">
              <w:r>
                <w:rPr>
                  <w:rStyle w:val="Hyperlink"/>
                  <w:b/>
                  <w:bCs/>
                  <w:sz w:val="16"/>
                  <w:szCs w:val="16"/>
                </w:rPr>
                <w:t>R1-2504396</w:t>
              </w:r>
            </w:hyperlink>
          </w:p>
        </w:tc>
        <w:tc>
          <w:tcPr>
            <w:tcW w:w="5911" w:type="dxa"/>
            <w:shd w:val="clear" w:color="auto" w:fill="auto"/>
          </w:tcPr>
          <w:p w14:paraId="3A944AF8" w14:textId="77777777" w:rsidR="008536E9" w:rsidRDefault="00000000">
            <w:pPr>
              <w:spacing w:line="360" w:lineRule="auto"/>
              <w:rPr>
                <w:sz w:val="16"/>
                <w:szCs w:val="16"/>
              </w:rPr>
            </w:pPr>
            <w:r>
              <w:rPr>
                <w:sz w:val="16"/>
                <w:szCs w:val="16"/>
              </w:rPr>
              <w:t>Timing acquisition and synchronization</w:t>
            </w:r>
          </w:p>
        </w:tc>
        <w:tc>
          <w:tcPr>
            <w:tcW w:w="2610" w:type="dxa"/>
            <w:shd w:val="clear" w:color="auto" w:fill="auto"/>
          </w:tcPr>
          <w:p w14:paraId="660CD90B" w14:textId="77777777" w:rsidR="008536E9" w:rsidRDefault="00000000">
            <w:pPr>
              <w:spacing w:line="360" w:lineRule="auto"/>
              <w:rPr>
                <w:sz w:val="16"/>
                <w:szCs w:val="16"/>
              </w:rPr>
            </w:pPr>
            <w:r>
              <w:rPr>
                <w:sz w:val="16"/>
                <w:szCs w:val="16"/>
              </w:rPr>
              <w:t>Qualcomm Incorporated</w:t>
            </w:r>
          </w:p>
        </w:tc>
      </w:tr>
      <w:tr w:rsidR="008536E9" w14:paraId="55219205" w14:textId="77777777">
        <w:trPr>
          <w:trHeight w:val="269"/>
        </w:trPr>
        <w:tc>
          <w:tcPr>
            <w:tcW w:w="493" w:type="dxa"/>
          </w:tcPr>
          <w:p w14:paraId="1CB86356" w14:textId="77777777" w:rsidR="008536E9" w:rsidRDefault="00000000">
            <w:pPr>
              <w:spacing w:line="360" w:lineRule="auto"/>
              <w:rPr>
                <w:color w:val="000000" w:themeColor="text1"/>
                <w:sz w:val="16"/>
                <w:szCs w:val="16"/>
              </w:rPr>
            </w:pPr>
            <w:r>
              <w:rPr>
                <w:color w:val="000000" w:themeColor="text1"/>
                <w:sz w:val="16"/>
                <w:szCs w:val="16"/>
              </w:rPr>
              <w:t>[28]</w:t>
            </w:r>
          </w:p>
        </w:tc>
        <w:tc>
          <w:tcPr>
            <w:tcW w:w="1066" w:type="dxa"/>
            <w:shd w:val="clear" w:color="auto" w:fill="auto"/>
          </w:tcPr>
          <w:p w14:paraId="68C78E64" w14:textId="77777777" w:rsidR="008536E9" w:rsidRDefault="00000000">
            <w:pPr>
              <w:tabs>
                <w:tab w:val="left" w:pos="626"/>
              </w:tabs>
              <w:spacing w:line="360" w:lineRule="auto"/>
              <w:rPr>
                <w:b/>
                <w:bCs/>
                <w:color w:val="0000FF"/>
                <w:sz w:val="16"/>
                <w:szCs w:val="16"/>
                <w:u w:val="single"/>
              </w:rPr>
            </w:pPr>
            <w:hyperlink r:id="rId76" w:history="1">
              <w:r>
                <w:rPr>
                  <w:rStyle w:val="Hyperlink"/>
                  <w:b/>
                  <w:bCs/>
                  <w:sz w:val="16"/>
                  <w:szCs w:val="16"/>
                </w:rPr>
                <w:t>R1-2504435</w:t>
              </w:r>
            </w:hyperlink>
          </w:p>
        </w:tc>
        <w:tc>
          <w:tcPr>
            <w:tcW w:w="5911" w:type="dxa"/>
            <w:shd w:val="clear" w:color="auto" w:fill="auto"/>
          </w:tcPr>
          <w:p w14:paraId="4AAE7C5A" w14:textId="77777777" w:rsidR="008536E9" w:rsidRDefault="00000000">
            <w:pPr>
              <w:spacing w:line="360" w:lineRule="auto"/>
              <w:rPr>
                <w:sz w:val="16"/>
                <w:szCs w:val="16"/>
              </w:rPr>
            </w:pPr>
            <w:r>
              <w:rPr>
                <w:sz w:val="16"/>
                <w:szCs w:val="16"/>
              </w:rPr>
              <w:t>Discussion on timing acquisition and synchronization</w:t>
            </w:r>
          </w:p>
        </w:tc>
        <w:tc>
          <w:tcPr>
            <w:tcW w:w="2610" w:type="dxa"/>
            <w:shd w:val="clear" w:color="auto" w:fill="auto"/>
          </w:tcPr>
          <w:p w14:paraId="22E5635C" w14:textId="77777777" w:rsidR="008536E9" w:rsidRDefault="00000000">
            <w:pPr>
              <w:spacing w:line="360" w:lineRule="auto"/>
              <w:rPr>
                <w:sz w:val="16"/>
                <w:szCs w:val="16"/>
              </w:rPr>
            </w:pPr>
            <w:r>
              <w:rPr>
                <w:sz w:val="16"/>
                <w:szCs w:val="16"/>
              </w:rPr>
              <w:t>Sharp</w:t>
            </w:r>
          </w:p>
        </w:tc>
      </w:tr>
      <w:tr w:rsidR="008536E9" w14:paraId="1B5A44D4" w14:textId="77777777">
        <w:trPr>
          <w:trHeight w:val="269"/>
        </w:trPr>
        <w:tc>
          <w:tcPr>
            <w:tcW w:w="493" w:type="dxa"/>
          </w:tcPr>
          <w:p w14:paraId="03EB9C3E" w14:textId="77777777" w:rsidR="008536E9" w:rsidRDefault="00000000">
            <w:pPr>
              <w:spacing w:line="360" w:lineRule="auto"/>
              <w:rPr>
                <w:color w:val="000000" w:themeColor="text1"/>
                <w:sz w:val="16"/>
                <w:szCs w:val="16"/>
              </w:rPr>
            </w:pPr>
            <w:r>
              <w:rPr>
                <w:color w:val="000000" w:themeColor="text1"/>
                <w:sz w:val="16"/>
                <w:szCs w:val="16"/>
              </w:rPr>
              <w:t>[29]</w:t>
            </w:r>
          </w:p>
        </w:tc>
        <w:tc>
          <w:tcPr>
            <w:tcW w:w="1066" w:type="dxa"/>
            <w:shd w:val="clear" w:color="auto" w:fill="auto"/>
          </w:tcPr>
          <w:p w14:paraId="00D5A283" w14:textId="77777777" w:rsidR="008536E9" w:rsidRDefault="00000000">
            <w:pPr>
              <w:tabs>
                <w:tab w:val="left" w:pos="626"/>
              </w:tabs>
              <w:spacing w:line="360" w:lineRule="auto"/>
              <w:rPr>
                <w:b/>
                <w:bCs/>
                <w:color w:val="0000FF"/>
                <w:sz w:val="16"/>
                <w:szCs w:val="16"/>
                <w:u w:val="single"/>
              </w:rPr>
            </w:pPr>
            <w:hyperlink r:id="rId77" w:history="1">
              <w:r>
                <w:rPr>
                  <w:rStyle w:val="Hyperlink"/>
                  <w:b/>
                  <w:bCs/>
                  <w:sz w:val="16"/>
                  <w:szCs w:val="16"/>
                </w:rPr>
                <w:t>R1-2504483</w:t>
              </w:r>
            </w:hyperlink>
          </w:p>
        </w:tc>
        <w:tc>
          <w:tcPr>
            <w:tcW w:w="5911" w:type="dxa"/>
            <w:shd w:val="clear" w:color="auto" w:fill="auto"/>
          </w:tcPr>
          <w:p w14:paraId="1EC8209B" w14:textId="77777777" w:rsidR="008536E9" w:rsidRDefault="00000000">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7E97A9CE" w14:textId="77777777" w:rsidR="008536E9" w:rsidRDefault="00000000">
            <w:pPr>
              <w:spacing w:line="360" w:lineRule="auto"/>
              <w:rPr>
                <w:sz w:val="16"/>
                <w:szCs w:val="16"/>
              </w:rPr>
            </w:pPr>
            <w:r>
              <w:rPr>
                <w:sz w:val="16"/>
                <w:szCs w:val="16"/>
              </w:rPr>
              <w:t>Indian Institute of Tech (M)</w:t>
            </w:r>
          </w:p>
        </w:tc>
      </w:tr>
      <w:tr w:rsidR="008536E9" w14:paraId="3E355456" w14:textId="77777777">
        <w:trPr>
          <w:trHeight w:val="269"/>
        </w:trPr>
        <w:tc>
          <w:tcPr>
            <w:tcW w:w="493" w:type="dxa"/>
          </w:tcPr>
          <w:p w14:paraId="710F33FB" w14:textId="77777777" w:rsidR="008536E9" w:rsidRDefault="00000000">
            <w:pPr>
              <w:spacing w:line="360" w:lineRule="auto"/>
              <w:rPr>
                <w:color w:val="D9D9D9" w:themeColor="background1" w:themeShade="D9"/>
                <w:sz w:val="16"/>
                <w:szCs w:val="16"/>
              </w:rPr>
            </w:pPr>
            <w:r>
              <w:rPr>
                <w:color w:val="000000" w:themeColor="text1"/>
                <w:sz w:val="16"/>
                <w:szCs w:val="16"/>
              </w:rPr>
              <w:t>[30]</w:t>
            </w:r>
          </w:p>
        </w:tc>
        <w:tc>
          <w:tcPr>
            <w:tcW w:w="1066" w:type="dxa"/>
            <w:shd w:val="clear" w:color="auto" w:fill="auto"/>
          </w:tcPr>
          <w:p w14:paraId="6F4A2283" w14:textId="77777777" w:rsidR="008536E9" w:rsidRDefault="00000000">
            <w:pPr>
              <w:tabs>
                <w:tab w:val="left" w:pos="626"/>
              </w:tabs>
              <w:spacing w:line="360" w:lineRule="auto"/>
              <w:rPr>
                <w:b/>
                <w:bCs/>
                <w:color w:val="D9D9D9" w:themeColor="background1" w:themeShade="D9"/>
                <w:sz w:val="16"/>
                <w:szCs w:val="16"/>
                <w:u w:val="single"/>
              </w:rPr>
            </w:pPr>
            <w:hyperlink r:id="rId78" w:history="1">
              <w:r>
                <w:rPr>
                  <w:rStyle w:val="Hyperlink"/>
                  <w:b/>
                  <w:bCs/>
                  <w:sz w:val="16"/>
                  <w:szCs w:val="16"/>
                </w:rPr>
                <w:t>R1-2504503</w:t>
              </w:r>
            </w:hyperlink>
          </w:p>
        </w:tc>
        <w:tc>
          <w:tcPr>
            <w:tcW w:w="5911" w:type="dxa"/>
            <w:shd w:val="clear" w:color="auto" w:fill="auto"/>
          </w:tcPr>
          <w:p w14:paraId="0A1ADEE0" w14:textId="77777777" w:rsidR="008536E9" w:rsidRDefault="00000000">
            <w:pPr>
              <w:spacing w:line="360" w:lineRule="auto"/>
              <w:rPr>
                <w:color w:val="D9D9D9" w:themeColor="background1" w:themeShade="D9"/>
                <w:sz w:val="16"/>
                <w:szCs w:val="16"/>
              </w:rPr>
            </w:pPr>
            <w:r>
              <w:rPr>
                <w:sz w:val="16"/>
                <w:szCs w:val="16"/>
              </w:rPr>
              <w:t>Discussion on timing acquisition and synchronization for Ambient IoT</w:t>
            </w:r>
          </w:p>
        </w:tc>
        <w:tc>
          <w:tcPr>
            <w:tcW w:w="2610" w:type="dxa"/>
            <w:shd w:val="clear" w:color="auto" w:fill="auto"/>
          </w:tcPr>
          <w:p w14:paraId="43E4DE6A" w14:textId="77777777" w:rsidR="008536E9" w:rsidRDefault="00000000">
            <w:pPr>
              <w:spacing w:line="360" w:lineRule="auto"/>
              <w:rPr>
                <w:color w:val="D9D9D9" w:themeColor="background1" w:themeShade="D9"/>
                <w:sz w:val="16"/>
                <w:szCs w:val="16"/>
              </w:rPr>
            </w:pPr>
            <w:r>
              <w:rPr>
                <w:sz w:val="16"/>
                <w:szCs w:val="16"/>
              </w:rPr>
              <w:t>NTT DOCOMO, INC.</w:t>
            </w:r>
          </w:p>
        </w:tc>
      </w:tr>
      <w:tr w:rsidR="008536E9" w14:paraId="37CC7DE5" w14:textId="77777777">
        <w:trPr>
          <w:trHeight w:val="269"/>
        </w:trPr>
        <w:tc>
          <w:tcPr>
            <w:tcW w:w="493" w:type="dxa"/>
          </w:tcPr>
          <w:p w14:paraId="1EF13A31" w14:textId="77777777" w:rsidR="008536E9" w:rsidRDefault="00000000">
            <w:pPr>
              <w:spacing w:line="360" w:lineRule="auto"/>
              <w:rPr>
                <w:color w:val="000000" w:themeColor="text1"/>
                <w:sz w:val="16"/>
                <w:szCs w:val="16"/>
              </w:rPr>
            </w:pPr>
            <w:r>
              <w:rPr>
                <w:color w:val="000000" w:themeColor="text1"/>
                <w:sz w:val="16"/>
                <w:szCs w:val="16"/>
              </w:rPr>
              <w:t>[31]</w:t>
            </w:r>
          </w:p>
        </w:tc>
        <w:tc>
          <w:tcPr>
            <w:tcW w:w="1066" w:type="dxa"/>
            <w:shd w:val="clear" w:color="auto" w:fill="auto"/>
          </w:tcPr>
          <w:p w14:paraId="27522033" w14:textId="77777777" w:rsidR="008536E9" w:rsidRDefault="00000000">
            <w:pPr>
              <w:tabs>
                <w:tab w:val="left" w:pos="626"/>
              </w:tabs>
              <w:spacing w:line="360" w:lineRule="auto"/>
              <w:rPr>
                <w:b/>
                <w:bCs/>
                <w:color w:val="0000FF"/>
                <w:sz w:val="16"/>
                <w:szCs w:val="16"/>
                <w:u w:val="single"/>
              </w:rPr>
            </w:pPr>
            <w:hyperlink r:id="rId79" w:history="1">
              <w:r>
                <w:rPr>
                  <w:rStyle w:val="Hyperlink"/>
                  <w:b/>
                  <w:bCs/>
                  <w:sz w:val="16"/>
                  <w:szCs w:val="16"/>
                </w:rPr>
                <w:t>R1-2504600</w:t>
              </w:r>
            </w:hyperlink>
          </w:p>
        </w:tc>
        <w:tc>
          <w:tcPr>
            <w:tcW w:w="5911" w:type="dxa"/>
            <w:shd w:val="clear" w:color="auto" w:fill="auto"/>
          </w:tcPr>
          <w:p w14:paraId="14AA196D" w14:textId="77777777" w:rsidR="008536E9" w:rsidRDefault="00000000">
            <w:pPr>
              <w:spacing w:line="360" w:lineRule="auto"/>
              <w:rPr>
                <w:sz w:val="16"/>
                <w:szCs w:val="16"/>
              </w:rPr>
            </w:pPr>
            <w:r>
              <w:rPr>
                <w:sz w:val="16"/>
                <w:szCs w:val="16"/>
              </w:rPr>
              <w:t>Discussion on timing acquisition and synchronization aspects for Ambient IoT</w:t>
            </w:r>
          </w:p>
        </w:tc>
        <w:tc>
          <w:tcPr>
            <w:tcW w:w="2610" w:type="dxa"/>
            <w:shd w:val="clear" w:color="auto" w:fill="auto"/>
          </w:tcPr>
          <w:p w14:paraId="5C9E165B" w14:textId="77777777" w:rsidR="008536E9" w:rsidRDefault="00000000">
            <w:pPr>
              <w:spacing w:line="360" w:lineRule="auto"/>
              <w:rPr>
                <w:sz w:val="16"/>
                <w:szCs w:val="16"/>
              </w:rPr>
            </w:pPr>
            <w:proofErr w:type="spellStart"/>
            <w:r>
              <w:rPr>
                <w:sz w:val="16"/>
                <w:szCs w:val="16"/>
              </w:rPr>
              <w:t>CEWiT</w:t>
            </w:r>
            <w:proofErr w:type="spellEnd"/>
          </w:p>
        </w:tc>
      </w:tr>
      <w:tr w:rsidR="008536E9" w14:paraId="6E391831" w14:textId="77777777">
        <w:trPr>
          <w:trHeight w:val="269"/>
        </w:trPr>
        <w:tc>
          <w:tcPr>
            <w:tcW w:w="493" w:type="dxa"/>
          </w:tcPr>
          <w:p w14:paraId="3B06960E" w14:textId="77777777" w:rsidR="008536E9" w:rsidRDefault="00000000">
            <w:pPr>
              <w:spacing w:line="360" w:lineRule="auto"/>
              <w:rPr>
                <w:color w:val="000000" w:themeColor="text1"/>
                <w:sz w:val="16"/>
                <w:szCs w:val="16"/>
              </w:rPr>
            </w:pPr>
            <w:r>
              <w:rPr>
                <w:color w:val="000000" w:themeColor="text1"/>
                <w:sz w:val="16"/>
                <w:szCs w:val="16"/>
              </w:rPr>
              <w:t>[32]</w:t>
            </w:r>
          </w:p>
        </w:tc>
        <w:tc>
          <w:tcPr>
            <w:tcW w:w="1066" w:type="dxa"/>
            <w:shd w:val="clear" w:color="auto" w:fill="auto"/>
          </w:tcPr>
          <w:p w14:paraId="06B76517" w14:textId="77777777" w:rsidR="008536E9" w:rsidRDefault="00000000">
            <w:pPr>
              <w:tabs>
                <w:tab w:val="left" w:pos="626"/>
              </w:tabs>
              <w:spacing w:line="360" w:lineRule="auto"/>
              <w:rPr>
                <w:b/>
                <w:bCs/>
                <w:color w:val="0000FF"/>
                <w:sz w:val="16"/>
                <w:szCs w:val="16"/>
                <w:u w:val="single"/>
              </w:rPr>
            </w:pPr>
            <w:hyperlink r:id="rId80" w:history="1">
              <w:r>
                <w:rPr>
                  <w:rStyle w:val="Hyperlink"/>
                  <w:b/>
                  <w:bCs/>
                  <w:sz w:val="16"/>
                  <w:szCs w:val="16"/>
                </w:rPr>
                <w:t>R1-2504635</w:t>
              </w:r>
            </w:hyperlink>
          </w:p>
        </w:tc>
        <w:tc>
          <w:tcPr>
            <w:tcW w:w="5911" w:type="dxa"/>
            <w:shd w:val="clear" w:color="auto" w:fill="auto"/>
          </w:tcPr>
          <w:p w14:paraId="44ADDA34" w14:textId="77777777" w:rsidR="008536E9" w:rsidRDefault="00000000">
            <w:pPr>
              <w:spacing w:line="360" w:lineRule="auto"/>
              <w:rPr>
                <w:sz w:val="16"/>
                <w:szCs w:val="16"/>
              </w:rPr>
            </w:pPr>
            <w:r>
              <w:rPr>
                <w:sz w:val="16"/>
                <w:szCs w:val="16"/>
              </w:rPr>
              <w:t>Discussion on timing and synchronization aspects for AIoT</w:t>
            </w:r>
          </w:p>
        </w:tc>
        <w:tc>
          <w:tcPr>
            <w:tcW w:w="2610" w:type="dxa"/>
            <w:shd w:val="clear" w:color="auto" w:fill="auto"/>
          </w:tcPr>
          <w:p w14:paraId="5C98D53B" w14:textId="77777777" w:rsidR="008536E9" w:rsidRDefault="00000000">
            <w:pPr>
              <w:spacing w:line="360" w:lineRule="auto"/>
              <w:rPr>
                <w:sz w:val="16"/>
                <w:szCs w:val="16"/>
              </w:rPr>
            </w:pPr>
            <w:r>
              <w:rPr>
                <w:sz w:val="16"/>
                <w:szCs w:val="16"/>
              </w:rPr>
              <w:t>IIT Kanpur</w:t>
            </w:r>
          </w:p>
        </w:tc>
      </w:tr>
    </w:tbl>
    <w:p w14:paraId="1F61EEE3" w14:textId="77777777" w:rsidR="008536E9" w:rsidRDefault="008536E9">
      <w:pPr>
        <w:pBdr>
          <w:bottom w:val="single" w:sz="4" w:space="1" w:color="auto"/>
        </w:pBdr>
        <w:spacing w:line="276" w:lineRule="auto"/>
      </w:pPr>
    </w:p>
    <w:p w14:paraId="0B164147" w14:textId="77777777" w:rsidR="008536E9" w:rsidRDefault="008536E9">
      <w:pPr>
        <w:pBdr>
          <w:bottom w:val="single" w:sz="4" w:space="1" w:color="auto"/>
        </w:pBdr>
        <w:spacing w:line="276" w:lineRule="auto"/>
      </w:pPr>
    </w:p>
    <w:p w14:paraId="6FD2E6DB" w14:textId="77777777" w:rsidR="008536E9" w:rsidRDefault="00000000">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08EF43E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Revised WID (</w:t>
      </w:r>
      <w:hyperlink r:id="rId81" w:history="1">
        <w:r>
          <w:rPr>
            <w:rStyle w:val="Hyperlink"/>
            <w:i/>
            <w:iCs/>
            <w:sz w:val="28"/>
            <w:szCs w:val="28"/>
          </w:rPr>
          <w:t>RP-243326</w:t>
        </w:r>
      </w:hyperlink>
      <w:r>
        <w:rPr>
          <w:rFonts w:eastAsia="Malgun Gothic"/>
          <w:sz w:val="28"/>
          <w:szCs w:val="28"/>
          <w:lang w:eastAsia="zh-CN"/>
        </w:rPr>
        <w:t xml:space="preserve">): RAN1 Scope &amp; Objectives </w:t>
      </w:r>
    </w:p>
    <w:p w14:paraId="5E0C3DB2" w14:textId="77777777" w:rsidR="008536E9" w:rsidRDefault="00000000">
      <w:pPr>
        <w:ind w:right="-96"/>
        <w:rPr>
          <w:i/>
          <w:iCs/>
          <w:u w:val="single"/>
          <w:lang w:eastAsia="ja-JP"/>
        </w:rPr>
      </w:pPr>
      <w:bookmarkStart w:id="404" w:name="_Hlk180502956"/>
      <w:r>
        <w:rPr>
          <w:i/>
          <w:iCs/>
          <w:u w:val="single"/>
          <w:lang w:eastAsia="ja-JP"/>
        </w:rPr>
        <w:t>General Scope</w:t>
      </w:r>
    </w:p>
    <w:p w14:paraId="16A7B487" w14:textId="77777777" w:rsidR="008536E9" w:rsidRDefault="00000000">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3AC550DF" w14:textId="77777777" w:rsidR="008536E9" w:rsidRDefault="00000000">
      <w:pPr>
        <w:numPr>
          <w:ilvl w:val="0"/>
          <w:numId w:val="62"/>
        </w:numPr>
        <w:overflowPunct w:val="0"/>
        <w:ind w:right="-96"/>
        <w:textAlignment w:val="baseline"/>
        <w:rPr>
          <w:i/>
          <w:iCs/>
          <w:lang w:eastAsia="ja-JP"/>
        </w:rPr>
      </w:pPr>
      <w:r>
        <w:rPr>
          <w:i/>
          <w:iCs/>
          <w:lang w:eastAsia="ja-JP"/>
        </w:rPr>
        <w:lastRenderedPageBreak/>
        <w:t>The overall objective shall be to standardize the following Ambient IoT device:</w:t>
      </w:r>
    </w:p>
    <w:p w14:paraId="3EBC4CD5" w14:textId="77777777" w:rsidR="008536E9" w:rsidRDefault="00000000">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58DC6EB4" w14:textId="77777777" w:rsidR="008536E9" w:rsidRDefault="00000000">
      <w:pPr>
        <w:numPr>
          <w:ilvl w:val="0"/>
          <w:numId w:val="62"/>
        </w:numPr>
        <w:overflowPunct w:val="0"/>
        <w:spacing w:after="180"/>
        <w:textAlignment w:val="baseline"/>
        <w:rPr>
          <w:i/>
          <w:iCs/>
        </w:rPr>
      </w:pPr>
      <w:bookmarkStart w:id="405" w:name="_Hlk160560296"/>
      <w:r>
        <w:rPr>
          <w:i/>
          <w:iCs/>
        </w:rPr>
        <w:t xml:space="preserve">Deployment scenario 1 with Topology 1, according to D1T1-B. </w:t>
      </w:r>
    </w:p>
    <w:bookmarkEnd w:id="405"/>
    <w:p w14:paraId="1B8FDBBD" w14:textId="77777777" w:rsidR="008536E9" w:rsidRDefault="00000000">
      <w:pPr>
        <w:numPr>
          <w:ilvl w:val="0"/>
          <w:numId w:val="62"/>
        </w:numPr>
        <w:overflowPunct w:val="0"/>
        <w:ind w:right="-96"/>
        <w:textAlignment w:val="baseline"/>
        <w:rPr>
          <w:i/>
          <w:iCs/>
          <w:lang w:eastAsia="ja-JP"/>
        </w:rPr>
      </w:pPr>
      <w:r>
        <w:rPr>
          <w:i/>
          <w:iCs/>
          <w:lang w:eastAsia="ja-JP"/>
        </w:rPr>
        <w:t>FR1 licensed spectrum in FDD, with R2D in DL spectrum and D2R and CW in UL spectrum.</w:t>
      </w:r>
    </w:p>
    <w:p w14:paraId="78EDAE29" w14:textId="77777777" w:rsidR="008536E9" w:rsidRDefault="00000000">
      <w:pPr>
        <w:numPr>
          <w:ilvl w:val="0"/>
          <w:numId w:val="62"/>
        </w:numPr>
        <w:overflowPunct w:val="0"/>
        <w:ind w:right="-96"/>
        <w:textAlignment w:val="baseline"/>
        <w:rPr>
          <w:i/>
          <w:iCs/>
          <w:lang w:eastAsia="ja-JP"/>
        </w:rPr>
      </w:pPr>
      <w:r>
        <w:rPr>
          <w:i/>
          <w:iCs/>
          <w:lang w:eastAsia="ja-JP"/>
        </w:rPr>
        <w:t>Spectrum deployment in-band to NR and standalone, with A-IoT BS located indoor.</w:t>
      </w:r>
    </w:p>
    <w:p w14:paraId="513F4631" w14:textId="77777777" w:rsidR="008536E9" w:rsidRDefault="00000000">
      <w:pPr>
        <w:numPr>
          <w:ilvl w:val="0"/>
          <w:numId w:val="62"/>
        </w:numPr>
        <w:overflowPunct w:val="0"/>
        <w:ind w:right="-96"/>
        <w:textAlignment w:val="baseline"/>
        <w:rPr>
          <w:i/>
          <w:iCs/>
          <w:lang w:eastAsia="ja-JP"/>
        </w:rPr>
      </w:pPr>
      <w:r>
        <w:rPr>
          <w:i/>
          <w:iCs/>
          <w:lang w:eastAsia="ja-JP"/>
        </w:rPr>
        <w:t>Traffic types DO-DTT, DT, for rUC1 (indoor inventory) and rUC4 (indoor command).</w:t>
      </w:r>
      <w:r>
        <w:rPr>
          <w:i/>
          <w:iCs/>
          <w:sz w:val="16"/>
          <w:szCs w:val="16"/>
        </w:rPr>
        <w:t xml:space="preserve"> </w:t>
      </w:r>
    </w:p>
    <w:p w14:paraId="0374A3D7" w14:textId="77777777" w:rsidR="008536E9" w:rsidRDefault="00000000">
      <w:pPr>
        <w:numPr>
          <w:ilvl w:val="0"/>
          <w:numId w:val="62"/>
        </w:numPr>
        <w:overflowPunct w:val="0"/>
        <w:ind w:right="-96"/>
        <w:textAlignment w:val="baseline"/>
        <w:rPr>
          <w:i/>
          <w:iCs/>
        </w:rPr>
      </w:pPr>
      <w:r>
        <w:rPr>
          <w:i/>
          <w:iCs/>
          <w:lang w:eastAsia="ja-JP"/>
        </w:rPr>
        <w:t>Carrier wave transmission for waveform 1 only, without hopping, per the following cases in TR 38.769:</w:t>
      </w:r>
    </w:p>
    <w:p w14:paraId="2CBE2102" w14:textId="77777777" w:rsidR="008536E9" w:rsidRDefault="00000000">
      <w:pPr>
        <w:pStyle w:val="B2"/>
        <w:numPr>
          <w:ilvl w:val="1"/>
          <w:numId w:val="63"/>
        </w:numPr>
        <w:rPr>
          <w:i/>
          <w:iCs/>
        </w:rPr>
      </w:pPr>
      <w:r>
        <w:rPr>
          <w:rFonts w:eastAsia="SimSun"/>
          <w:i/>
          <w:iCs/>
          <w:lang w:eastAsia="ja-JP"/>
        </w:rPr>
        <w:t>Case 1-4 for D1T1-B</w:t>
      </w:r>
    </w:p>
    <w:p w14:paraId="15052285" w14:textId="77777777" w:rsidR="008536E9" w:rsidRDefault="00000000">
      <w:pPr>
        <w:pStyle w:val="B2"/>
        <w:numPr>
          <w:ilvl w:val="0"/>
          <w:numId w:val="62"/>
        </w:numPr>
        <w:rPr>
          <w:i/>
          <w:iCs/>
        </w:rPr>
      </w:pPr>
      <w:r>
        <w:rPr>
          <w:rFonts w:eastAsia="SimSun"/>
          <w:i/>
          <w:iCs/>
          <w:lang w:val="en-US" w:eastAsia="ja-JP"/>
        </w:rPr>
        <w:t>Proximity determination via Solution 1 in TR 38.769 only.</w:t>
      </w:r>
    </w:p>
    <w:p w14:paraId="010A052A" w14:textId="77777777" w:rsidR="008536E9" w:rsidRDefault="00000000">
      <w:pPr>
        <w:numPr>
          <w:ilvl w:val="0"/>
          <w:numId w:val="62"/>
        </w:numPr>
        <w:overflowPunct w:val="0"/>
        <w:spacing w:after="180"/>
        <w:textAlignment w:val="baseline"/>
        <w:rPr>
          <w:i/>
          <w:iCs/>
        </w:rPr>
      </w:pPr>
      <w:r>
        <w:rPr>
          <w:i/>
          <w:iCs/>
        </w:rPr>
        <w:t>Device (un)availability via Direction 1 in TR 38.769 only.</w:t>
      </w:r>
    </w:p>
    <w:p w14:paraId="7874BC40" w14:textId="77777777" w:rsidR="008536E9" w:rsidRDefault="008536E9">
      <w:pPr>
        <w:ind w:right="-96"/>
        <w:rPr>
          <w:i/>
          <w:iCs/>
          <w:lang w:eastAsia="ja-JP"/>
        </w:rPr>
      </w:pPr>
    </w:p>
    <w:bookmarkEnd w:id="404"/>
    <w:p w14:paraId="3166D299" w14:textId="77777777" w:rsidR="008536E9" w:rsidRDefault="00000000">
      <w:pPr>
        <w:ind w:right="-96"/>
        <w:rPr>
          <w:i/>
          <w:iCs/>
          <w:lang w:eastAsia="ja-JP"/>
        </w:rPr>
      </w:pPr>
      <w:r>
        <w:rPr>
          <w:i/>
          <w:iCs/>
          <w:lang w:eastAsia="ja-JP"/>
        </w:rPr>
        <w:t xml:space="preserve">WGs begin their discussions from the decisions already made in TR 38.769, with the following refinements for the scope: </w:t>
      </w:r>
    </w:p>
    <w:p w14:paraId="50A9F373" w14:textId="77777777" w:rsidR="008536E9" w:rsidRDefault="008536E9">
      <w:pPr>
        <w:ind w:right="-96"/>
        <w:rPr>
          <w:rFonts w:eastAsia="Yu Mincho"/>
          <w:i/>
          <w:iCs/>
          <w:lang w:eastAsia="ja-JP"/>
        </w:rPr>
      </w:pPr>
    </w:p>
    <w:p w14:paraId="22ED61A3" w14:textId="77777777" w:rsidR="008536E9" w:rsidRDefault="00000000">
      <w:pPr>
        <w:ind w:right="-96"/>
        <w:rPr>
          <w:i/>
          <w:iCs/>
          <w:lang w:eastAsia="ja-JP"/>
        </w:rPr>
      </w:pPr>
      <w:r>
        <w:rPr>
          <w:i/>
          <w:iCs/>
          <w:lang w:eastAsia="ja-JP"/>
        </w:rPr>
        <w:t>The following objectives are set, within the General Scope:</w:t>
      </w:r>
    </w:p>
    <w:p w14:paraId="07C78269" w14:textId="77777777" w:rsidR="008536E9" w:rsidRDefault="00000000">
      <w:pPr>
        <w:numPr>
          <w:ilvl w:val="0"/>
          <w:numId w:val="51"/>
        </w:numPr>
        <w:overflowPunct w:val="0"/>
        <w:ind w:right="-96"/>
        <w:textAlignment w:val="baseline"/>
        <w:rPr>
          <w:i/>
          <w:iCs/>
          <w:lang w:eastAsia="ja-JP"/>
        </w:rPr>
      </w:pPr>
      <w:r>
        <w:rPr>
          <w:i/>
          <w:iCs/>
          <w:lang w:eastAsia="ja-JP"/>
        </w:rPr>
        <w:t>RAN1 scope:</w:t>
      </w:r>
    </w:p>
    <w:p w14:paraId="0BE2A19B" w14:textId="77777777" w:rsidR="008536E9" w:rsidRDefault="00000000">
      <w:pPr>
        <w:numPr>
          <w:ilvl w:val="1"/>
          <w:numId w:val="51"/>
        </w:numPr>
        <w:overflowPunct w:val="0"/>
        <w:ind w:right="-96"/>
        <w:textAlignment w:val="baseline"/>
        <w:rPr>
          <w:i/>
          <w:iCs/>
          <w:lang w:eastAsia="ja-JP"/>
        </w:rPr>
      </w:pPr>
      <w:r>
        <w:rPr>
          <w:i/>
          <w:iCs/>
          <w:lang w:eastAsia="ja-JP"/>
        </w:rPr>
        <w:t>PRDCH and PDRCH, which are the only physical channels in R2D and D2R, respectively.</w:t>
      </w:r>
    </w:p>
    <w:p w14:paraId="105E7846" w14:textId="77777777" w:rsidR="008536E9" w:rsidRDefault="00000000">
      <w:pPr>
        <w:numPr>
          <w:ilvl w:val="1"/>
          <w:numId w:val="51"/>
        </w:numPr>
        <w:overflowPunct w:val="0"/>
        <w:ind w:right="-96"/>
        <w:textAlignment w:val="baseline"/>
        <w:rPr>
          <w:i/>
          <w:iCs/>
          <w:lang w:val="pt-PT" w:eastAsia="ja-JP"/>
        </w:rPr>
      </w:pPr>
      <w:r>
        <w:rPr>
          <w:i/>
          <w:iCs/>
          <w:lang w:val="pt-PT" w:eastAsia="ja-JP"/>
        </w:rPr>
        <w:t xml:space="preserve">R2D </w:t>
      </w:r>
      <w:proofErr w:type="spellStart"/>
      <w:r>
        <w:rPr>
          <w:i/>
          <w:iCs/>
          <w:lang w:val="pt-PT" w:eastAsia="ja-JP"/>
        </w:rPr>
        <w:t>and</w:t>
      </w:r>
      <w:proofErr w:type="spellEnd"/>
      <w:r>
        <w:rPr>
          <w:i/>
          <w:iCs/>
          <w:lang w:val="pt-PT" w:eastAsia="ja-JP"/>
        </w:rPr>
        <w:t xml:space="preserve"> D2R </w:t>
      </w:r>
      <w:proofErr w:type="spellStart"/>
      <w:r>
        <w:rPr>
          <w:i/>
          <w:iCs/>
          <w:lang w:val="pt-PT" w:eastAsia="ja-JP"/>
        </w:rPr>
        <w:t>signal</w:t>
      </w:r>
      <w:proofErr w:type="spellEnd"/>
      <w:r>
        <w:rPr>
          <w:i/>
          <w:iCs/>
          <w:lang w:val="pt-PT" w:eastAsia="ja-JP"/>
        </w:rPr>
        <w:t>(s)</w:t>
      </w:r>
    </w:p>
    <w:p w14:paraId="1338DB6A" w14:textId="77777777" w:rsidR="008536E9" w:rsidRDefault="00000000">
      <w:pPr>
        <w:numPr>
          <w:ilvl w:val="1"/>
          <w:numId w:val="51"/>
        </w:numPr>
        <w:overflowPunct w:val="0"/>
        <w:ind w:right="-96"/>
        <w:textAlignment w:val="baseline"/>
        <w:rPr>
          <w:i/>
          <w:iCs/>
          <w:lang w:eastAsia="ja-JP"/>
        </w:rPr>
      </w:pPr>
      <w:r>
        <w:rPr>
          <w:i/>
          <w:iCs/>
          <w:lang w:eastAsia="ja-JP"/>
        </w:rPr>
        <w:t>Multiplexing/multiple access in R2D is by only TDMA, and in D2R is by only TDMA and FDMA.</w:t>
      </w:r>
    </w:p>
    <w:p w14:paraId="07463E03" w14:textId="77777777" w:rsidR="008536E9" w:rsidRDefault="00000000">
      <w:pPr>
        <w:numPr>
          <w:ilvl w:val="1"/>
          <w:numId w:val="51"/>
        </w:numPr>
        <w:overflowPunct w:val="0"/>
        <w:ind w:right="-96"/>
        <w:textAlignment w:val="baseline"/>
        <w:rPr>
          <w:i/>
          <w:iCs/>
          <w:lang w:eastAsia="ja-JP"/>
        </w:rPr>
      </w:pPr>
      <w:r>
        <w:rPr>
          <w:i/>
          <w:iCs/>
          <w:lang w:eastAsia="ja-JP"/>
        </w:rPr>
        <w:t>R2D supports only OOK-4 modulation, one solution for CP handling. D2R backscattering supports only OOK and BPSK modulations.</w:t>
      </w:r>
    </w:p>
    <w:p w14:paraId="2CC5BE06" w14:textId="77777777" w:rsidR="008536E9" w:rsidRDefault="00000000">
      <w:pPr>
        <w:numPr>
          <w:ilvl w:val="1"/>
          <w:numId w:val="51"/>
        </w:numPr>
        <w:overflowPunct w:val="0"/>
        <w:ind w:right="-96"/>
        <w:textAlignment w:val="baseline"/>
        <w:rPr>
          <w:i/>
          <w:iCs/>
          <w:lang w:eastAsia="ja-JP"/>
        </w:rPr>
      </w:pPr>
      <w:r>
        <w:rPr>
          <w:i/>
          <w:iCs/>
          <w:lang w:eastAsia="ja-JP"/>
        </w:rPr>
        <w:t>R2D transmission supports only the Manchester line code in TR 38.769</w:t>
      </w:r>
    </w:p>
    <w:p w14:paraId="3917CA37" w14:textId="77777777" w:rsidR="008536E9" w:rsidRDefault="00000000">
      <w:pPr>
        <w:numPr>
          <w:ilvl w:val="1"/>
          <w:numId w:val="51"/>
        </w:numPr>
        <w:overflowPunct w:val="0"/>
        <w:ind w:right="-96"/>
        <w:textAlignment w:val="baseline"/>
        <w:rPr>
          <w:i/>
          <w:iCs/>
          <w:lang w:eastAsia="ja-JP"/>
        </w:rPr>
      </w:pPr>
      <w:r>
        <w:rPr>
          <w:i/>
          <w:iCs/>
          <w:lang w:eastAsia="ja-JP"/>
        </w:rPr>
        <w:t>D2R transmission supports:</w:t>
      </w:r>
    </w:p>
    <w:p w14:paraId="60B5783F" w14:textId="77777777" w:rsidR="008536E9" w:rsidRDefault="00000000">
      <w:pPr>
        <w:numPr>
          <w:ilvl w:val="2"/>
          <w:numId w:val="51"/>
        </w:numPr>
        <w:overflowPunct w:val="0"/>
        <w:ind w:right="-96"/>
        <w:textAlignment w:val="baseline"/>
        <w:rPr>
          <w:i/>
          <w:iCs/>
          <w:lang w:eastAsia="ja-JP"/>
        </w:rPr>
      </w:pPr>
      <w:r>
        <w:rPr>
          <w:i/>
          <w:iCs/>
          <w:lang w:eastAsia="ja-JP"/>
        </w:rPr>
        <w:t>Either the Manchester line code in TR 38.769 or no line code (one to be down-selected); and</w:t>
      </w:r>
    </w:p>
    <w:p w14:paraId="2CD2E1AE" w14:textId="77777777" w:rsidR="008536E9" w:rsidRDefault="00000000">
      <w:pPr>
        <w:numPr>
          <w:ilvl w:val="2"/>
          <w:numId w:val="51"/>
        </w:numPr>
        <w:overflowPunct w:val="0"/>
        <w:ind w:right="-96"/>
        <w:textAlignment w:val="baseline"/>
        <w:rPr>
          <w:i/>
          <w:iCs/>
          <w:lang w:eastAsia="ja-JP"/>
        </w:rPr>
      </w:pPr>
      <w:r>
        <w:rPr>
          <w:i/>
          <w:iCs/>
          <w:lang w:eastAsia="ja-JP"/>
        </w:rPr>
        <w:t>A corresponding small frequency shift method according to the options in TR 38.769.</w:t>
      </w:r>
    </w:p>
    <w:p w14:paraId="31288D0E" w14:textId="77777777" w:rsidR="008536E9" w:rsidRDefault="00000000">
      <w:pPr>
        <w:numPr>
          <w:ilvl w:val="1"/>
          <w:numId w:val="51"/>
        </w:numPr>
        <w:overflowPunct w:val="0"/>
        <w:ind w:right="-96"/>
        <w:textAlignment w:val="baseline"/>
        <w:rPr>
          <w:i/>
          <w:iCs/>
          <w:lang w:eastAsia="ja-JP"/>
        </w:rPr>
      </w:pPr>
      <w:r>
        <w:rPr>
          <w:i/>
          <w:iCs/>
          <w:lang w:eastAsia="ja-JP"/>
        </w:rPr>
        <w:t>R2D does not support FEC. D2R supports only convolutional code with generator polynomials as per TS 36.212.</w:t>
      </w:r>
      <w:r>
        <w:rPr>
          <w:rFonts w:hint="eastAsia"/>
          <w:i/>
          <w:iCs/>
          <w:lang w:eastAsia="zh-CN"/>
        </w:rPr>
        <w:t xml:space="preserve"> </w:t>
      </w:r>
      <w:r>
        <w:rPr>
          <w:i/>
          <w:iCs/>
          <w:lang w:eastAsia="zh-CN"/>
        </w:rPr>
        <w:t>Applying or not applying the FEC to D2R</w:t>
      </w:r>
      <w:r>
        <w:rPr>
          <w:rFonts w:hint="eastAsia"/>
          <w:i/>
          <w:iCs/>
          <w:lang w:eastAsia="zh-CN"/>
        </w:rPr>
        <w:t xml:space="preserve"> is </w:t>
      </w:r>
      <w:r>
        <w:rPr>
          <w:i/>
          <w:iCs/>
          <w:lang w:eastAsia="zh-CN"/>
        </w:rPr>
        <w:t>specified by ensuring it is under the reader control and applies to all devices targeted by the reader</w:t>
      </w:r>
      <w:r>
        <w:rPr>
          <w:rFonts w:hint="eastAsia"/>
          <w:i/>
          <w:iCs/>
          <w:lang w:eastAsia="zh-CN"/>
        </w:rPr>
        <w:t>.</w:t>
      </w:r>
    </w:p>
    <w:p w14:paraId="7BB81871" w14:textId="77777777" w:rsidR="008536E9" w:rsidRDefault="00000000">
      <w:pPr>
        <w:numPr>
          <w:ilvl w:val="1"/>
          <w:numId w:val="51"/>
        </w:numPr>
        <w:overflowPunct w:val="0"/>
        <w:ind w:right="-96"/>
        <w:textAlignment w:val="baseline"/>
        <w:rPr>
          <w:i/>
          <w:iCs/>
          <w:lang w:eastAsia="ja-JP"/>
        </w:rPr>
      </w:pPr>
      <w:r>
        <w:rPr>
          <w:i/>
          <w:iCs/>
          <w:lang w:eastAsia="ja-JP"/>
        </w:rPr>
        <w:t>PRDCH and PDRCH both support transmission without CRC, and with CRC as per the generator polynomials in TS 38.212 for 6-bit CRC and 16-bit CRC. Cases to use which length of CRC, or no CRC, to be decided in RAN1.</w:t>
      </w:r>
    </w:p>
    <w:p w14:paraId="608E9664" w14:textId="77777777" w:rsidR="008536E9" w:rsidRDefault="00000000">
      <w:pPr>
        <w:numPr>
          <w:ilvl w:val="1"/>
          <w:numId w:val="51"/>
        </w:numPr>
        <w:overflowPunct w:val="0"/>
        <w:ind w:right="-96"/>
        <w:textAlignment w:val="baseline"/>
        <w:rPr>
          <w:i/>
          <w:iCs/>
          <w:lang w:eastAsia="ja-JP"/>
        </w:rPr>
      </w:pPr>
      <w:r>
        <w:rPr>
          <w:i/>
          <w:iCs/>
          <w:lang w:eastAsia="ja-JP"/>
        </w:rPr>
        <w:t xml:space="preserve">D2R supports physical layer repetition transmission. R2D does not support physical-layer repetition transmission. </w:t>
      </w:r>
    </w:p>
    <w:p w14:paraId="592C7762" w14:textId="77777777" w:rsidR="008536E9" w:rsidRDefault="00000000">
      <w:pPr>
        <w:numPr>
          <w:ilvl w:val="0"/>
          <w:numId w:val="51"/>
        </w:numPr>
        <w:overflowPunct w:val="0"/>
        <w:ind w:right="-96"/>
        <w:textAlignment w:val="baseline"/>
        <w:rPr>
          <w:i/>
          <w:iCs/>
          <w:lang w:eastAsia="ja-JP"/>
        </w:rPr>
      </w:pPr>
      <w:r>
        <w:rPr>
          <w:i/>
          <w:iCs/>
          <w:lang w:eastAsia="ja-JP"/>
        </w:rPr>
        <w:t>RAN2 scope:</w:t>
      </w:r>
    </w:p>
    <w:p w14:paraId="19ECCA83" w14:textId="77777777" w:rsidR="008536E9" w:rsidRDefault="00000000">
      <w:pPr>
        <w:numPr>
          <w:ilvl w:val="1"/>
          <w:numId w:val="51"/>
        </w:numPr>
        <w:overflowPunct w:val="0"/>
        <w:spacing w:after="180"/>
        <w:textAlignment w:val="baseline"/>
        <w:rPr>
          <w:i/>
          <w:iCs/>
        </w:rPr>
      </w:pPr>
      <w:r>
        <w:rPr>
          <w:i/>
          <w:iCs/>
        </w:rPr>
        <w:lastRenderedPageBreak/>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i/>
          <w:iCs/>
          <w:lang w:eastAsia="ja-JP"/>
        </w:rPr>
        <w:t>:</w:t>
      </w:r>
    </w:p>
    <w:p w14:paraId="2C21CA40" w14:textId="77777777" w:rsidR="008536E9" w:rsidRDefault="00000000">
      <w:pPr>
        <w:numPr>
          <w:ilvl w:val="2"/>
          <w:numId w:val="64"/>
        </w:numPr>
        <w:overflowPunct w:val="0"/>
        <w:spacing w:after="180"/>
        <w:textAlignment w:val="baseline"/>
        <w:rPr>
          <w:i/>
          <w:iCs/>
        </w:rPr>
      </w:pPr>
      <w:r>
        <w:rPr>
          <w:i/>
          <w:iCs/>
        </w:rPr>
        <w:t xml:space="preserve">A-IoT Paging, including subsequent paging for the same service. Support the options that a paging message contains one identifier, and that a paging message contains no identifier. </w:t>
      </w:r>
    </w:p>
    <w:p w14:paraId="2758B7BE" w14:textId="77777777" w:rsidR="008536E9" w:rsidRDefault="00000000">
      <w:pPr>
        <w:ind w:left="2160"/>
        <w:rPr>
          <w:i/>
          <w:iCs/>
        </w:rPr>
      </w:pPr>
      <w:r>
        <w:rPr>
          <w:i/>
          <w:iCs/>
        </w:rPr>
        <w:t>Note: RAN2 aims to design a paging message format such that multiple identifiers can be contained in one paging message, for forward compatibility purposes.</w:t>
      </w:r>
    </w:p>
    <w:p w14:paraId="118DBA3C" w14:textId="77777777" w:rsidR="008536E9" w:rsidRDefault="00000000">
      <w:pPr>
        <w:numPr>
          <w:ilvl w:val="2"/>
          <w:numId w:val="64"/>
        </w:numPr>
        <w:overflowPunct w:val="0"/>
        <w:spacing w:after="180"/>
        <w:textAlignment w:val="baseline"/>
        <w:rPr>
          <w:i/>
          <w:iCs/>
        </w:rPr>
      </w:pPr>
      <w:r>
        <w:rPr>
          <w:i/>
          <w:iCs/>
        </w:rPr>
        <w:t>A-IoT Random access, including re-access for failure handling. Contention-based and contention-free cases are supported. For the contention-based random access, only Solution 1 (3-step only) is included.</w:t>
      </w:r>
    </w:p>
    <w:p w14:paraId="052E4AD8" w14:textId="77777777" w:rsidR="008536E9" w:rsidRDefault="00000000">
      <w:pPr>
        <w:numPr>
          <w:ilvl w:val="2"/>
          <w:numId w:val="64"/>
        </w:numPr>
        <w:overflowPunct w:val="0"/>
        <w:spacing w:after="180"/>
        <w:textAlignment w:val="baseline"/>
        <w:rPr>
          <w:i/>
          <w:iCs/>
        </w:rPr>
      </w:pPr>
      <w:r>
        <w:rPr>
          <w:i/>
          <w:iCs/>
        </w:rPr>
        <w:t>A-IoT data transmission, including data (re-)transmission for failure handling. Segmentation is supported at least in D2R.</w:t>
      </w:r>
    </w:p>
    <w:p w14:paraId="5BF9F90A" w14:textId="77777777" w:rsidR="008536E9" w:rsidRDefault="00000000">
      <w:pPr>
        <w:numPr>
          <w:ilvl w:val="2"/>
          <w:numId w:val="64"/>
        </w:numPr>
        <w:overflowPunct w:val="0"/>
        <w:spacing w:after="180"/>
        <w:textAlignment w:val="baseline"/>
        <w:rPr>
          <w:i/>
          <w:iCs/>
        </w:rPr>
      </w:pPr>
      <w:r>
        <w:rPr>
          <w:i/>
          <w:iCs/>
        </w:rPr>
        <w:t>Only MAC layer is included</w:t>
      </w:r>
    </w:p>
    <w:p w14:paraId="1FD3D3CB" w14:textId="77777777" w:rsidR="008536E9" w:rsidRDefault="00000000">
      <w:pPr>
        <w:numPr>
          <w:ilvl w:val="0"/>
          <w:numId w:val="51"/>
        </w:numPr>
        <w:overflowPunct w:val="0"/>
        <w:ind w:right="-96"/>
        <w:textAlignment w:val="baseline"/>
        <w:rPr>
          <w:i/>
          <w:iCs/>
          <w:lang w:eastAsia="ja-JP"/>
        </w:rPr>
      </w:pPr>
      <w:r>
        <w:rPr>
          <w:i/>
          <w:iCs/>
          <w:lang w:eastAsia="ja-JP"/>
        </w:rPr>
        <w:t xml:space="preserve">RAN3 scope: </w:t>
      </w:r>
    </w:p>
    <w:p w14:paraId="1C70E073" w14:textId="77777777" w:rsidR="008536E9" w:rsidRDefault="00000000">
      <w:pPr>
        <w:numPr>
          <w:ilvl w:val="1"/>
          <w:numId w:val="51"/>
        </w:numPr>
        <w:overflowPunct w:val="0"/>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315F5D1E" w14:textId="77777777" w:rsidR="008536E9" w:rsidRDefault="00000000">
      <w:pPr>
        <w:numPr>
          <w:ilvl w:val="2"/>
          <w:numId w:val="51"/>
        </w:numPr>
        <w:overflowPunct w:val="0"/>
        <w:ind w:right="-96"/>
        <w:textAlignment w:val="baseline"/>
        <w:rPr>
          <w:i/>
          <w:iCs/>
          <w:lang w:eastAsia="ja-JP"/>
        </w:rPr>
      </w:pPr>
      <w:r>
        <w:rPr>
          <w:i/>
          <w:iCs/>
          <w:lang w:eastAsia="ja-JP"/>
        </w:rPr>
        <w:t>Inventory and command operations</w:t>
      </w:r>
    </w:p>
    <w:p w14:paraId="32840A5C" w14:textId="77777777" w:rsidR="008536E9" w:rsidRDefault="00000000">
      <w:pPr>
        <w:numPr>
          <w:ilvl w:val="2"/>
          <w:numId w:val="51"/>
        </w:numPr>
        <w:overflowPunct w:val="0"/>
        <w:ind w:right="-96"/>
        <w:textAlignment w:val="baseline"/>
        <w:rPr>
          <w:i/>
          <w:iCs/>
          <w:lang w:eastAsia="ja-JP"/>
        </w:rPr>
      </w:pPr>
      <w:r>
        <w:rPr>
          <w:i/>
          <w:iCs/>
          <w:lang w:eastAsia="ja-JP"/>
        </w:rPr>
        <w:t xml:space="preserve">Device location reporting </w:t>
      </w:r>
      <w:bookmarkStart w:id="406" w:name="_Hlk181184120"/>
      <w:r>
        <w:rPr>
          <w:i/>
          <w:iCs/>
          <w:lang w:eastAsia="ja-JP"/>
        </w:rPr>
        <w:t>at reader ID granularity</w:t>
      </w:r>
      <w:bookmarkEnd w:id="406"/>
    </w:p>
    <w:p w14:paraId="0E8E49AF" w14:textId="77777777" w:rsidR="008536E9" w:rsidRDefault="00000000">
      <w:pPr>
        <w:ind w:left="1080" w:right="-96"/>
        <w:rPr>
          <w:i/>
          <w:iCs/>
          <w:lang w:eastAsia="ja-JP"/>
        </w:rPr>
      </w:pPr>
      <w:r>
        <w:rPr>
          <w:i/>
          <w:iCs/>
          <w:lang w:eastAsia="ja-JP"/>
        </w:rPr>
        <w:t>Note: The above A-IoT functions are supported over the existing NG interface, based on architecture(s) defined by RAN3/SA2.</w:t>
      </w:r>
    </w:p>
    <w:p w14:paraId="03AD8563" w14:textId="77777777" w:rsidR="008536E9" w:rsidRDefault="00000000">
      <w:pPr>
        <w:numPr>
          <w:ilvl w:val="0"/>
          <w:numId w:val="51"/>
        </w:numPr>
        <w:overflowPunct w:val="0"/>
        <w:ind w:right="-96"/>
        <w:textAlignment w:val="baseline"/>
        <w:rPr>
          <w:i/>
          <w:iCs/>
          <w:lang w:eastAsia="ja-JP"/>
        </w:rPr>
      </w:pPr>
      <w:r>
        <w:rPr>
          <w:i/>
          <w:iCs/>
          <w:lang w:eastAsia="ja-JP"/>
        </w:rPr>
        <w:t>RAN4 scope:</w:t>
      </w:r>
    </w:p>
    <w:p w14:paraId="32E2CD08"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Specify RF requirements for Ambient-IoT BS, device 1, and CW</w:t>
      </w:r>
    </w:p>
    <w:p w14:paraId="41E069DF"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t>RF requirements for Type 1-C Ambient-IoT BS</w:t>
      </w:r>
    </w:p>
    <w:p w14:paraId="594A722B"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t>RF requirements for device 1</w:t>
      </w:r>
    </w:p>
    <w:p w14:paraId="180AB384" w14:textId="77777777" w:rsidR="008536E9" w:rsidRDefault="00000000">
      <w:pPr>
        <w:numPr>
          <w:ilvl w:val="2"/>
          <w:numId w:val="51"/>
        </w:numPr>
        <w:overflowPunct w:val="0"/>
        <w:ind w:right="-96"/>
        <w:textAlignment w:val="baseline"/>
        <w:rPr>
          <w:rFonts w:ascii="Times" w:hAnsi="Times"/>
          <w:bCs/>
          <w:i/>
          <w:iCs/>
          <w:lang w:eastAsia="zh-CN"/>
        </w:rPr>
      </w:pPr>
      <w:r>
        <w:rPr>
          <w:rFonts w:ascii="Times" w:hAnsi="Times"/>
          <w:bCs/>
          <w:i/>
          <w:iCs/>
          <w:lang w:eastAsia="zh-CN"/>
        </w:rPr>
        <w:t>RF requirements for CW</w:t>
      </w:r>
    </w:p>
    <w:p w14:paraId="6D9584E6"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Specify RRM core requirements for device 1, if necessary</w:t>
      </w:r>
    </w:p>
    <w:p w14:paraId="1C18635E" w14:textId="77777777" w:rsidR="008536E9" w:rsidRDefault="00000000">
      <w:pPr>
        <w:numPr>
          <w:ilvl w:val="1"/>
          <w:numId w:val="51"/>
        </w:numPr>
        <w:overflowPunct w:val="0"/>
        <w:spacing w:after="180"/>
        <w:textAlignment w:val="baseline"/>
        <w:rPr>
          <w:rFonts w:ascii="Times" w:hAnsi="Times"/>
          <w:bCs/>
          <w:i/>
          <w:iCs/>
          <w:lang w:eastAsia="zh-CN"/>
        </w:rPr>
      </w:pPr>
      <w:r>
        <w:rPr>
          <w:rFonts w:ascii="Times" w:hAnsi="Times"/>
          <w:bCs/>
          <w:i/>
          <w:iCs/>
          <w:lang w:eastAsia="zh-CN"/>
        </w:rPr>
        <w:t xml:space="preserve">Study and develop </w:t>
      </w:r>
      <w:r>
        <w:rPr>
          <w:rFonts w:ascii="Times" w:hAnsi="Times" w:hint="eastAsia"/>
          <w:bCs/>
          <w:i/>
          <w:iCs/>
          <w:lang w:eastAsia="zh-CN"/>
        </w:rPr>
        <w:t xml:space="preserve">OTA </w:t>
      </w:r>
      <w:r>
        <w:rPr>
          <w:rFonts w:ascii="Times" w:hAnsi="Times"/>
          <w:bCs/>
          <w:i/>
          <w:iCs/>
          <w:lang w:eastAsia="zh-CN"/>
        </w:rPr>
        <w:t xml:space="preserve">test methodology </w:t>
      </w:r>
      <w:r>
        <w:rPr>
          <w:rFonts w:ascii="Times" w:hAnsi="Times" w:hint="eastAsia"/>
          <w:bCs/>
          <w:i/>
          <w:iCs/>
          <w:lang w:eastAsia="zh-CN"/>
        </w:rPr>
        <w:t>for A-IoT device</w:t>
      </w:r>
      <w:r>
        <w:rPr>
          <w:rFonts w:ascii="Times" w:hAnsi="Times"/>
          <w:bCs/>
          <w:i/>
          <w:iCs/>
          <w:lang w:eastAsia="zh-CN"/>
        </w:rPr>
        <w:t xml:space="preserve"> 1</w:t>
      </w:r>
    </w:p>
    <w:p w14:paraId="6EA8D1B5" w14:textId="77777777" w:rsidR="008536E9" w:rsidRDefault="00000000">
      <w:pPr>
        <w:numPr>
          <w:ilvl w:val="2"/>
          <w:numId w:val="51"/>
        </w:numPr>
        <w:overflowPunct w:val="0"/>
        <w:spacing w:after="180"/>
        <w:textAlignment w:val="baseline"/>
        <w:rPr>
          <w:rFonts w:ascii="Times" w:hAnsi="Times"/>
          <w:bCs/>
          <w:i/>
          <w:iCs/>
          <w:lang w:eastAsia="zh-CN"/>
        </w:rPr>
      </w:pPr>
      <w:r>
        <w:rPr>
          <w:rFonts w:ascii="Times" w:hAnsi="Times"/>
          <w:bCs/>
          <w:i/>
          <w:iCs/>
          <w:lang w:eastAsia="zh-CN"/>
        </w:rPr>
        <w:t xml:space="preserve">Consider test methods specified in TR 38.870 as starting point. </w:t>
      </w:r>
      <w:r>
        <w:rPr>
          <w:rFonts w:ascii="Times" w:hAnsi="Times" w:hint="eastAsia"/>
          <w:bCs/>
          <w:i/>
          <w:iCs/>
          <w:lang w:eastAsia="zh-CN"/>
        </w:rPr>
        <w:t>Take t</w:t>
      </w:r>
      <w:r>
        <w:rPr>
          <w:rFonts w:ascii="Times" w:hAnsi="Times"/>
          <w:bCs/>
          <w:i/>
          <w:iCs/>
          <w:lang w:eastAsia="zh-CN"/>
        </w:rPr>
        <w:t>est system reuse, test system complexity and test time into account, when developing test methods suitable for Ambient IoT.</w:t>
      </w:r>
    </w:p>
    <w:p w14:paraId="5D81EE4F" w14:textId="77777777" w:rsidR="008536E9" w:rsidRDefault="00000000">
      <w:pPr>
        <w:numPr>
          <w:ilvl w:val="2"/>
          <w:numId w:val="51"/>
        </w:numPr>
        <w:overflowPunct w:val="0"/>
        <w:spacing w:after="180"/>
        <w:textAlignment w:val="baseline"/>
        <w:rPr>
          <w:rFonts w:ascii="Times" w:hAnsi="Times"/>
          <w:bCs/>
          <w:i/>
          <w:iCs/>
          <w:lang w:eastAsia="zh-CN"/>
        </w:rPr>
      </w:pPr>
      <w:r>
        <w:rPr>
          <w:rFonts w:ascii="Times" w:hAnsi="Times"/>
          <w:bCs/>
          <w:i/>
          <w:iCs/>
          <w:lang w:eastAsia="zh-CN"/>
        </w:rPr>
        <w:t>Develop the preliminary Measurement Uncertainty (MU) assessment for the test system</w:t>
      </w:r>
    </w:p>
    <w:p w14:paraId="5CA03992" w14:textId="77777777" w:rsidR="008536E9" w:rsidRDefault="00000000">
      <w:pPr>
        <w:numPr>
          <w:ilvl w:val="1"/>
          <w:numId w:val="51"/>
        </w:numPr>
        <w:overflowPunct w:val="0"/>
        <w:ind w:right="-96"/>
        <w:textAlignment w:val="baseline"/>
        <w:rPr>
          <w:rFonts w:ascii="Times" w:hAnsi="Times"/>
          <w:bCs/>
          <w:i/>
          <w:iCs/>
          <w:lang w:eastAsia="zh-CN"/>
        </w:rPr>
      </w:pPr>
      <w:r>
        <w:rPr>
          <w:rFonts w:ascii="Times" w:hAnsi="Times"/>
          <w:bCs/>
          <w:i/>
          <w:iCs/>
          <w:lang w:eastAsia="zh-CN"/>
        </w:rPr>
        <w:t>Use band n8 as an example band</w:t>
      </w:r>
    </w:p>
    <w:p w14:paraId="09CD6CF6" w14:textId="77777777" w:rsidR="008536E9" w:rsidRDefault="008536E9">
      <w:pPr>
        <w:spacing w:line="257" w:lineRule="auto"/>
        <w:contextualSpacing/>
        <w:rPr>
          <w:rFonts w:ascii="Times" w:hAnsi="Times"/>
          <w:bCs/>
          <w:i/>
          <w:iCs/>
          <w:lang w:eastAsia="zh-CN"/>
        </w:rPr>
      </w:pPr>
    </w:p>
    <w:p w14:paraId="28D9C175" w14:textId="77777777" w:rsidR="008536E9" w:rsidRDefault="00000000">
      <w:pPr>
        <w:spacing w:line="257" w:lineRule="auto"/>
        <w:contextualSpacing/>
        <w:rPr>
          <w:rFonts w:ascii="Times" w:hAnsi="Times"/>
          <w:bCs/>
          <w:i/>
          <w:iCs/>
          <w:lang w:eastAsia="zh-CN"/>
        </w:rPr>
      </w:pPr>
      <w:r>
        <w:rPr>
          <w:rFonts w:ascii="Times" w:hAnsi="Times"/>
          <w:bCs/>
          <w:i/>
          <w:iCs/>
          <w:lang w:eastAsia="zh-CN"/>
        </w:rPr>
        <w:t>Note 1: Coordination with SA2 and SA3 is expected. Updates to the WID objectives should be considered if needed.</w:t>
      </w:r>
    </w:p>
    <w:p w14:paraId="44DF5FCC" w14:textId="77777777" w:rsidR="008536E9" w:rsidRDefault="008536E9">
      <w:pPr>
        <w:spacing w:line="257" w:lineRule="auto"/>
        <w:contextualSpacing/>
        <w:rPr>
          <w:rFonts w:ascii="Times" w:hAnsi="Times"/>
          <w:bCs/>
          <w:i/>
          <w:iCs/>
          <w:lang w:eastAsia="zh-CN"/>
        </w:rPr>
      </w:pPr>
    </w:p>
    <w:p w14:paraId="486AFB16" w14:textId="77777777" w:rsidR="008536E9" w:rsidRDefault="00000000">
      <w:pPr>
        <w:spacing w:line="257" w:lineRule="auto"/>
        <w:contextualSpacing/>
        <w:rPr>
          <w:rFonts w:ascii="Times" w:hAnsi="Times"/>
          <w:bCs/>
          <w:i/>
          <w:iCs/>
          <w:lang w:eastAsia="zh-CN"/>
        </w:rPr>
      </w:pPr>
      <w:r>
        <w:rPr>
          <w:rFonts w:ascii="Times" w:hAnsi="Times" w:hint="eastAsia"/>
          <w:bCs/>
          <w:i/>
          <w:iCs/>
          <w:lang w:eastAsia="zh-CN"/>
        </w:rPr>
        <w:t>N</w:t>
      </w:r>
      <w:r>
        <w:rPr>
          <w:rFonts w:ascii="Times" w:hAnsi="Times"/>
          <w:bCs/>
          <w:i/>
          <w:iCs/>
          <w:lang w:eastAsia="zh-CN"/>
        </w:rPr>
        <w:t xml:space="preserve">ote 2: This WI shall target for an IoT segment well below the existing 3GPP IoT technologies, e.g. NB-IoT, </w:t>
      </w:r>
      <w:proofErr w:type="spellStart"/>
      <w:r>
        <w:rPr>
          <w:rFonts w:ascii="Times" w:hAnsi="Times"/>
          <w:bCs/>
          <w:i/>
          <w:iCs/>
          <w:lang w:eastAsia="zh-CN"/>
        </w:rPr>
        <w:t>eMTC</w:t>
      </w:r>
      <w:proofErr w:type="spellEnd"/>
      <w:r>
        <w:rPr>
          <w:rFonts w:ascii="Times" w:hAnsi="Times"/>
          <w:bCs/>
          <w:i/>
          <w:iCs/>
          <w:lang w:eastAsia="zh-CN"/>
        </w:rPr>
        <w:t xml:space="preserve">, </w:t>
      </w:r>
      <w:proofErr w:type="spellStart"/>
      <w:r>
        <w:rPr>
          <w:rFonts w:ascii="Times" w:hAnsi="Times"/>
          <w:bCs/>
          <w:i/>
          <w:iCs/>
          <w:lang w:eastAsia="zh-CN"/>
        </w:rPr>
        <w:t>RedCap</w:t>
      </w:r>
      <w:proofErr w:type="spellEnd"/>
      <w:r>
        <w:rPr>
          <w:rFonts w:ascii="Times" w:hAnsi="Times" w:hint="eastAsia"/>
          <w:bCs/>
          <w:i/>
          <w:iCs/>
          <w:lang w:eastAsia="zh-CN"/>
        </w:rPr>
        <w:t>,</w:t>
      </w:r>
      <w:r>
        <w:rPr>
          <w:rFonts w:ascii="Times" w:hAnsi="Times"/>
          <w:bCs/>
          <w:i/>
          <w:iCs/>
          <w:lang w:eastAsia="zh-CN"/>
        </w:rPr>
        <w:t xml:space="preserve"> etc. The WI shall not aim to replace existing 3GPP LPWA technologies.</w:t>
      </w:r>
    </w:p>
    <w:p w14:paraId="4B2F5CFF" w14:textId="77777777" w:rsidR="008536E9" w:rsidRDefault="008536E9">
      <w:pPr>
        <w:spacing w:line="276" w:lineRule="auto"/>
      </w:pPr>
    </w:p>
    <w:p w14:paraId="730F92F4"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37857F32" w14:textId="77777777" w:rsidR="008536E9" w:rsidRDefault="00000000">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176D71DD" w14:textId="77777777" w:rsidR="008536E9" w:rsidRDefault="00000000">
      <w:pPr>
        <w:rPr>
          <w:bCs/>
          <w:color w:val="000000" w:themeColor="text1"/>
        </w:rPr>
      </w:pPr>
      <w:r>
        <w:rPr>
          <w:bCs/>
          <w:color w:val="000000" w:themeColor="text1"/>
          <w:highlight w:val="green"/>
        </w:rPr>
        <w:t>Agreement</w:t>
      </w:r>
    </w:p>
    <w:p w14:paraId="5CB5F6D0" w14:textId="77777777" w:rsidR="008536E9" w:rsidRDefault="00000000">
      <w:pPr>
        <w:rPr>
          <w:bCs/>
          <w:color w:val="000000" w:themeColor="text1"/>
        </w:rPr>
      </w:pPr>
      <w:r>
        <w:rPr>
          <w:bCs/>
          <w:color w:val="000000" w:themeColor="text1"/>
        </w:rPr>
        <w:t>At least the following time domain frame structure is studied for A-IoT R2D and D2R transmission.</w:t>
      </w:r>
    </w:p>
    <w:p w14:paraId="4BCA66FF" w14:textId="77777777" w:rsidR="008536E9" w:rsidRDefault="00000000">
      <w:pPr>
        <w:numPr>
          <w:ilvl w:val="0"/>
          <w:numId w:val="65"/>
        </w:numPr>
        <w:rPr>
          <w:bCs/>
          <w:color w:val="000000" w:themeColor="text1"/>
        </w:rPr>
      </w:pPr>
      <w:r>
        <w:rPr>
          <w:bCs/>
          <w:color w:val="000000" w:themeColor="text1"/>
        </w:rPr>
        <w:t>For R2D transmission,</w:t>
      </w:r>
    </w:p>
    <w:p w14:paraId="2EDE31E2" w14:textId="77777777" w:rsidR="008536E9" w:rsidRDefault="00000000">
      <w:pPr>
        <w:numPr>
          <w:ilvl w:val="1"/>
          <w:numId w:val="65"/>
        </w:numPr>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1D2C7E80" w14:textId="77777777" w:rsidR="008536E9" w:rsidRDefault="00000000">
      <w:pPr>
        <w:numPr>
          <w:ilvl w:val="0"/>
          <w:numId w:val="65"/>
        </w:numPr>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4EFDAE58" w14:textId="77777777" w:rsidR="008536E9" w:rsidRDefault="00000000">
      <w:pPr>
        <w:numPr>
          <w:ilvl w:val="1"/>
          <w:numId w:val="65"/>
        </w:numPr>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516487F" w14:textId="77777777" w:rsidR="008536E9" w:rsidRDefault="00000000">
      <w:pPr>
        <w:numPr>
          <w:ilvl w:val="0"/>
          <w:numId w:val="65"/>
        </w:numPr>
        <w:rPr>
          <w:bCs/>
          <w:color w:val="000000" w:themeColor="text1"/>
        </w:rPr>
      </w:pPr>
      <w:r>
        <w:rPr>
          <w:bCs/>
          <w:color w:val="000000" w:themeColor="text1"/>
        </w:rPr>
        <w:t>FFS other necessary component(s), e.g. midamble, postamble, periodic sync signal, control fields, guard period</w:t>
      </w:r>
    </w:p>
    <w:p w14:paraId="72E82ADE" w14:textId="77777777" w:rsidR="008536E9" w:rsidRDefault="008536E9">
      <w:pPr>
        <w:rPr>
          <w:color w:val="000000" w:themeColor="text1"/>
        </w:rPr>
      </w:pPr>
    </w:p>
    <w:p w14:paraId="4FC174B8" w14:textId="77777777" w:rsidR="008536E9" w:rsidRDefault="008536E9">
      <w:pPr>
        <w:rPr>
          <w:color w:val="000000" w:themeColor="text1"/>
        </w:rPr>
      </w:pPr>
    </w:p>
    <w:p w14:paraId="4BA78A3D"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756F265D" w14:textId="77777777" w:rsidR="008536E9" w:rsidRDefault="008536E9">
      <w:pPr>
        <w:rPr>
          <w:iCs/>
          <w:color w:val="000000" w:themeColor="text1"/>
          <w:highlight w:val="green"/>
          <w:lang w:eastAsia="zh-CN"/>
        </w:rPr>
      </w:pPr>
    </w:p>
    <w:p w14:paraId="441FC6AE" w14:textId="77777777" w:rsidR="008536E9" w:rsidRDefault="00000000">
      <w:pPr>
        <w:rPr>
          <w:bCs/>
          <w:color w:val="000000" w:themeColor="text1"/>
        </w:rPr>
      </w:pPr>
      <w:r>
        <w:rPr>
          <w:bCs/>
          <w:color w:val="000000" w:themeColor="text1"/>
          <w:highlight w:val="green"/>
        </w:rPr>
        <w:t>Agreement</w:t>
      </w:r>
    </w:p>
    <w:p w14:paraId="1215D5A9" w14:textId="77777777" w:rsidR="008536E9" w:rsidRDefault="00000000">
      <w:pPr>
        <w:rPr>
          <w:bCs/>
          <w:color w:val="000000" w:themeColor="text1"/>
        </w:rPr>
      </w:pPr>
      <w:r>
        <w:rPr>
          <w:bCs/>
          <w:color w:val="000000" w:themeColor="text1"/>
        </w:rPr>
        <w:t xml:space="preserve">To determine or derive the end of PRDCH transmission, study at least following options:  </w:t>
      </w:r>
    </w:p>
    <w:p w14:paraId="6AB25CB4" w14:textId="77777777" w:rsidR="008536E9" w:rsidRDefault="00000000">
      <w:pPr>
        <w:widowControl w:val="0"/>
        <w:numPr>
          <w:ilvl w:val="0"/>
          <w:numId w:val="66"/>
        </w:numPr>
        <w:rPr>
          <w:color w:val="000000" w:themeColor="text1"/>
        </w:rPr>
      </w:pPr>
      <w:r>
        <w:rPr>
          <w:color w:val="000000" w:themeColor="text1"/>
        </w:rPr>
        <w:t xml:space="preserve">Option 1: R2D postamble immediately follows the PRDCH to indicate the end of the PRDCH.       </w:t>
      </w:r>
    </w:p>
    <w:p w14:paraId="579B5AF4" w14:textId="77777777" w:rsidR="008536E9" w:rsidRDefault="00000000">
      <w:pPr>
        <w:widowControl w:val="0"/>
        <w:numPr>
          <w:ilvl w:val="0"/>
          <w:numId w:val="66"/>
        </w:numPr>
        <w:rPr>
          <w:color w:val="000000" w:themeColor="text1"/>
        </w:rPr>
      </w:pPr>
      <w:r>
        <w:rPr>
          <w:color w:val="000000" w:themeColor="text1"/>
        </w:rPr>
        <w:t>Option 2: Based on R2D control information.</w:t>
      </w:r>
    </w:p>
    <w:p w14:paraId="7DFD1C40" w14:textId="77777777" w:rsidR="008536E9" w:rsidRDefault="008536E9">
      <w:pPr>
        <w:widowControl w:val="0"/>
        <w:tabs>
          <w:tab w:val="left" w:pos="360"/>
        </w:tabs>
        <w:rPr>
          <w:b/>
          <w:bCs/>
          <w:color w:val="000000" w:themeColor="text1"/>
        </w:rPr>
      </w:pPr>
    </w:p>
    <w:p w14:paraId="7231CCBE" w14:textId="77777777" w:rsidR="008536E9" w:rsidRDefault="00000000">
      <w:pPr>
        <w:rPr>
          <w:bCs/>
          <w:color w:val="000000" w:themeColor="text1"/>
        </w:rPr>
      </w:pPr>
      <w:r>
        <w:rPr>
          <w:bCs/>
          <w:color w:val="000000" w:themeColor="text1"/>
          <w:highlight w:val="green"/>
        </w:rPr>
        <w:t>Agreement</w:t>
      </w:r>
    </w:p>
    <w:p w14:paraId="7B887AD9" w14:textId="77777777" w:rsidR="008536E9" w:rsidRDefault="00000000">
      <w:pPr>
        <w:rPr>
          <w:bCs/>
          <w:color w:val="000000" w:themeColor="text1"/>
        </w:rPr>
      </w:pPr>
      <w:r>
        <w:rPr>
          <w:bCs/>
          <w:color w:val="000000" w:themeColor="text1"/>
        </w:rPr>
        <w:t xml:space="preserve">For the reader to acquire the end of PDRCH transmission, study at least following options:  </w:t>
      </w:r>
    </w:p>
    <w:p w14:paraId="3DDDD157" w14:textId="77777777" w:rsidR="008536E9" w:rsidRDefault="00000000">
      <w:pPr>
        <w:widowControl w:val="0"/>
        <w:numPr>
          <w:ilvl w:val="0"/>
          <w:numId w:val="66"/>
        </w:numPr>
        <w:rPr>
          <w:color w:val="000000" w:themeColor="text1"/>
        </w:rPr>
      </w:pPr>
      <w:r>
        <w:rPr>
          <w:color w:val="000000" w:themeColor="text1"/>
        </w:rPr>
        <w:t>Option 1: D2R postamble immediately follows the PDRCH</w:t>
      </w:r>
    </w:p>
    <w:p w14:paraId="01B4CFD9" w14:textId="77777777" w:rsidR="008536E9" w:rsidRDefault="00000000">
      <w:pPr>
        <w:widowControl w:val="0"/>
        <w:numPr>
          <w:ilvl w:val="0"/>
          <w:numId w:val="66"/>
        </w:numPr>
        <w:rPr>
          <w:color w:val="000000" w:themeColor="text1"/>
        </w:rPr>
      </w:pPr>
      <w:r>
        <w:rPr>
          <w:color w:val="000000" w:themeColor="text1"/>
        </w:rPr>
        <w:t>Option 2: Based on control information</w:t>
      </w:r>
    </w:p>
    <w:p w14:paraId="10967820" w14:textId="77777777" w:rsidR="008536E9" w:rsidRDefault="008536E9">
      <w:pPr>
        <w:widowControl w:val="0"/>
        <w:ind w:left="822"/>
        <w:rPr>
          <w:color w:val="000000" w:themeColor="text1"/>
        </w:rPr>
      </w:pPr>
    </w:p>
    <w:p w14:paraId="778B1141" w14:textId="77777777" w:rsidR="008536E9" w:rsidRDefault="00000000">
      <w:pPr>
        <w:rPr>
          <w:bCs/>
          <w:color w:val="000000" w:themeColor="text1"/>
        </w:rPr>
      </w:pPr>
      <w:r>
        <w:rPr>
          <w:bCs/>
          <w:color w:val="000000" w:themeColor="text1"/>
          <w:highlight w:val="green"/>
        </w:rPr>
        <w:t>Agreement</w:t>
      </w:r>
    </w:p>
    <w:p w14:paraId="2D21F336" w14:textId="77777777" w:rsidR="008536E9" w:rsidRDefault="00000000">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0A7C1731" w14:textId="77777777" w:rsidR="008536E9" w:rsidRDefault="00000000">
      <w:pPr>
        <w:widowControl w:val="0"/>
        <w:numPr>
          <w:ilvl w:val="0"/>
          <w:numId w:val="66"/>
        </w:numPr>
        <w:rPr>
          <w:color w:val="000000" w:themeColor="text1"/>
        </w:rPr>
      </w:pPr>
      <w:r>
        <w:rPr>
          <w:color w:val="000000" w:themeColor="text1"/>
        </w:rPr>
        <w:t xml:space="preserve">Modulation and Coding schemes, e.g., data modulation, line/channel coding </w:t>
      </w:r>
    </w:p>
    <w:p w14:paraId="55926B98" w14:textId="77777777" w:rsidR="008536E9" w:rsidRDefault="00000000">
      <w:pPr>
        <w:widowControl w:val="0"/>
        <w:numPr>
          <w:ilvl w:val="0"/>
          <w:numId w:val="66"/>
        </w:numPr>
        <w:rPr>
          <w:color w:val="000000" w:themeColor="text1"/>
        </w:rPr>
      </w:pPr>
      <w:r>
        <w:rPr>
          <w:color w:val="000000" w:themeColor="text1"/>
        </w:rPr>
        <w:t>Receiving methods, e.g., coherent or non-coherent</w:t>
      </w:r>
    </w:p>
    <w:p w14:paraId="6D369A48" w14:textId="77777777" w:rsidR="008536E9" w:rsidRDefault="00000000">
      <w:pPr>
        <w:widowControl w:val="0"/>
        <w:numPr>
          <w:ilvl w:val="0"/>
          <w:numId w:val="66"/>
        </w:numPr>
        <w:rPr>
          <w:color w:val="000000" w:themeColor="text1"/>
        </w:rPr>
      </w:pPr>
      <w:r>
        <w:rPr>
          <w:color w:val="000000" w:themeColor="text1"/>
        </w:rPr>
        <w:t>D2R transmission length/packet size</w:t>
      </w:r>
    </w:p>
    <w:p w14:paraId="62C9A3DB" w14:textId="77777777" w:rsidR="008536E9" w:rsidRDefault="00000000">
      <w:pPr>
        <w:widowControl w:val="0"/>
        <w:numPr>
          <w:ilvl w:val="0"/>
          <w:numId w:val="66"/>
        </w:numPr>
        <w:rPr>
          <w:color w:val="000000" w:themeColor="text1"/>
        </w:rPr>
      </w:pPr>
      <w:r>
        <w:rPr>
          <w:color w:val="000000" w:themeColor="text1"/>
        </w:rPr>
        <w:t>Midamble overhead</w:t>
      </w:r>
    </w:p>
    <w:p w14:paraId="6C9FF162" w14:textId="77777777" w:rsidR="008536E9" w:rsidRDefault="00000000">
      <w:pPr>
        <w:widowControl w:val="0"/>
        <w:numPr>
          <w:ilvl w:val="0"/>
          <w:numId w:val="66"/>
        </w:numPr>
        <w:rPr>
          <w:color w:val="000000" w:themeColor="text1"/>
        </w:rPr>
      </w:pPr>
      <w:r>
        <w:rPr>
          <w:color w:val="000000" w:themeColor="text1"/>
        </w:rPr>
        <w:lastRenderedPageBreak/>
        <w:t>Timing/frequency accuracy</w:t>
      </w:r>
    </w:p>
    <w:p w14:paraId="4EFC1ADC" w14:textId="77777777" w:rsidR="008536E9" w:rsidRDefault="00000000">
      <w:pPr>
        <w:widowControl w:val="0"/>
        <w:numPr>
          <w:ilvl w:val="0"/>
          <w:numId w:val="66"/>
        </w:numPr>
        <w:rPr>
          <w:color w:val="000000" w:themeColor="text1"/>
        </w:rPr>
      </w:pPr>
      <w:r>
        <w:rPr>
          <w:color w:val="000000" w:themeColor="text1"/>
        </w:rPr>
        <w:t>Phase accuracy</w:t>
      </w:r>
    </w:p>
    <w:p w14:paraId="389F5718" w14:textId="77777777" w:rsidR="008536E9" w:rsidRDefault="008536E9">
      <w:pPr>
        <w:widowControl w:val="0"/>
        <w:ind w:left="822"/>
        <w:rPr>
          <w:color w:val="000000" w:themeColor="text1"/>
        </w:rPr>
      </w:pPr>
    </w:p>
    <w:p w14:paraId="53DD0025" w14:textId="77777777" w:rsidR="008536E9" w:rsidRDefault="00000000">
      <w:pPr>
        <w:rPr>
          <w:bCs/>
          <w:color w:val="000000" w:themeColor="text1"/>
        </w:rPr>
      </w:pPr>
      <w:r>
        <w:rPr>
          <w:bCs/>
          <w:color w:val="000000" w:themeColor="text1"/>
          <w:highlight w:val="green"/>
        </w:rPr>
        <w:t>Agreement</w:t>
      </w:r>
    </w:p>
    <w:p w14:paraId="605B6FC5" w14:textId="77777777" w:rsidR="008536E9" w:rsidRDefault="00000000">
      <w:pPr>
        <w:rPr>
          <w:bCs/>
          <w:color w:val="000000" w:themeColor="text1"/>
        </w:rPr>
      </w:pPr>
      <w:r>
        <w:rPr>
          <w:bCs/>
          <w:color w:val="000000" w:themeColor="text1"/>
        </w:rPr>
        <w:t>RAN1 study the R2D transmission without midamble as the baseline if Manchester encoding is used.</w:t>
      </w:r>
    </w:p>
    <w:p w14:paraId="2EDBBAB9" w14:textId="77777777" w:rsidR="008536E9" w:rsidRDefault="00000000">
      <w:pPr>
        <w:widowControl w:val="0"/>
        <w:numPr>
          <w:ilvl w:val="0"/>
          <w:numId w:val="66"/>
        </w:numPr>
        <w:rPr>
          <w:color w:val="000000" w:themeColor="text1"/>
        </w:rPr>
      </w:pPr>
      <w:r>
        <w:rPr>
          <w:color w:val="000000" w:themeColor="text1"/>
        </w:rPr>
        <w:t xml:space="preserve">FFS the necessity for the R2D transmission with midamble if PIE is used. </w:t>
      </w:r>
    </w:p>
    <w:p w14:paraId="3E972319" w14:textId="77777777" w:rsidR="008536E9" w:rsidRDefault="008536E9">
      <w:pPr>
        <w:rPr>
          <w:iCs/>
          <w:color w:val="000000" w:themeColor="text1"/>
          <w:highlight w:val="green"/>
          <w:lang w:eastAsia="zh-CN"/>
        </w:rPr>
      </w:pPr>
    </w:p>
    <w:p w14:paraId="472A5265" w14:textId="77777777" w:rsidR="008536E9" w:rsidRDefault="00000000">
      <w:pPr>
        <w:rPr>
          <w:iCs/>
          <w:color w:val="000000" w:themeColor="text1"/>
          <w:lang w:eastAsia="zh-CN"/>
        </w:rPr>
      </w:pPr>
      <w:r>
        <w:rPr>
          <w:iCs/>
          <w:color w:val="000000" w:themeColor="text1"/>
          <w:highlight w:val="green"/>
          <w:lang w:eastAsia="zh-CN"/>
        </w:rPr>
        <w:t>Agreement</w:t>
      </w:r>
    </w:p>
    <w:p w14:paraId="3DA7BE24" w14:textId="77777777" w:rsidR="008536E9" w:rsidRDefault="00000000">
      <w:pPr>
        <w:pStyle w:val="ListParagraph"/>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67362F8F" w14:textId="77777777" w:rsidR="008536E9" w:rsidRDefault="00000000">
      <w:pPr>
        <w:widowControl w:val="0"/>
        <w:numPr>
          <w:ilvl w:val="0"/>
          <w:numId w:val="66"/>
        </w:numPr>
        <w:rPr>
          <w:color w:val="000000" w:themeColor="text1"/>
        </w:rPr>
      </w:pPr>
      <w:r>
        <w:rPr>
          <w:color w:val="000000" w:themeColor="text1"/>
        </w:rPr>
        <w:t>Start-indicator part provides the start of the R2D transmission</w:t>
      </w:r>
    </w:p>
    <w:p w14:paraId="24CB81E7" w14:textId="77777777" w:rsidR="008536E9" w:rsidRDefault="00000000">
      <w:pPr>
        <w:widowControl w:val="0"/>
        <w:numPr>
          <w:ilvl w:val="1"/>
          <w:numId w:val="66"/>
        </w:numPr>
        <w:rPr>
          <w:color w:val="000000" w:themeColor="text1"/>
        </w:rPr>
      </w:pPr>
      <w:r>
        <w:rPr>
          <w:color w:val="000000" w:themeColor="text1"/>
        </w:rPr>
        <w:t>FFS: Details of start-indicator part</w:t>
      </w:r>
    </w:p>
    <w:p w14:paraId="2E43458C" w14:textId="77777777" w:rsidR="008536E9" w:rsidRDefault="00000000">
      <w:pPr>
        <w:widowControl w:val="0"/>
        <w:numPr>
          <w:ilvl w:val="0"/>
          <w:numId w:val="66"/>
        </w:numPr>
        <w:rPr>
          <w:color w:val="000000" w:themeColor="text1"/>
        </w:rPr>
      </w:pPr>
      <w:r>
        <w:rPr>
          <w:color w:val="000000" w:themeColor="text1"/>
        </w:rPr>
        <w:t>Clock-acquisition part provides at least the chip synchronization of the subsequent physical channel transmission</w:t>
      </w:r>
    </w:p>
    <w:p w14:paraId="65CFE266" w14:textId="77777777" w:rsidR="008536E9" w:rsidRDefault="00000000">
      <w:pPr>
        <w:widowControl w:val="0"/>
        <w:numPr>
          <w:ilvl w:val="1"/>
          <w:numId w:val="66"/>
        </w:numPr>
        <w:rPr>
          <w:color w:val="000000" w:themeColor="text1"/>
        </w:rPr>
      </w:pPr>
      <w:r>
        <w:rPr>
          <w:color w:val="000000" w:themeColor="text1"/>
        </w:rPr>
        <w:t xml:space="preserve">FFS: Details of clock-acquisition part, e.g. structure, encoding, length, etc. </w:t>
      </w:r>
    </w:p>
    <w:p w14:paraId="732D5B63" w14:textId="77777777" w:rsidR="008536E9" w:rsidRDefault="00000000">
      <w:pPr>
        <w:widowControl w:val="0"/>
        <w:numPr>
          <w:ilvl w:val="1"/>
          <w:numId w:val="66"/>
        </w:numPr>
        <w:rPr>
          <w:color w:val="000000" w:themeColor="text1"/>
        </w:rPr>
      </w:pPr>
      <w:r>
        <w:rPr>
          <w:color w:val="000000" w:themeColor="text1"/>
        </w:rPr>
        <w:t xml:space="preserve">FFS: Methods to determine chip duration of the subsequent physical channel transmission </w:t>
      </w:r>
    </w:p>
    <w:p w14:paraId="2E17DA3B" w14:textId="77777777" w:rsidR="008536E9" w:rsidRDefault="00000000">
      <w:pPr>
        <w:widowControl w:val="0"/>
        <w:numPr>
          <w:ilvl w:val="1"/>
          <w:numId w:val="66"/>
        </w:numPr>
        <w:rPr>
          <w:color w:val="000000" w:themeColor="text1"/>
        </w:rPr>
      </w:pPr>
      <w:r>
        <w:rPr>
          <w:color w:val="000000" w:themeColor="text1"/>
        </w:rPr>
        <w:t>FFS: Other functionalities</w:t>
      </w:r>
    </w:p>
    <w:p w14:paraId="641BC73F" w14:textId="77777777" w:rsidR="008536E9" w:rsidRDefault="00000000">
      <w:pPr>
        <w:widowControl w:val="0"/>
        <w:numPr>
          <w:ilvl w:val="0"/>
          <w:numId w:val="66"/>
        </w:numPr>
        <w:rPr>
          <w:color w:val="000000" w:themeColor="text1"/>
        </w:rPr>
      </w:pPr>
      <w:r>
        <w:rPr>
          <w:color w:val="000000" w:themeColor="text1"/>
        </w:rPr>
        <w:t>Note: the preamble is considered not to be part of a physical channel</w:t>
      </w:r>
    </w:p>
    <w:p w14:paraId="18B7B679" w14:textId="77777777" w:rsidR="008536E9" w:rsidRDefault="00000000">
      <w:pPr>
        <w:widowControl w:val="0"/>
        <w:numPr>
          <w:ilvl w:val="0"/>
          <w:numId w:val="66"/>
        </w:numPr>
        <w:rPr>
          <w:color w:val="000000" w:themeColor="text1"/>
        </w:rPr>
      </w:pPr>
      <w:r>
        <w:rPr>
          <w:color w:val="000000" w:themeColor="text1"/>
        </w:rPr>
        <w:t xml:space="preserve">FFS: other part(s) of the preamble, if any </w:t>
      </w:r>
    </w:p>
    <w:p w14:paraId="5ADFF9BA" w14:textId="77777777" w:rsidR="008536E9" w:rsidRDefault="00000000">
      <w:pPr>
        <w:widowControl w:val="0"/>
        <w:numPr>
          <w:ilvl w:val="0"/>
          <w:numId w:val="66"/>
        </w:numPr>
        <w:rPr>
          <w:color w:val="000000" w:themeColor="text1"/>
        </w:rPr>
      </w:pPr>
      <w:r>
        <w:rPr>
          <w:color w:val="000000" w:themeColor="text1"/>
        </w:rPr>
        <w:t>FFS: whether the above clock acquisition is sufficient for all devices</w:t>
      </w:r>
    </w:p>
    <w:p w14:paraId="5D7C3022" w14:textId="77777777" w:rsidR="008536E9" w:rsidRDefault="00000000">
      <w:pPr>
        <w:widowControl w:val="0"/>
        <w:numPr>
          <w:ilvl w:val="0"/>
          <w:numId w:val="66"/>
        </w:numPr>
        <w:rPr>
          <w:color w:val="000000" w:themeColor="text1"/>
        </w:rPr>
      </w:pPr>
      <w:r>
        <w:rPr>
          <w:color w:val="000000" w:themeColor="text1"/>
        </w:rPr>
        <w:t>FFS: how to make the preamble compact</w:t>
      </w:r>
    </w:p>
    <w:p w14:paraId="004F60D9" w14:textId="77777777" w:rsidR="008536E9" w:rsidRDefault="008536E9">
      <w:pPr>
        <w:rPr>
          <w:iCs/>
          <w:color w:val="000000" w:themeColor="text1"/>
          <w:lang w:eastAsia="zh-CN"/>
        </w:rPr>
      </w:pPr>
    </w:p>
    <w:p w14:paraId="004305CE" w14:textId="77777777" w:rsidR="008536E9" w:rsidRDefault="00000000">
      <w:pPr>
        <w:rPr>
          <w:iCs/>
          <w:color w:val="000000" w:themeColor="text1"/>
          <w:lang w:eastAsia="zh-CN"/>
        </w:rPr>
      </w:pPr>
      <w:r>
        <w:rPr>
          <w:iCs/>
          <w:color w:val="000000" w:themeColor="text1"/>
          <w:highlight w:val="green"/>
          <w:lang w:eastAsia="zh-CN"/>
        </w:rPr>
        <w:t>Agreement</w:t>
      </w:r>
    </w:p>
    <w:p w14:paraId="26426051" w14:textId="77777777" w:rsidR="008536E9" w:rsidRDefault="00000000">
      <w:pPr>
        <w:pStyle w:val="ListParagraph"/>
        <w:ind w:left="0"/>
        <w:rPr>
          <w:color w:val="000000" w:themeColor="text1"/>
        </w:rPr>
      </w:pPr>
      <w:r>
        <w:rPr>
          <w:color w:val="000000" w:themeColor="text1"/>
        </w:rPr>
        <w:t>For D2R, a preamble preceding each PDRCH transmission is studied as the baseline at least for the D2R timing acquisition signal:</w:t>
      </w:r>
    </w:p>
    <w:p w14:paraId="5B75D948" w14:textId="77777777" w:rsidR="008536E9" w:rsidRDefault="00000000">
      <w:pPr>
        <w:widowControl w:val="0"/>
        <w:numPr>
          <w:ilvl w:val="0"/>
          <w:numId w:val="66"/>
        </w:numPr>
        <w:rPr>
          <w:color w:val="000000" w:themeColor="text1"/>
        </w:rPr>
      </w:pPr>
      <w:r>
        <w:rPr>
          <w:color w:val="000000" w:themeColor="text1"/>
        </w:rPr>
        <w:t>Preamble is not part of PDRCH</w:t>
      </w:r>
    </w:p>
    <w:p w14:paraId="531D7985" w14:textId="77777777" w:rsidR="008536E9" w:rsidRDefault="00000000">
      <w:pPr>
        <w:widowControl w:val="0"/>
        <w:numPr>
          <w:ilvl w:val="0"/>
          <w:numId w:val="66"/>
        </w:numPr>
        <w:rPr>
          <w:color w:val="000000" w:themeColor="text1"/>
        </w:rPr>
      </w:pPr>
      <w:r>
        <w:rPr>
          <w:color w:val="000000" w:themeColor="text1"/>
        </w:rPr>
        <w:t>FFS: Other functionalities of the preamble</w:t>
      </w:r>
    </w:p>
    <w:p w14:paraId="2CCBBF68" w14:textId="77777777" w:rsidR="008536E9" w:rsidRDefault="008536E9">
      <w:pPr>
        <w:rPr>
          <w:iCs/>
          <w:color w:val="000000" w:themeColor="text1"/>
          <w:lang w:eastAsia="zh-CN"/>
        </w:rPr>
      </w:pPr>
    </w:p>
    <w:p w14:paraId="1F7AB553"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8B0200" w14:textId="77777777" w:rsidR="008536E9" w:rsidRDefault="00000000">
      <w:pPr>
        <w:pStyle w:val="ListParagraph"/>
        <w:ind w:left="0"/>
        <w:rPr>
          <w:color w:val="000000" w:themeColor="text1"/>
        </w:rPr>
      </w:pPr>
      <w:r>
        <w:rPr>
          <w:color w:val="000000" w:themeColor="text1"/>
        </w:rPr>
        <w:t>Reference signals including at least DMRS, PTRS, CSI-RS/TRS, are not further studied for R2D.</w:t>
      </w:r>
    </w:p>
    <w:p w14:paraId="0CD89378" w14:textId="77777777" w:rsidR="008536E9" w:rsidRDefault="008536E9">
      <w:pPr>
        <w:pStyle w:val="0Maintext"/>
        <w:rPr>
          <w:rFonts w:cs="Times New Roman"/>
          <w:color w:val="000000" w:themeColor="text1"/>
          <w:sz w:val="22"/>
          <w:szCs w:val="22"/>
          <w:highlight w:val="green"/>
          <w:lang w:eastAsia="zh-CN"/>
        </w:rPr>
      </w:pPr>
    </w:p>
    <w:p w14:paraId="6B9E116C"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A0F4A3B" w14:textId="77777777" w:rsidR="008536E9" w:rsidRDefault="00000000">
      <w:pPr>
        <w:pStyle w:val="ListParagraph"/>
        <w:ind w:left="0"/>
        <w:rPr>
          <w:color w:val="000000" w:themeColor="text1"/>
        </w:rPr>
      </w:pPr>
      <w:r>
        <w:rPr>
          <w:color w:val="000000" w:themeColor="text1"/>
        </w:rPr>
        <w:t>Reference signals including DMRS, PTRS, SRS, are not further studied for D2R</w:t>
      </w:r>
    </w:p>
    <w:p w14:paraId="279F85CA" w14:textId="77777777" w:rsidR="008536E9" w:rsidRDefault="00000000">
      <w:pPr>
        <w:widowControl w:val="0"/>
        <w:numPr>
          <w:ilvl w:val="0"/>
          <w:numId w:val="66"/>
        </w:numPr>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2DDC4D62" w14:textId="77777777" w:rsidR="008536E9" w:rsidRDefault="008536E9">
      <w:pPr>
        <w:rPr>
          <w:iCs/>
          <w:color w:val="000000" w:themeColor="text1"/>
          <w:lang w:eastAsia="zh-CN"/>
        </w:rPr>
      </w:pPr>
    </w:p>
    <w:p w14:paraId="77916883" w14:textId="77777777" w:rsidR="008536E9" w:rsidRDefault="008536E9">
      <w:pPr>
        <w:rPr>
          <w:iCs/>
          <w:color w:val="000000" w:themeColor="text1"/>
          <w:lang w:eastAsia="zh-CN"/>
        </w:rPr>
      </w:pPr>
    </w:p>
    <w:p w14:paraId="20636779"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2085466E" w14:textId="77777777" w:rsidR="008536E9" w:rsidRDefault="008536E9">
      <w:pPr>
        <w:rPr>
          <w:bCs/>
          <w:color w:val="000000" w:themeColor="text1"/>
          <w:lang w:eastAsia="zh-CN"/>
        </w:rPr>
      </w:pPr>
    </w:p>
    <w:p w14:paraId="33EBA9A7"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2D82E47" w14:textId="77777777" w:rsidR="008536E9" w:rsidRDefault="00000000">
      <w:pPr>
        <w:pStyle w:val="ListParagraph"/>
        <w:ind w:left="0"/>
        <w:rPr>
          <w:color w:val="000000" w:themeColor="text1"/>
        </w:rPr>
      </w:pPr>
      <w:r>
        <w:rPr>
          <w:color w:val="000000" w:themeColor="text1"/>
        </w:rPr>
        <w:t>For the start-indicator part of the R2D time acquisition signal, study the two options below:</w:t>
      </w:r>
    </w:p>
    <w:p w14:paraId="6A7445FD" w14:textId="77777777" w:rsidR="008536E9" w:rsidRDefault="00000000">
      <w:pPr>
        <w:pStyle w:val="ListParagraph"/>
        <w:numPr>
          <w:ilvl w:val="1"/>
          <w:numId w:val="67"/>
        </w:numPr>
        <w:ind w:left="810"/>
        <w:rPr>
          <w:color w:val="000000" w:themeColor="text1"/>
        </w:rPr>
      </w:pPr>
      <w:r>
        <w:rPr>
          <w:color w:val="000000" w:themeColor="text1"/>
        </w:rPr>
        <w:lastRenderedPageBreak/>
        <w:t xml:space="preserve">Option 1: ON/OFF pattern i.e. high/low voltage transmission </w:t>
      </w:r>
    </w:p>
    <w:p w14:paraId="09ADDFD8" w14:textId="77777777" w:rsidR="008536E9" w:rsidRDefault="00000000">
      <w:pPr>
        <w:pStyle w:val="ListParagraph"/>
        <w:numPr>
          <w:ilvl w:val="1"/>
          <w:numId w:val="67"/>
        </w:numPr>
        <w:ind w:left="810"/>
        <w:rPr>
          <w:color w:val="000000" w:themeColor="text1"/>
        </w:rPr>
      </w:pPr>
      <w:r>
        <w:rPr>
          <w:color w:val="000000" w:themeColor="text1"/>
        </w:rPr>
        <w:t xml:space="preserve">Option 2: OFF pattern, i.e. low voltage transmission </w:t>
      </w:r>
    </w:p>
    <w:p w14:paraId="6E710847" w14:textId="77777777" w:rsidR="008536E9" w:rsidRDefault="008536E9">
      <w:pPr>
        <w:pStyle w:val="0Maintext"/>
        <w:rPr>
          <w:rFonts w:cs="Times New Roman"/>
          <w:color w:val="000000" w:themeColor="text1"/>
          <w:sz w:val="22"/>
          <w:szCs w:val="22"/>
          <w:highlight w:val="green"/>
          <w:lang w:eastAsia="zh-CN"/>
        </w:rPr>
      </w:pPr>
    </w:p>
    <w:p w14:paraId="01578F72"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726C170" w14:textId="77777777" w:rsidR="008536E9" w:rsidRDefault="00000000">
      <w:pPr>
        <w:pStyle w:val="ListParagraph"/>
        <w:ind w:left="0"/>
        <w:rPr>
          <w:color w:val="000000" w:themeColor="text1"/>
        </w:rPr>
      </w:pPr>
      <w:r>
        <w:rPr>
          <w:color w:val="000000" w:themeColor="text1"/>
        </w:rPr>
        <w:t>For R2D, the clock-acquisition part of the R2D time acquisition signal is used to determine the OOK chip duration</w:t>
      </w:r>
    </w:p>
    <w:p w14:paraId="44D7A1EE" w14:textId="77777777" w:rsidR="008536E9" w:rsidRDefault="00000000">
      <w:pPr>
        <w:rPr>
          <w:color w:val="000000" w:themeColor="text1"/>
        </w:rPr>
      </w:pPr>
      <w:r>
        <w:rPr>
          <w:iCs/>
          <w:color w:val="000000" w:themeColor="text1"/>
        </w:rPr>
        <w:t>FFS: Pattern design to support determination of chip duration</w:t>
      </w:r>
    </w:p>
    <w:p w14:paraId="1F6C0E4D" w14:textId="77777777" w:rsidR="008536E9" w:rsidRDefault="008536E9">
      <w:pPr>
        <w:rPr>
          <w:color w:val="000000" w:themeColor="text1"/>
        </w:rPr>
      </w:pPr>
    </w:p>
    <w:p w14:paraId="0F6D723F" w14:textId="77777777" w:rsidR="008536E9" w:rsidRDefault="008536E9">
      <w:pPr>
        <w:rPr>
          <w:color w:val="000000" w:themeColor="text1"/>
        </w:rPr>
      </w:pPr>
    </w:p>
    <w:p w14:paraId="74C49F4B"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361FFA3B" w14:textId="77777777" w:rsidR="008536E9" w:rsidRDefault="008536E9">
      <w:pPr>
        <w:rPr>
          <w:iCs/>
          <w:color w:val="000000" w:themeColor="text1"/>
          <w:highlight w:val="green"/>
          <w:lang w:eastAsia="zh-CN"/>
        </w:rPr>
      </w:pPr>
    </w:p>
    <w:p w14:paraId="03CF7830" w14:textId="77777777" w:rsidR="008536E9" w:rsidRDefault="00000000">
      <w:pPr>
        <w:rPr>
          <w:iCs/>
          <w:color w:val="000000" w:themeColor="text1"/>
          <w:lang w:eastAsia="zh-CN"/>
        </w:rPr>
      </w:pPr>
      <w:r>
        <w:rPr>
          <w:iCs/>
          <w:color w:val="000000" w:themeColor="text1"/>
          <w:highlight w:val="green"/>
          <w:lang w:eastAsia="zh-CN"/>
        </w:rPr>
        <w:t>Agreement</w:t>
      </w:r>
    </w:p>
    <w:p w14:paraId="4942793E" w14:textId="77777777" w:rsidR="008536E9" w:rsidRDefault="00000000">
      <w:pPr>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16321505" w14:textId="77777777" w:rsidR="008536E9" w:rsidRDefault="008536E9">
      <w:pPr>
        <w:rPr>
          <w:iCs/>
          <w:color w:val="000000" w:themeColor="text1"/>
          <w:lang w:eastAsia="zh-CN"/>
        </w:rPr>
      </w:pPr>
    </w:p>
    <w:p w14:paraId="1A5D1DF6" w14:textId="77777777" w:rsidR="008536E9" w:rsidRDefault="00000000">
      <w:pPr>
        <w:rPr>
          <w:iCs/>
          <w:color w:val="000000" w:themeColor="text1"/>
          <w:lang w:eastAsia="zh-CN"/>
        </w:rPr>
      </w:pPr>
      <w:r>
        <w:rPr>
          <w:iCs/>
          <w:color w:val="000000" w:themeColor="text1"/>
          <w:highlight w:val="green"/>
          <w:lang w:eastAsia="zh-CN"/>
        </w:rPr>
        <w:t>Agreement</w:t>
      </w:r>
    </w:p>
    <w:p w14:paraId="0153223D" w14:textId="77777777" w:rsidR="008536E9" w:rsidRDefault="00000000">
      <w:pPr>
        <w:rPr>
          <w:color w:val="000000" w:themeColor="text1"/>
        </w:rPr>
      </w:pPr>
      <w:r>
        <w:rPr>
          <w:color w:val="000000" w:themeColor="text1"/>
        </w:rPr>
        <w:t>For D2R transmission, preamble preceding the PDRCH is studied also for the potential additional functionalities:</w:t>
      </w:r>
    </w:p>
    <w:p w14:paraId="6D5536A7" w14:textId="77777777" w:rsidR="008536E9" w:rsidRDefault="00000000">
      <w:pPr>
        <w:pStyle w:val="ListParagraph"/>
        <w:numPr>
          <w:ilvl w:val="0"/>
          <w:numId w:val="68"/>
        </w:numPr>
        <w:rPr>
          <w:color w:val="000000" w:themeColor="text1"/>
        </w:rPr>
      </w:pPr>
      <w:r>
        <w:rPr>
          <w:color w:val="000000" w:themeColor="text1"/>
        </w:rPr>
        <w:t>SFO estimation</w:t>
      </w:r>
    </w:p>
    <w:p w14:paraId="791EA338" w14:textId="77777777" w:rsidR="008536E9" w:rsidRDefault="00000000">
      <w:pPr>
        <w:pStyle w:val="ListParagraph"/>
        <w:numPr>
          <w:ilvl w:val="0"/>
          <w:numId w:val="68"/>
        </w:numPr>
        <w:rPr>
          <w:color w:val="000000" w:themeColor="text1"/>
        </w:rPr>
      </w:pPr>
      <w:r>
        <w:rPr>
          <w:color w:val="000000" w:themeColor="text1"/>
        </w:rPr>
        <w:t>CFO estimation</w:t>
      </w:r>
    </w:p>
    <w:p w14:paraId="27689EFF" w14:textId="77777777" w:rsidR="008536E9" w:rsidRDefault="00000000">
      <w:pPr>
        <w:pStyle w:val="ListParagraph"/>
        <w:numPr>
          <w:ilvl w:val="0"/>
          <w:numId w:val="68"/>
        </w:numPr>
        <w:rPr>
          <w:color w:val="000000" w:themeColor="text1"/>
        </w:rPr>
      </w:pPr>
      <w:r>
        <w:rPr>
          <w:color w:val="000000" w:themeColor="text1"/>
        </w:rPr>
        <w:t>Channel estimation</w:t>
      </w:r>
    </w:p>
    <w:p w14:paraId="73A855A8" w14:textId="77777777" w:rsidR="008536E9" w:rsidRDefault="00000000">
      <w:pPr>
        <w:pStyle w:val="ListParagraph"/>
        <w:numPr>
          <w:ilvl w:val="0"/>
          <w:numId w:val="68"/>
        </w:numPr>
        <w:rPr>
          <w:color w:val="000000" w:themeColor="text1"/>
        </w:rPr>
      </w:pPr>
      <w:r>
        <w:rPr>
          <w:color w:val="000000" w:themeColor="text1"/>
        </w:rPr>
        <w:t>Interference estimation</w:t>
      </w:r>
    </w:p>
    <w:p w14:paraId="1BEAF0A4" w14:textId="77777777" w:rsidR="008536E9" w:rsidRDefault="00000000">
      <w:pPr>
        <w:rPr>
          <w:color w:val="000000" w:themeColor="text1"/>
        </w:rPr>
      </w:pPr>
      <w:r>
        <w:rPr>
          <w:color w:val="000000" w:themeColor="text1"/>
        </w:rPr>
        <w:t>Note: this does not preclude studying the above functionalities by using a midamble and/or postamble, if supported</w:t>
      </w:r>
    </w:p>
    <w:p w14:paraId="1F1E788E" w14:textId="77777777" w:rsidR="008536E9" w:rsidRDefault="00000000">
      <w:pPr>
        <w:rPr>
          <w:color w:val="000000" w:themeColor="text1"/>
        </w:rPr>
      </w:pPr>
      <w:r>
        <w:rPr>
          <w:color w:val="000000" w:themeColor="text1"/>
        </w:rPr>
        <w:t>FFS: Other functionalities, if any</w:t>
      </w:r>
    </w:p>
    <w:p w14:paraId="6F03A32B" w14:textId="77777777" w:rsidR="008536E9" w:rsidRDefault="008536E9">
      <w:pPr>
        <w:rPr>
          <w:color w:val="000000" w:themeColor="text1"/>
        </w:rPr>
      </w:pPr>
    </w:p>
    <w:p w14:paraId="7997A2AD" w14:textId="77777777" w:rsidR="008536E9" w:rsidRDefault="00000000">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4948C301"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076DD675" w14:textId="77777777" w:rsidR="008536E9" w:rsidRDefault="00000000">
      <w:pPr>
        <w:pStyle w:val="ListParagraph"/>
        <w:numPr>
          <w:ilvl w:val="0"/>
          <w:numId w:val="69"/>
        </w:numPr>
        <w:rPr>
          <w:color w:val="000000" w:themeColor="text1"/>
        </w:rPr>
      </w:pPr>
      <w:r>
        <w:rPr>
          <w:color w:val="000000" w:themeColor="text1"/>
        </w:rPr>
        <w:t>FFS: length/pattern of ON/OFF.</w:t>
      </w:r>
    </w:p>
    <w:p w14:paraId="1BC8F8DC" w14:textId="77777777" w:rsidR="008536E9" w:rsidRDefault="00000000">
      <w:pPr>
        <w:pStyle w:val="ListParagraph"/>
        <w:numPr>
          <w:ilvl w:val="0"/>
          <w:numId w:val="69"/>
        </w:numPr>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07FFC5CD" w14:textId="77777777" w:rsidR="008536E9" w:rsidRDefault="008536E9">
      <w:pPr>
        <w:rPr>
          <w:color w:val="000000" w:themeColor="text1"/>
        </w:rPr>
      </w:pPr>
    </w:p>
    <w:p w14:paraId="7A53ED96" w14:textId="77777777" w:rsidR="008536E9" w:rsidRDefault="008536E9">
      <w:pPr>
        <w:rPr>
          <w:color w:val="000000" w:themeColor="text1"/>
        </w:rPr>
      </w:pPr>
    </w:p>
    <w:p w14:paraId="00CE8277" w14:textId="77777777" w:rsidR="008536E9" w:rsidRDefault="00000000">
      <w:pPr>
        <w:pStyle w:val="Heading3"/>
        <w:numPr>
          <w:ilvl w:val="2"/>
          <w:numId w:val="12"/>
        </w:numPr>
        <w:spacing w:before="0"/>
        <w:ind w:left="360" w:hanging="360"/>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0D6FC329" w14:textId="77777777" w:rsidR="008536E9" w:rsidRDefault="008536E9">
      <w:pPr>
        <w:rPr>
          <w:color w:val="000000" w:themeColor="text1"/>
        </w:rPr>
      </w:pPr>
    </w:p>
    <w:p w14:paraId="139EAAA7" w14:textId="77777777" w:rsidR="008536E9" w:rsidRDefault="00000000">
      <w:pPr>
        <w:rPr>
          <w:rFonts w:eastAsia="Microsoft YaHei UI"/>
          <w:bCs/>
          <w:color w:val="000000" w:themeColor="text1"/>
          <w:lang w:eastAsia="zh-CN"/>
        </w:rPr>
      </w:pPr>
      <w:r>
        <w:rPr>
          <w:rFonts w:eastAsia="Microsoft YaHei UI"/>
          <w:bCs/>
          <w:color w:val="000000" w:themeColor="text1"/>
          <w:highlight w:val="green"/>
          <w:lang w:eastAsia="zh-CN"/>
        </w:rPr>
        <w:t>Agreement</w:t>
      </w:r>
    </w:p>
    <w:p w14:paraId="490594D5" w14:textId="77777777" w:rsidR="008536E9" w:rsidRDefault="00000000">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762B8E7F" w14:textId="77777777" w:rsidR="008536E9" w:rsidRDefault="008536E9">
      <w:pPr>
        <w:rPr>
          <w:color w:val="000000" w:themeColor="text1"/>
          <w:highlight w:val="green"/>
          <w:lang w:eastAsia="zh-CN"/>
        </w:rPr>
      </w:pPr>
    </w:p>
    <w:p w14:paraId="0006A1F1" w14:textId="77777777" w:rsidR="008536E9" w:rsidRDefault="00000000">
      <w:pPr>
        <w:rPr>
          <w:color w:val="000000" w:themeColor="text1"/>
          <w:lang w:eastAsia="zh-CN"/>
        </w:rPr>
      </w:pPr>
      <w:r>
        <w:rPr>
          <w:color w:val="000000" w:themeColor="text1"/>
          <w:highlight w:val="green"/>
          <w:lang w:eastAsia="zh-CN"/>
        </w:rPr>
        <w:t>Agreement</w:t>
      </w:r>
    </w:p>
    <w:p w14:paraId="197F3B26" w14:textId="77777777" w:rsidR="008536E9" w:rsidRDefault="00000000">
      <w:pPr>
        <w:pStyle w:val="ListParagraph"/>
        <w:numPr>
          <w:ilvl w:val="0"/>
          <w:numId w:val="70"/>
        </w:numPr>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410CD4CE"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244CCC95"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3151270D"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1153FD09" w14:textId="77777777" w:rsidR="008536E9" w:rsidRDefault="00000000">
      <w:pPr>
        <w:pStyle w:val="ListParagraph"/>
        <w:numPr>
          <w:ilvl w:val="1"/>
          <w:numId w:val="71"/>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5E1EF78B" w14:textId="77777777" w:rsidR="008536E9" w:rsidRDefault="00000000">
      <w:pPr>
        <w:pStyle w:val="ListParagraph"/>
        <w:numPr>
          <w:ilvl w:val="0"/>
          <w:numId w:val="70"/>
        </w:numPr>
        <w:rPr>
          <w:rFonts w:eastAsia="Yu Mincho"/>
          <w:color w:val="000000" w:themeColor="text1"/>
        </w:rPr>
      </w:pPr>
      <w:r>
        <w:rPr>
          <w:rFonts w:eastAsia="DengXian"/>
          <w:color w:val="000000" w:themeColor="text1"/>
          <w:lang w:eastAsia="zh-CN"/>
        </w:rPr>
        <w:t>For the above options, companies are encouraged to report at least the following:</w:t>
      </w:r>
    </w:p>
    <w:p w14:paraId="650B6EF4" w14:textId="77777777" w:rsidR="008536E9" w:rsidRDefault="00000000">
      <w:pPr>
        <w:pStyle w:val="ListParagraph"/>
        <w:numPr>
          <w:ilvl w:val="0"/>
          <w:numId w:val="72"/>
        </w:numPr>
        <w:rPr>
          <w:rFonts w:eastAsia="Yu Mincho"/>
          <w:color w:val="000000" w:themeColor="text1"/>
        </w:rPr>
      </w:pPr>
      <w:r>
        <w:rPr>
          <w:rFonts w:eastAsia="Yu Mincho"/>
          <w:color w:val="000000" w:themeColor="text1"/>
        </w:rPr>
        <w:lastRenderedPageBreak/>
        <w:t xml:space="preserve">Purpose(s) of the preamble, midamble and postamble </w:t>
      </w:r>
    </w:p>
    <w:p w14:paraId="02AC7038" w14:textId="77777777" w:rsidR="008536E9" w:rsidRDefault="00000000">
      <w:pPr>
        <w:pStyle w:val="ListParagraph"/>
        <w:numPr>
          <w:ilvl w:val="0"/>
          <w:numId w:val="72"/>
        </w:numPr>
        <w:rPr>
          <w:rFonts w:eastAsia="Yu Mincho"/>
          <w:color w:val="000000" w:themeColor="text1"/>
        </w:rPr>
      </w:pPr>
      <w:r>
        <w:rPr>
          <w:rFonts w:eastAsia="Yu Mincho"/>
          <w:color w:val="000000" w:themeColor="text1"/>
        </w:rPr>
        <w:t>Whether companies assume multiple options can be supported</w:t>
      </w:r>
    </w:p>
    <w:p w14:paraId="2C59C533" w14:textId="77777777" w:rsidR="008536E9" w:rsidRDefault="008536E9">
      <w:pPr>
        <w:widowControl w:val="0"/>
        <w:rPr>
          <w:rFonts w:eastAsia="DengXian"/>
          <w:bCs/>
          <w:color w:val="000000" w:themeColor="text1"/>
          <w:highlight w:val="green"/>
          <w:lang w:eastAsia="zh-CN"/>
        </w:rPr>
      </w:pPr>
    </w:p>
    <w:p w14:paraId="0AEEF97E" w14:textId="77777777" w:rsidR="008536E9" w:rsidRDefault="008536E9">
      <w:pPr>
        <w:widowControl w:val="0"/>
        <w:rPr>
          <w:rFonts w:eastAsia="DengXian"/>
          <w:bCs/>
          <w:color w:val="000000" w:themeColor="text1"/>
          <w:highlight w:val="green"/>
          <w:lang w:eastAsia="zh-CN"/>
        </w:rPr>
      </w:pPr>
    </w:p>
    <w:p w14:paraId="0CE61797" w14:textId="77777777" w:rsidR="008536E9" w:rsidRDefault="00000000">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223B3E6"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82" w:history="1"/>
      <w:r>
        <w:rPr>
          <w:rFonts w:eastAsia="DengXian"/>
          <w:bCs/>
          <w:color w:val="000000" w:themeColor="text1"/>
          <w:lang w:eastAsia="zh-CN"/>
        </w:rPr>
        <w:t xml:space="preserve"> for information.</w:t>
      </w:r>
    </w:p>
    <w:p w14:paraId="5EB979A9" w14:textId="77777777" w:rsidR="008536E9" w:rsidRDefault="008536E9">
      <w:pPr>
        <w:rPr>
          <w:color w:val="000000" w:themeColor="text1"/>
          <w:highlight w:val="green"/>
        </w:rPr>
      </w:pPr>
    </w:p>
    <w:p w14:paraId="0C7D3305" w14:textId="77777777" w:rsidR="008536E9" w:rsidRDefault="00000000">
      <w:pPr>
        <w:rPr>
          <w:color w:val="000000" w:themeColor="text1"/>
          <w:highlight w:val="green"/>
        </w:rPr>
      </w:pPr>
      <w:r>
        <w:rPr>
          <w:color w:val="000000" w:themeColor="text1"/>
          <w:highlight w:val="green"/>
        </w:rPr>
        <w:t>Agreement</w:t>
      </w:r>
    </w:p>
    <w:p w14:paraId="3A1B0C80" w14:textId="77777777" w:rsidR="008536E9" w:rsidRDefault="00000000">
      <w:pPr>
        <w:rPr>
          <w:color w:val="000000" w:themeColor="text1"/>
        </w:rPr>
      </w:pPr>
      <w:r>
        <w:rPr>
          <w:color w:val="000000" w:themeColor="text1"/>
        </w:rPr>
        <w:t>For the clock-acquisition part of the R2D time acquisition signal, following is captured in the TR 38.769:</w:t>
      </w:r>
    </w:p>
    <w:p w14:paraId="3ABB617E" w14:textId="77777777" w:rsidR="008536E9" w:rsidRDefault="00000000">
      <w:pPr>
        <w:pStyle w:val="ListParagraph"/>
        <w:numPr>
          <w:ilvl w:val="0"/>
          <w:numId w:val="73"/>
        </w:numPr>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4197F431" w14:textId="77777777" w:rsidR="008536E9" w:rsidRDefault="008536E9">
      <w:pPr>
        <w:rPr>
          <w:color w:val="000000" w:themeColor="text1"/>
        </w:rPr>
      </w:pPr>
    </w:p>
    <w:p w14:paraId="7D7FD855"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C9B4199" w14:textId="77777777" w:rsidR="008536E9" w:rsidRDefault="00000000">
      <w:pPr>
        <w:rPr>
          <w:color w:val="000000" w:themeColor="text1"/>
        </w:rPr>
      </w:pPr>
      <w:r>
        <w:rPr>
          <w:color w:val="000000" w:themeColor="text1"/>
        </w:rPr>
        <w:t>For the start-indicator part of the R2D time acquisition signal, for providing the start of the R2D transmission, following is captured in the TR 38.769:</w:t>
      </w:r>
    </w:p>
    <w:p w14:paraId="5B3042B4" w14:textId="77777777" w:rsidR="008536E9" w:rsidRDefault="00000000">
      <w:pPr>
        <w:pStyle w:val="ListParagraph"/>
        <w:numPr>
          <w:ilvl w:val="0"/>
          <w:numId w:val="23"/>
        </w:numPr>
        <w:rPr>
          <w:color w:val="000000" w:themeColor="text1"/>
        </w:rPr>
      </w:pPr>
      <w:r>
        <w:rPr>
          <w:color w:val="000000" w:themeColor="text1"/>
        </w:rPr>
        <w:t>Following options have been studied for the start-indicator part of the R2D time acquisition signal:</w:t>
      </w:r>
    </w:p>
    <w:p w14:paraId="657BCF1A" w14:textId="77777777" w:rsidR="008536E9" w:rsidRDefault="00000000">
      <w:pPr>
        <w:pStyle w:val="ListParagraph"/>
        <w:numPr>
          <w:ilvl w:val="1"/>
          <w:numId w:val="23"/>
        </w:numPr>
        <w:rPr>
          <w:color w:val="000000" w:themeColor="text1"/>
        </w:rPr>
      </w:pPr>
      <w:r>
        <w:rPr>
          <w:color w:val="000000" w:themeColor="text1"/>
        </w:rPr>
        <w:t xml:space="preserve">Option 1: ON-OFF transmission is considered based on energy/edge detection, and multiple alternatives have been studied including </w:t>
      </w:r>
    </w:p>
    <w:p w14:paraId="59C4FEDF" w14:textId="77777777" w:rsidR="008536E9" w:rsidRDefault="00000000">
      <w:pPr>
        <w:pStyle w:val="ListParagraph"/>
        <w:numPr>
          <w:ilvl w:val="2"/>
          <w:numId w:val="23"/>
        </w:numPr>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75729676" w14:textId="77777777" w:rsidR="008536E9" w:rsidRDefault="00000000">
      <w:pPr>
        <w:pStyle w:val="ListParagraph"/>
        <w:numPr>
          <w:ilvl w:val="2"/>
          <w:numId w:val="23"/>
        </w:numPr>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48032AD2" w14:textId="77777777" w:rsidR="008536E9" w:rsidRDefault="00000000">
      <w:pPr>
        <w:pStyle w:val="ListParagraph"/>
        <w:numPr>
          <w:ilvl w:val="1"/>
          <w:numId w:val="23"/>
        </w:numPr>
        <w:rPr>
          <w:color w:val="000000" w:themeColor="text1"/>
        </w:rPr>
      </w:pPr>
      <w:r>
        <w:rPr>
          <w:color w:val="000000" w:themeColor="text1"/>
        </w:rPr>
        <w:t>Option 2: ON-OFF sequence-based design is considered which consists of a pre-defined sequence for detection of start-indicator part based on digital correlation</w:t>
      </w:r>
    </w:p>
    <w:p w14:paraId="3C8EA12B" w14:textId="77777777" w:rsidR="008536E9" w:rsidRDefault="00000000">
      <w:pPr>
        <w:pStyle w:val="ListParagraph"/>
        <w:numPr>
          <w:ilvl w:val="1"/>
          <w:numId w:val="23"/>
        </w:numPr>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C9B128" w14:textId="77777777" w:rsidR="008536E9" w:rsidRDefault="00000000">
      <w:pPr>
        <w:pStyle w:val="ListParagraph"/>
        <w:numPr>
          <w:ilvl w:val="0"/>
          <w:numId w:val="23"/>
        </w:numPr>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429E30C2"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49C16B87"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1C46E6D9"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6712CD46" w14:textId="77777777" w:rsidR="008536E9" w:rsidRDefault="00000000">
      <w:pPr>
        <w:pStyle w:val="ListParagraph"/>
        <w:numPr>
          <w:ilvl w:val="1"/>
          <w:numId w:val="23"/>
        </w:numPr>
        <w:spacing w:afterLines="50" w:after="120"/>
        <w:contextualSpacing w:val="0"/>
        <w:rPr>
          <w:color w:val="000000" w:themeColor="text1"/>
          <w:lang w:eastAsia="zh-CN"/>
        </w:rPr>
      </w:pPr>
      <w:r>
        <w:rPr>
          <w:color w:val="000000" w:themeColor="text1"/>
          <w:lang w:eastAsia="zh-CN"/>
        </w:rPr>
        <w:lastRenderedPageBreak/>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5759EA58" w14:textId="77777777" w:rsidR="008536E9" w:rsidRDefault="00000000">
      <w:pPr>
        <w:pStyle w:val="ListParagraph"/>
        <w:numPr>
          <w:ilvl w:val="0"/>
          <w:numId w:val="23"/>
        </w:numPr>
        <w:rPr>
          <w:color w:val="000000" w:themeColor="text1"/>
        </w:rPr>
      </w:pPr>
      <w:r>
        <w:rPr>
          <w:color w:val="000000" w:themeColor="text1"/>
        </w:rPr>
        <w:t>For both the options, it may be beneficial that the start-indicator part is distinguishable at least from other parts of the R2D transmissions</w:t>
      </w:r>
    </w:p>
    <w:p w14:paraId="2F800BBC" w14:textId="77777777" w:rsidR="008536E9" w:rsidRDefault="008536E9">
      <w:pPr>
        <w:rPr>
          <w:color w:val="000000" w:themeColor="text1"/>
        </w:rPr>
      </w:pPr>
    </w:p>
    <w:p w14:paraId="5E4EF600"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6403B83" w14:textId="77777777" w:rsidR="008536E9" w:rsidRDefault="00000000">
      <w:pPr>
        <w:rPr>
          <w:color w:val="000000" w:themeColor="text1"/>
        </w:rPr>
      </w:pPr>
      <w:r>
        <w:rPr>
          <w:color w:val="000000" w:themeColor="text1"/>
        </w:rPr>
        <w:t>For the clock-acquisition part of the R2D time acquisition signal for OOK chip duration determination, following options are studied:</w:t>
      </w:r>
    </w:p>
    <w:p w14:paraId="3937DE71" w14:textId="77777777" w:rsidR="008536E9" w:rsidRDefault="00000000">
      <w:pPr>
        <w:pStyle w:val="ListParagraph"/>
        <w:numPr>
          <w:ilvl w:val="0"/>
          <w:numId w:val="73"/>
        </w:numPr>
        <w:rPr>
          <w:color w:val="000000" w:themeColor="text1"/>
        </w:rPr>
      </w:pPr>
      <w:r>
        <w:rPr>
          <w:color w:val="000000" w:themeColor="text1"/>
        </w:rPr>
        <w:t>Option 1: Duration of the clock-acquisition part is variable for different M values, i.e. the duration becomes shorter with increasing value of M</w:t>
      </w:r>
    </w:p>
    <w:p w14:paraId="2F5D6454" w14:textId="77777777" w:rsidR="008536E9" w:rsidRDefault="00000000">
      <w:pPr>
        <w:pStyle w:val="ListParagraph"/>
        <w:numPr>
          <w:ilvl w:val="0"/>
          <w:numId w:val="73"/>
        </w:numPr>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2CDEA4BD" w14:textId="77777777" w:rsidR="008536E9" w:rsidRDefault="00000000">
      <w:pPr>
        <w:pStyle w:val="ListParagraph"/>
        <w:numPr>
          <w:ilvl w:val="0"/>
          <w:numId w:val="73"/>
        </w:numPr>
        <w:rPr>
          <w:color w:val="000000" w:themeColor="text1"/>
        </w:rPr>
      </w:pPr>
      <w:r>
        <w:rPr>
          <w:color w:val="000000" w:themeColor="text1"/>
        </w:rPr>
        <w:t>FFS: Whether/what restriction on M values for the clock-acquisition part</w:t>
      </w:r>
    </w:p>
    <w:p w14:paraId="74629F4E" w14:textId="77777777" w:rsidR="008536E9" w:rsidRDefault="00000000">
      <w:pPr>
        <w:rPr>
          <w:color w:val="000000" w:themeColor="text1"/>
        </w:rPr>
      </w:pPr>
      <w:r>
        <w:rPr>
          <w:color w:val="000000" w:themeColor="text1"/>
        </w:rPr>
        <w:t>Note: Other functionalities of clock-acquisition part is a separate discussion</w:t>
      </w:r>
    </w:p>
    <w:p w14:paraId="06865978" w14:textId="77777777" w:rsidR="008536E9" w:rsidRDefault="008536E9">
      <w:pPr>
        <w:rPr>
          <w:color w:val="000000" w:themeColor="text1"/>
        </w:rPr>
      </w:pPr>
    </w:p>
    <w:p w14:paraId="6B22F3E2"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36F31425" w14:textId="77777777" w:rsidR="008536E9" w:rsidRDefault="00000000">
      <w:pPr>
        <w:rPr>
          <w:color w:val="000000" w:themeColor="text1"/>
        </w:rPr>
      </w:pPr>
      <w:r>
        <w:rPr>
          <w:color w:val="000000" w:themeColor="text1"/>
        </w:rPr>
        <w:t>For the D2R preamble, binary signal is considered.</w:t>
      </w:r>
    </w:p>
    <w:p w14:paraId="2658B0A0" w14:textId="77777777" w:rsidR="008536E9" w:rsidRDefault="008536E9">
      <w:pPr>
        <w:rPr>
          <w:color w:val="000000" w:themeColor="text1"/>
        </w:rPr>
      </w:pPr>
    </w:p>
    <w:p w14:paraId="337CB428" w14:textId="77777777" w:rsidR="008536E9" w:rsidRDefault="008536E9">
      <w:pPr>
        <w:rPr>
          <w:color w:val="000000" w:themeColor="text1"/>
        </w:rPr>
      </w:pPr>
    </w:p>
    <w:p w14:paraId="521827B0" w14:textId="77777777" w:rsidR="008536E9" w:rsidRDefault="008536E9">
      <w:pPr>
        <w:rPr>
          <w:color w:val="000000" w:themeColor="text1"/>
        </w:rPr>
      </w:pPr>
    </w:p>
    <w:p w14:paraId="03B77DE2" w14:textId="77777777" w:rsidR="008536E9" w:rsidRDefault="00000000">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3164ECA4" w14:textId="77777777" w:rsidR="008536E9" w:rsidRDefault="00000000">
      <w:pPr>
        <w:rPr>
          <w:rFonts w:eastAsia="DengXian"/>
          <w:bCs/>
          <w:color w:val="000000" w:themeColor="text1"/>
          <w:lang w:eastAsia="zh-CN"/>
        </w:rPr>
      </w:pPr>
      <w:r>
        <w:rPr>
          <w:bCs/>
          <w:color w:val="000000" w:themeColor="text1"/>
          <w:highlight w:val="green"/>
          <w:lang w:eastAsia="zh-CN"/>
        </w:rPr>
        <w:t>Agreement</w:t>
      </w:r>
    </w:p>
    <w:p w14:paraId="07D7297F" w14:textId="77777777" w:rsidR="008536E9" w:rsidRDefault="00000000">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645F9F69" w14:textId="77777777" w:rsidR="008536E9" w:rsidRDefault="00000000">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43737AC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4039F2E5"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A28036D"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3C1823F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0528C3DA"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07EE451C"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lastRenderedPageBreak/>
        <w:t>Source [20, OPPO] observed that with perfect SFO estimation, 1kbps data rate and OOK modulation, there is no noticeable performance gain from using midamble(s) and/or postamble for PDRCH transmission, regardless of the payload size.</w:t>
      </w:r>
    </w:p>
    <w:p w14:paraId="5ADDFE8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1179E26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0BEF31BC"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7253A221" w14:textId="77777777" w:rsidR="008536E9" w:rsidRDefault="008536E9">
      <w:pPr>
        <w:rPr>
          <w:rFonts w:eastAsia="DengXian"/>
          <w:bCs/>
          <w:color w:val="000000" w:themeColor="text1"/>
          <w:lang w:eastAsia="zh-CN"/>
        </w:rPr>
      </w:pPr>
    </w:p>
    <w:p w14:paraId="0D7FCBF8"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AC0A5DB"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4BA7CEAD"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7FB08FF2"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338F3399"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7BB31A7"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036C8892"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75C005A7" w14:textId="77777777" w:rsidR="008536E9" w:rsidRDefault="00000000">
      <w:pPr>
        <w:pStyle w:val="ListParagraph"/>
        <w:numPr>
          <w:ilvl w:val="1"/>
          <w:numId w:val="75"/>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62A5D5D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0F09BB2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035E82E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5BD1357B"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03FD8DCC"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lastRenderedPageBreak/>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313583F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6D1508DA"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B0176C6"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6236733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5DEE7398"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FD58907"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5DF6A03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596D538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522AD51C" w14:textId="77777777" w:rsidR="008536E9" w:rsidRDefault="008536E9">
      <w:pPr>
        <w:rPr>
          <w:rFonts w:eastAsia="DengXian"/>
          <w:bCs/>
          <w:color w:val="000000" w:themeColor="text1"/>
          <w:lang w:eastAsia="zh-CN"/>
        </w:rPr>
      </w:pPr>
    </w:p>
    <w:p w14:paraId="503E764D"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074D4DBB"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3BABA5AC"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42FF8DC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0EFD4E7"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6BC77D2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5F1A30B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0ACACE32"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21550A1D"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w:t>
      </w:r>
      <w:r>
        <w:rPr>
          <w:rFonts w:eastAsia="DengXian"/>
          <w:bCs/>
          <w:color w:val="000000" w:themeColor="text1"/>
          <w:lang w:eastAsia="zh-CN"/>
        </w:rPr>
        <w:lastRenderedPageBreak/>
        <w:t xml:space="preserve">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671CBF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6AB4708"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53D0D87E"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0E0E4AC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55717B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936CC5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164AB453"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4AF491E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38DCB72"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11C2924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0739585"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D3C11B2"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247F8F3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CA6EC2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ABD8714" w14:textId="77777777" w:rsidR="008536E9" w:rsidRDefault="00000000">
      <w:pPr>
        <w:pStyle w:val="ListParagraph"/>
        <w:numPr>
          <w:ilvl w:val="3"/>
          <w:numId w:val="77"/>
        </w:numPr>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13F3E2FC" w14:textId="77777777" w:rsidR="008536E9" w:rsidRDefault="00000000">
      <w:pPr>
        <w:pStyle w:val="ListParagraph"/>
        <w:numPr>
          <w:ilvl w:val="3"/>
          <w:numId w:val="77"/>
        </w:numPr>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0E57936C"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lastRenderedPageBreak/>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50BF60B6" w14:textId="77777777" w:rsidR="008536E9" w:rsidRDefault="008536E9">
      <w:pPr>
        <w:rPr>
          <w:rFonts w:eastAsia="DengXian"/>
          <w:bCs/>
          <w:color w:val="000000" w:themeColor="text1"/>
          <w:lang w:eastAsia="zh-CN"/>
        </w:rPr>
      </w:pPr>
    </w:p>
    <w:p w14:paraId="58EE1516"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40ABC735"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19060A68"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17C9FC9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3AEB16C6"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7D58A6F" w14:textId="77777777" w:rsidR="008536E9" w:rsidRDefault="00000000">
      <w:pPr>
        <w:pStyle w:val="ListParagraph"/>
        <w:numPr>
          <w:ilvl w:val="0"/>
          <w:numId w:val="75"/>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062CC2B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7E3743D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2931987F"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EB40571"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0B41C0EE" w14:textId="77777777" w:rsidR="008536E9" w:rsidRDefault="00000000">
      <w:pPr>
        <w:pStyle w:val="ListParagraph"/>
        <w:numPr>
          <w:ilvl w:val="2"/>
          <w:numId w:val="76"/>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74932E1E" w14:textId="77777777" w:rsidR="008536E9" w:rsidRDefault="00000000">
      <w:pPr>
        <w:pStyle w:val="ListParagraph"/>
        <w:numPr>
          <w:ilvl w:val="0"/>
          <w:numId w:val="76"/>
        </w:numPr>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D5D35ED" w14:textId="77777777" w:rsidR="008536E9" w:rsidRDefault="00000000">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0BEA96B3" w14:textId="77777777" w:rsidR="008536E9" w:rsidRDefault="008536E9">
      <w:pPr>
        <w:rPr>
          <w:iCs/>
          <w:color w:val="000000" w:themeColor="text1"/>
          <w:lang w:eastAsia="zh-CN"/>
        </w:rPr>
      </w:pPr>
    </w:p>
    <w:p w14:paraId="41A3FD16" w14:textId="77777777" w:rsidR="008536E9" w:rsidRDefault="008536E9">
      <w:pPr>
        <w:rPr>
          <w:rFonts w:eastAsia="DengXian"/>
          <w:color w:val="000000" w:themeColor="text1"/>
          <w:highlight w:val="green"/>
          <w:lang w:eastAsia="zh-CN"/>
        </w:rPr>
      </w:pPr>
    </w:p>
    <w:p w14:paraId="4B310757"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32F35FFC" w14:textId="77777777" w:rsidR="008536E9" w:rsidRDefault="00000000">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3DB6160C"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0D78997D"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6A4FCB1" w14:textId="77777777" w:rsidR="008536E9" w:rsidRDefault="00000000">
      <w:pPr>
        <w:pStyle w:val="ListParagraph"/>
        <w:numPr>
          <w:ilvl w:val="1"/>
          <w:numId w:val="78"/>
        </w:numPr>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627EF98D" w14:textId="77777777" w:rsidR="008536E9" w:rsidRDefault="00000000">
      <w:pPr>
        <w:pStyle w:val="ListParagraph"/>
        <w:numPr>
          <w:ilvl w:val="0"/>
          <w:numId w:val="78"/>
        </w:numPr>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3C387B9A" w14:textId="77777777" w:rsidR="008536E9" w:rsidRDefault="00000000">
      <w:pPr>
        <w:pStyle w:val="ListParagraph"/>
        <w:numPr>
          <w:ilvl w:val="0"/>
          <w:numId w:val="78"/>
        </w:numPr>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5DEA9391" w14:textId="77777777" w:rsidR="008536E9" w:rsidRDefault="008536E9">
      <w:pPr>
        <w:rPr>
          <w:rFonts w:eastAsia="DengXian"/>
          <w:color w:val="000000" w:themeColor="text1"/>
          <w:lang w:eastAsia="zh-CN"/>
        </w:rPr>
      </w:pPr>
    </w:p>
    <w:p w14:paraId="0B2C0C9A"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33EC2B24" w14:textId="77777777" w:rsidR="008536E9" w:rsidRDefault="00000000">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3FCA97" w14:textId="77777777" w:rsidR="008536E9" w:rsidRDefault="00000000">
      <w:pPr>
        <w:pStyle w:val="ListParagraph"/>
        <w:numPr>
          <w:ilvl w:val="0"/>
          <w:numId w:val="79"/>
        </w:numPr>
        <w:ind w:left="442" w:hanging="442"/>
        <w:contextualSpacing w:val="0"/>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584BB368" w14:textId="77777777" w:rsidR="008536E9" w:rsidRDefault="008536E9">
      <w:pPr>
        <w:rPr>
          <w:rFonts w:eastAsia="DengXian"/>
          <w:color w:val="000000" w:themeColor="text1"/>
          <w:lang w:eastAsia="zh-CN"/>
        </w:rPr>
      </w:pPr>
    </w:p>
    <w:p w14:paraId="6B2E9198" w14:textId="77777777" w:rsidR="008536E9" w:rsidRDefault="00000000">
      <w:pPr>
        <w:rPr>
          <w:rFonts w:eastAsia="DengXian"/>
          <w:color w:val="000000" w:themeColor="text1"/>
          <w:lang w:eastAsia="zh-CN"/>
        </w:rPr>
      </w:pPr>
      <w:r>
        <w:rPr>
          <w:rFonts w:eastAsia="DengXian"/>
          <w:color w:val="000000" w:themeColor="text1"/>
          <w:highlight w:val="green"/>
          <w:lang w:eastAsia="zh-CN"/>
        </w:rPr>
        <w:t>Agreement</w:t>
      </w:r>
    </w:p>
    <w:p w14:paraId="749454E0" w14:textId="77777777" w:rsidR="008536E9" w:rsidRDefault="00000000">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7988FB59" w14:textId="77777777" w:rsidR="008536E9" w:rsidRDefault="008536E9">
      <w:pPr>
        <w:rPr>
          <w:iCs/>
          <w:color w:val="000000" w:themeColor="text1"/>
          <w:lang w:eastAsia="zh-CN"/>
        </w:rPr>
      </w:pPr>
    </w:p>
    <w:p w14:paraId="171F8DC7" w14:textId="77777777" w:rsidR="008536E9" w:rsidRDefault="00000000">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308EDC4B" w14:textId="77777777" w:rsidR="008536E9" w:rsidRDefault="00000000">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73A5EA48" w14:textId="77777777" w:rsidR="008536E9" w:rsidRDefault="008536E9">
      <w:pPr>
        <w:rPr>
          <w:rFonts w:eastAsia="DengXian"/>
          <w:bCs/>
          <w:color w:val="000000" w:themeColor="text1"/>
          <w:lang w:eastAsia="zh-CN"/>
        </w:rPr>
      </w:pPr>
    </w:p>
    <w:p w14:paraId="3F19BF79" w14:textId="77777777" w:rsidR="008536E9" w:rsidRDefault="00000000">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59D34D69" w14:textId="77777777" w:rsidR="008536E9" w:rsidRDefault="00000000">
      <w:pPr>
        <w:jc w:val="center"/>
        <w:rPr>
          <w:rFonts w:eastAsia="DengXian"/>
          <w:bCs/>
          <w:color w:val="000000" w:themeColor="text1"/>
          <w:lang w:eastAsia="zh-CN"/>
        </w:rPr>
      </w:pPr>
      <w:r>
        <w:rPr>
          <w:rFonts w:eastAsia="DengXian"/>
          <w:bCs/>
          <w:color w:val="000000" w:themeColor="text1"/>
          <w:lang w:eastAsia="zh-CN"/>
        </w:rPr>
        <w:t>[omit unchanged part]</w:t>
      </w:r>
    </w:p>
    <w:p w14:paraId="1A4DA7CA"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302AA06A"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E58C68A"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5EC599A3"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DA3E5A5"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73ADC634"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6C999BD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lastRenderedPageBreak/>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5BFD91E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29D3274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2497B3C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6AD7B379"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700D2A48"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441BF9A0"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00445781" w14:textId="77777777" w:rsidR="008536E9" w:rsidRDefault="00000000">
      <w:pPr>
        <w:pStyle w:val="ListParagraph"/>
        <w:numPr>
          <w:ilvl w:val="2"/>
          <w:numId w:val="74"/>
        </w:numPr>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58DDA450"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9F57099"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7ED7625"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BDA5E1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23590488" w14:textId="77777777" w:rsidR="008536E9" w:rsidRDefault="008536E9">
      <w:pPr>
        <w:pStyle w:val="ListParagraph"/>
        <w:ind w:left="800"/>
        <w:rPr>
          <w:rFonts w:eastAsia="DengXian"/>
          <w:bCs/>
          <w:color w:val="000000" w:themeColor="text1"/>
          <w:highlight w:val="yellow"/>
          <w:lang w:eastAsia="zh-CN"/>
        </w:rPr>
      </w:pPr>
    </w:p>
    <w:p w14:paraId="290F9D4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5710F498"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lastRenderedPageBreak/>
        <w:t>Source [30, Qualcomm] observed that the required SFO estimation accuracy to achieve 1% and 10% BLER is &lt;10^3 ppm. To achieve the required accuracy,</w:t>
      </w:r>
    </w:p>
    <w:p w14:paraId="4084629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31C6AF2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2E3AD193" w14:textId="77777777" w:rsidR="008536E9" w:rsidRDefault="008536E9">
      <w:pPr>
        <w:rPr>
          <w:rFonts w:eastAsia="DengXian"/>
          <w:bCs/>
          <w:color w:val="000000" w:themeColor="text1"/>
          <w:lang w:eastAsia="zh-CN"/>
        </w:rPr>
      </w:pPr>
    </w:p>
    <w:p w14:paraId="2186BCC9"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49053054"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671BE10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3394B39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AB99C56"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6DAF8733"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01E2A851"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6F5FD768"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4AD7A286"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4D82D51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2F365243"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51FEABE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3216B044"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2B74DC46"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3D332C6B"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F3BC72E"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63552665"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54AEE61A"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4BE657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2748316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79CBAE1"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72B9F784"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6359827B"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7BEF885D" w14:textId="77777777" w:rsidR="008536E9" w:rsidRDefault="00000000">
      <w:pPr>
        <w:pStyle w:val="ListParagraph"/>
        <w:numPr>
          <w:ilvl w:val="3"/>
          <w:numId w:val="74"/>
        </w:numPr>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2F4F5644" w14:textId="77777777" w:rsidR="008536E9" w:rsidRDefault="00000000">
      <w:pPr>
        <w:pStyle w:val="ListParagraph"/>
        <w:numPr>
          <w:ilvl w:val="3"/>
          <w:numId w:val="74"/>
        </w:numPr>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1AD398F"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3D85E809" w14:textId="77777777" w:rsidR="008536E9" w:rsidRDefault="00000000">
      <w:pPr>
        <w:pStyle w:val="ListParagraph"/>
        <w:numPr>
          <w:ilvl w:val="1"/>
          <w:numId w:val="74"/>
        </w:numPr>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552366E0" w14:textId="77777777" w:rsidR="008536E9" w:rsidRDefault="008536E9">
      <w:pPr>
        <w:rPr>
          <w:rFonts w:eastAsia="DengXian"/>
          <w:bCs/>
          <w:color w:val="000000" w:themeColor="text1"/>
          <w:lang w:eastAsia="zh-CN"/>
        </w:rPr>
      </w:pPr>
    </w:p>
    <w:p w14:paraId="4A2E95C3" w14:textId="77777777" w:rsidR="008536E9" w:rsidRDefault="00000000">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8343360"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5A3EC6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7CB0EEED"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2ACAED30"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45FA2447" w14:textId="77777777" w:rsidR="008536E9" w:rsidRDefault="00000000">
      <w:pPr>
        <w:pStyle w:val="ListParagraph"/>
        <w:numPr>
          <w:ilvl w:val="0"/>
          <w:numId w:val="74"/>
        </w:numPr>
        <w:contextualSpacing w:val="0"/>
        <w:rPr>
          <w:rFonts w:eastAsia="DengXian"/>
          <w:bCs/>
          <w:color w:val="000000" w:themeColor="text1"/>
          <w:lang w:eastAsia="zh-CN"/>
        </w:rPr>
      </w:pPr>
      <w:r>
        <w:rPr>
          <w:rFonts w:eastAsia="DengXian"/>
          <w:bCs/>
          <w:color w:val="000000" w:themeColor="text1"/>
          <w:lang w:eastAsia="zh-CN"/>
        </w:rPr>
        <w:lastRenderedPageBreak/>
        <w:t xml:space="preserve">Sources [9, vivo], [15, CATT] report that SFO estimation based on D2R preamble can achieve accurate estimation without additional ambles (midamble or postamble). </w:t>
      </w:r>
    </w:p>
    <w:p w14:paraId="284E8977"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67FC739E" w14:textId="77777777" w:rsidR="008536E9" w:rsidRDefault="00000000">
      <w:pPr>
        <w:pStyle w:val="ListParagraph"/>
        <w:numPr>
          <w:ilvl w:val="1"/>
          <w:numId w:val="74"/>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5AEC68FC"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3A847DAA"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07D5AEBD" w14:textId="77777777" w:rsidR="008536E9" w:rsidRDefault="00000000">
      <w:pPr>
        <w:pStyle w:val="ListParagraph"/>
        <w:numPr>
          <w:ilvl w:val="2"/>
          <w:numId w:val="74"/>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B9D432E" w14:textId="77777777" w:rsidR="008536E9" w:rsidRDefault="00000000">
      <w:pPr>
        <w:pStyle w:val="ListParagraph"/>
        <w:numPr>
          <w:ilvl w:val="0"/>
          <w:numId w:val="74"/>
        </w:numPr>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B27103B" w14:textId="77777777" w:rsidR="008536E9" w:rsidRDefault="00000000">
      <w:pPr>
        <w:pStyle w:val="ListParagraph"/>
        <w:numPr>
          <w:ilvl w:val="0"/>
          <w:numId w:val="74"/>
        </w:numPr>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34A67D14" w14:textId="77777777" w:rsidR="008536E9" w:rsidRDefault="00000000">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2193357" w14:textId="77777777" w:rsidR="008536E9" w:rsidRDefault="008536E9">
      <w:pPr>
        <w:pStyle w:val="0Maintext"/>
        <w:rPr>
          <w:rFonts w:cs="Times New Roman"/>
          <w:color w:val="000000" w:themeColor="text1"/>
          <w:sz w:val="22"/>
          <w:szCs w:val="22"/>
          <w:highlight w:val="green"/>
          <w:lang w:eastAsia="zh-CN"/>
        </w:rPr>
      </w:pPr>
    </w:p>
    <w:p w14:paraId="4BD390F5"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E6CE6B1" w14:textId="77777777" w:rsidR="008536E9" w:rsidRDefault="00000000">
      <w:pPr>
        <w:rPr>
          <w:color w:val="000000" w:themeColor="text1"/>
        </w:rPr>
      </w:pPr>
      <w:r>
        <w:rPr>
          <w:color w:val="000000" w:themeColor="text1"/>
        </w:rPr>
        <w:t>Following observations on R2D clock-acquisition part are captured in TR 38.769:</w:t>
      </w:r>
    </w:p>
    <w:p w14:paraId="02DAC60F" w14:textId="77777777" w:rsidR="008536E9" w:rsidRDefault="00000000">
      <w:pPr>
        <w:pStyle w:val="ListParagraph"/>
        <w:numPr>
          <w:ilvl w:val="0"/>
          <w:numId w:val="80"/>
        </w:numPr>
        <w:rPr>
          <w:b/>
          <w:bCs/>
          <w:color w:val="000000" w:themeColor="text1"/>
        </w:rPr>
      </w:pPr>
      <w:r>
        <w:rPr>
          <w:b/>
          <w:bCs/>
          <w:color w:val="000000" w:themeColor="text1"/>
        </w:rPr>
        <w:t>On impact/restriction of M values for the clock-acquisition part</w:t>
      </w:r>
    </w:p>
    <w:p w14:paraId="1DECD1F1" w14:textId="77777777" w:rsidR="008536E9" w:rsidRDefault="00000000">
      <w:pPr>
        <w:pStyle w:val="ListParagraph"/>
        <w:numPr>
          <w:ilvl w:val="1"/>
          <w:numId w:val="80"/>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213ECFA4" w14:textId="77777777" w:rsidR="008536E9" w:rsidRDefault="00000000">
      <w:pPr>
        <w:pStyle w:val="ListParagraph"/>
        <w:numPr>
          <w:ilvl w:val="0"/>
          <w:numId w:val="81"/>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8074CC">
        <w:rPr>
          <w:noProof/>
          <w:color w:val="000000" w:themeColor="text1"/>
          <w:position w:val="-4"/>
        </w:rPr>
        <w:pict w14:anchorId="2BA953B9">
          <v:shape id="_x0000_i1026" type="#_x0000_t75" alt="" style="width:25.15pt;height:11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themeColor="text1"/>
        </w:rPr>
        <w:instrText xml:space="preserve"> </w:instrText>
      </w:r>
      <w:r>
        <w:rPr>
          <w:color w:val="000000" w:themeColor="text1"/>
        </w:rPr>
        <w:fldChar w:fldCharType="separate"/>
      </w:r>
      <w:r w:rsidR="008074CC">
        <w:rPr>
          <w:noProof/>
          <w:color w:val="000000" w:themeColor="text1"/>
          <w:position w:val="-4"/>
        </w:rPr>
        <w:pict w14:anchorId="5E0C7DE2">
          <v:shape id="_x0000_i1025" type="#_x0000_t75" alt="" style="width:25.15pt;height:11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01B07CD5" w14:textId="77777777" w:rsidR="008536E9" w:rsidRDefault="00000000">
      <w:pPr>
        <w:pStyle w:val="ListParagraph"/>
        <w:numPr>
          <w:ilvl w:val="0"/>
          <w:numId w:val="81"/>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w:t>
      </w:r>
      <w:r>
        <w:rPr>
          <w:color w:val="000000" w:themeColor="text1"/>
        </w:rPr>
        <w:lastRenderedPageBreak/>
        <w:t>values, e.g., M = 2, 6 and 24, where FDR is the False detection ratio (FDR), i.e. incorrectly calculating M, is the performance metric.</w:t>
      </w:r>
    </w:p>
    <w:p w14:paraId="6AB197F8" w14:textId="77777777" w:rsidR="008536E9" w:rsidRDefault="00000000">
      <w:pPr>
        <w:pStyle w:val="ListParagraph"/>
        <w:numPr>
          <w:ilvl w:val="0"/>
          <w:numId w:val="81"/>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3A2005D3" w14:textId="77777777" w:rsidR="008536E9" w:rsidRDefault="00000000">
      <w:pPr>
        <w:pStyle w:val="ListParagraph"/>
        <w:numPr>
          <w:ilvl w:val="0"/>
          <w:numId w:val="81"/>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98C3C60" w14:textId="77777777" w:rsidR="008536E9" w:rsidRDefault="00000000">
      <w:pPr>
        <w:pStyle w:val="ListParagraph"/>
        <w:numPr>
          <w:ilvl w:val="0"/>
          <w:numId w:val="81"/>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13F52F15" w14:textId="77777777" w:rsidR="008536E9" w:rsidRDefault="00000000">
      <w:pPr>
        <w:pStyle w:val="ListParagraph"/>
        <w:numPr>
          <w:ilvl w:val="0"/>
          <w:numId w:val="81"/>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401BE403" w14:textId="77777777" w:rsidR="008536E9" w:rsidRDefault="00000000">
      <w:pPr>
        <w:pStyle w:val="ListParagraph"/>
        <w:numPr>
          <w:ilvl w:val="0"/>
          <w:numId w:val="81"/>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09072774" w14:textId="77777777" w:rsidR="008536E9" w:rsidRDefault="00000000">
      <w:pPr>
        <w:pStyle w:val="ListParagraph"/>
        <w:numPr>
          <w:ilvl w:val="0"/>
          <w:numId w:val="81"/>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728130E1" w14:textId="77777777" w:rsidR="008536E9" w:rsidRDefault="008536E9">
      <w:pPr>
        <w:pStyle w:val="ListParagraph"/>
        <w:ind w:left="800"/>
        <w:rPr>
          <w:color w:val="000000" w:themeColor="text1"/>
        </w:rPr>
      </w:pPr>
    </w:p>
    <w:p w14:paraId="613D1A3A" w14:textId="77777777" w:rsidR="008536E9" w:rsidRDefault="00000000">
      <w:pPr>
        <w:pStyle w:val="ListParagraph"/>
        <w:numPr>
          <w:ilvl w:val="0"/>
          <w:numId w:val="82"/>
        </w:numPr>
        <w:rPr>
          <w:b/>
          <w:bCs/>
          <w:color w:val="000000" w:themeColor="text1"/>
        </w:rPr>
      </w:pPr>
      <w:r>
        <w:rPr>
          <w:b/>
          <w:bCs/>
          <w:color w:val="000000" w:themeColor="text1"/>
        </w:rPr>
        <w:t>On impact of CP insertion/handling on the clock-acquisition part</w:t>
      </w:r>
    </w:p>
    <w:p w14:paraId="002411E5" w14:textId="77777777" w:rsidR="008536E9" w:rsidRDefault="00000000">
      <w:pPr>
        <w:pStyle w:val="ListParagraph"/>
        <w:numPr>
          <w:ilvl w:val="1"/>
          <w:numId w:val="82"/>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02CF241C" w14:textId="77777777" w:rsidR="008536E9" w:rsidRDefault="00000000">
      <w:pPr>
        <w:pStyle w:val="ListParagraph"/>
        <w:numPr>
          <w:ilvl w:val="1"/>
          <w:numId w:val="83"/>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5FA8F633" w14:textId="77777777" w:rsidR="008536E9" w:rsidRDefault="00000000">
      <w:pPr>
        <w:pStyle w:val="ListParagraph"/>
        <w:numPr>
          <w:ilvl w:val="1"/>
          <w:numId w:val="83"/>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6FF9FB4C" w14:textId="77777777" w:rsidR="008536E9" w:rsidRDefault="00000000">
      <w:pPr>
        <w:pStyle w:val="ListParagraph"/>
        <w:numPr>
          <w:ilvl w:val="1"/>
          <w:numId w:val="83"/>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42A8B64" w14:textId="77777777" w:rsidR="008536E9" w:rsidRDefault="00000000">
      <w:pPr>
        <w:pStyle w:val="ListParagraph"/>
        <w:numPr>
          <w:ilvl w:val="1"/>
          <w:numId w:val="83"/>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4F327409" w14:textId="77777777" w:rsidR="008536E9" w:rsidRDefault="00000000">
      <w:pPr>
        <w:pStyle w:val="ListParagraph"/>
        <w:numPr>
          <w:ilvl w:val="1"/>
          <w:numId w:val="83"/>
        </w:numPr>
        <w:ind w:left="1440"/>
        <w:rPr>
          <w:color w:val="000000" w:themeColor="text1"/>
        </w:rPr>
      </w:pPr>
      <w:r>
        <w:rPr>
          <w:b/>
          <w:bCs/>
          <w:color w:val="000000" w:themeColor="text1"/>
        </w:rPr>
        <w:lastRenderedPageBreak/>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5D9A6F02" w14:textId="77777777" w:rsidR="008536E9" w:rsidRDefault="00000000">
      <w:pPr>
        <w:pStyle w:val="ListParagraph"/>
        <w:numPr>
          <w:ilvl w:val="2"/>
          <w:numId w:val="83"/>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8A19598" w14:textId="77777777" w:rsidR="008536E9" w:rsidRDefault="00000000">
      <w:pPr>
        <w:pStyle w:val="ListParagraph"/>
        <w:numPr>
          <w:ilvl w:val="1"/>
          <w:numId w:val="83"/>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39F490FB" w14:textId="77777777" w:rsidR="008536E9" w:rsidRDefault="00000000">
      <w:pPr>
        <w:pStyle w:val="ListParagraph"/>
        <w:numPr>
          <w:ilvl w:val="1"/>
          <w:numId w:val="83"/>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766ABFD4" w14:textId="77777777" w:rsidR="008536E9" w:rsidRDefault="00000000">
      <w:pPr>
        <w:pStyle w:val="ListParagraph"/>
        <w:numPr>
          <w:ilvl w:val="1"/>
          <w:numId w:val="83"/>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784E0F44" w14:textId="77777777" w:rsidR="008536E9" w:rsidRDefault="008536E9">
      <w:pPr>
        <w:pStyle w:val="ListParagraph"/>
        <w:ind w:left="800"/>
        <w:rPr>
          <w:color w:val="000000" w:themeColor="text1"/>
          <w:lang w:eastAsia="zh-CN"/>
        </w:rPr>
      </w:pPr>
    </w:p>
    <w:p w14:paraId="65AC8914"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713BB54" w14:textId="77777777" w:rsidR="008536E9" w:rsidRDefault="00000000">
      <w:pPr>
        <w:rPr>
          <w:color w:val="000000" w:themeColor="text1"/>
        </w:rPr>
      </w:pPr>
      <w:r>
        <w:rPr>
          <w:color w:val="000000" w:themeColor="text1"/>
        </w:rPr>
        <w:t>For the D2R preamble design, following aspects have been studied and can be captured in the TR 38.769:</w:t>
      </w:r>
    </w:p>
    <w:p w14:paraId="3B06510B" w14:textId="77777777" w:rsidR="008536E9" w:rsidRDefault="00000000">
      <w:pPr>
        <w:pStyle w:val="ListParagraph"/>
        <w:numPr>
          <w:ilvl w:val="0"/>
          <w:numId w:val="84"/>
        </w:numPr>
        <w:rPr>
          <w:color w:val="000000" w:themeColor="text1"/>
        </w:rPr>
      </w:pPr>
      <w:r>
        <w:rPr>
          <w:color w:val="000000" w:themeColor="text1"/>
        </w:rPr>
        <w:t>Autocorrelation Property</w:t>
      </w:r>
    </w:p>
    <w:p w14:paraId="7C5FF06E" w14:textId="77777777" w:rsidR="008536E9" w:rsidRDefault="00000000">
      <w:pPr>
        <w:pStyle w:val="ListParagraph"/>
        <w:numPr>
          <w:ilvl w:val="1"/>
          <w:numId w:val="84"/>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7979936" w14:textId="77777777" w:rsidR="008536E9" w:rsidRDefault="00000000">
      <w:pPr>
        <w:pStyle w:val="ListParagraph"/>
        <w:numPr>
          <w:ilvl w:val="0"/>
          <w:numId w:val="84"/>
        </w:numPr>
        <w:rPr>
          <w:color w:val="000000" w:themeColor="text1"/>
        </w:rPr>
      </w:pPr>
      <w:r>
        <w:rPr>
          <w:color w:val="000000" w:themeColor="text1"/>
        </w:rPr>
        <w:t>Cross-correlation Property</w:t>
      </w:r>
    </w:p>
    <w:p w14:paraId="5DDD59A6" w14:textId="77777777" w:rsidR="008536E9" w:rsidRDefault="00000000">
      <w:pPr>
        <w:pStyle w:val="ListParagraph"/>
        <w:numPr>
          <w:ilvl w:val="1"/>
          <w:numId w:val="84"/>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0FC51584" w14:textId="77777777" w:rsidR="008536E9" w:rsidRDefault="00000000">
      <w:pPr>
        <w:pStyle w:val="ListParagraph"/>
        <w:numPr>
          <w:ilvl w:val="0"/>
          <w:numId w:val="84"/>
        </w:numPr>
        <w:rPr>
          <w:color w:val="000000" w:themeColor="text1"/>
        </w:rPr>
      </w:pPr>
      <w:r>
        <w:rPr>
          <w:color w:val="000000" w:themeColor="text1"/>
        </w:rPr>
        <w:t>Line coding</w:t>
      </w:r>
    </w:p>
    <w:p w14:paraId="16D72520" w14:textId="77777777" w:rsidR="008536E9" w:rsidRDefault="00000000">
      <w:pPr>
        <w:pStyle w:val="ListParagraph"/>
        <w:numPr>
          <w:ilvl w:val="1"/>
          <w:numId w:val="84"/>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56B7EAA1" w14:textId="77777777" w:rsidR="008536E9" w:rsidRDefault="00000000">
      <w:pPr>
        <w:pStyle w:val="ListParagraph"/>
        <w:numPr>
          <w:ilvl w:val="1"/>
          <w:numId w:val="84"/>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68B1108E" w14:textId="77777777" w:rsidR="008536E9" w:rsidRDefault="00000000">
      <w:pPr>
        <w:pStyle w:val="ListParagraph"/>
        <w:numPr>
          <w:ilvl w:val="0"/>
          <w:numId w:val="84"/>
        </w:numPr>
        <w:rPr>
          <w:color w:val="000000" w:themeColor="text1"/>
        </w:rPr>
      </w:pPr>
      <w:r>
        <w:rPr>
          <w:color w:val="000000" w:themeColor="text1"/>
        </w:rPr>
        <w:t>Sequence Types (not limited to below types only)</w:t>
      </w:r>
    </w:p>
    <w:p w14:paraId="6BD51144" w14:textId="77777777" w:rsidR="008536E9" w:rsidRDefault="00000000">
      <w:pPr>
        <w:pStyle w:val="ListParagraph"/>
        <w:numPr>
          <w:ilvl w:val="1"/>
          <w:numId w:val="84"/>
        </w:numPr>
        <w:rPr>
          <w:color w:val="000000" w:themeColor="text1"/>
        </w:rPr>
      </w:pPr>
      <w:r>
        <w:rPr>
          <w:color w:val="000000" w:themeColor="text1"/>
        </w:rPr>
        <w:t>M-sequence</w:t>
      </w:r>
    </w:p>
    <w:p w14:paraId="68045D4E" w14:textId="77777777" w:rsidR="008536E9" w:rsidRDefault="00000000">
      <w:pPr>
        <w:pStyle w:val="ListParagraph"/>
        <w:numPr>
          <w:ilvl w:val="2"/>
          <w:numId w:val="84"/>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0A7C6011" w14:textId="77777777" w:rsidR="008536E9" w:rsidRDefault="00000000">
      <w:pPr>
        <w:pStyle w:val="ListParagraph"/>
        <w:numPr>
          <w:ilvl w:val="1"/>
          <w:numId w:val="84"/>
        </w:numPr>
        <w:rPr>
          <w:color w:val="000000" w:themeColor="text1"/>
        </w:rPr>
      </w:pPr>
      <w:r>
        <w:rPr>
          <w:color w:val="000000" w:themeColor="text1"/>
        </w:rPr>
        <w:t>Golay sequence</w:t>
      </w:r>
    </w:p>
    <w:p w14:paraId="607E20C6" w14:textId="77777777" w:rsidR="008536E9" w:rsidRDefault="00000000">
      <w:pPr>
        <w:pStyle w:val="ListParagraph"/>
        <w:numPr>
          <w:ilvl w:val="2"/>
          <w:numId w:val="84"/>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61BC3966" w14:textId="77777777" w:rsidR="008536E9" w:rsidRDefault="00000000">
      <w:pPr>
        <w:pStyle w:val="ListParagraph"/>
        <w:numPr>
          <w:ilvl w:val="1"/>
          <w:numId w:val="84"/>
        </w:numPr>
        <w:rPr>
          <w:color w:val="000000" w:themeColor="text1"/>
        </w:rPr>
      </w:pPr>
      <w:r>
        <w:rPr>
          <w:color w:val="000000" w:themeColor="text1"/>
        </w:rPr>
        <w:t>Walsh sequence</w:t>
      </w:r>
    </w:p>
    <w:p w14:paraId="0CF2E65C" w14:textId="77777777" w:rsidR="008536E9" w:rsidRDefault="00000000">
      <w:pPr>
        <w:pStyle w:val="ListParagraph"/>
        <w:numPr>
          <w:ilvl w:val="2"/>
          <w:numId w:val="84"/>
        </w:numPr>
        <w:rPr>
          <w:color w:val="000000" w:themeColor="text1"/>
        </w:rPr>
      </w:pPr>
      <w:r>
        <w:rPr>
          <w:b/>
          <w:bCs/>
          <w:color w:val="000000" w:themeColor="text1"/>
        </w:rPr>
        <w:lastRenderedPageBreak/>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5D7C04E7" w14:textId="77777777" w:rsidR="008536E9" w:rsidRDefault="00000000">
      <w:pPr>
        <w:pStyle w:val="ListParagraph"/>
        <w:numPr>
          <w:ilvl w:val="0"/>
          <w:numId w:val="84"/>
        </w:numPr>
        <w:rPr>
          <w:color w:val="000000" w:themeColor="text1"/>
        </w:rPr>
      </w:pPr>
      <w:r>
        <w:rPr>
          <w:color w:val="000000" w:themeColor="text1"/>
        </w:rPr>
        <w:t>General Observations</w:t>
      </w:r>
    </w:p>
    <w:p w14:paraId="79D4F592" w14:textId="77777777" w:rsidR="008536E9" w:rsidRDefault="00000000">
      <w:pPr>
        <w:pStyle w:val="ListParagraph"/>
        <w:numPr>
          <w:ilvl w:val="1"/>
          <w:numId w:val="84"/>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79DDD234" w14:textId="77777777" w:rsidR="008536E9" w:rsidRDefault="00000000">
      <w:pPr>
        <w:pStyle w:val="ListParagraph"/>
        <w:numPr>
          <w:ilvl w:val="1"/>
          <w:numId w:val="84"/>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4DD611F2" w14:textId="77777777" w:rsidR="008536E9" w:rsidRDefault="00000000">
      <w:pPr>
        <w:pStyle w:val="ListParagraph"/>
        <w:numPr>
          <w:ilvl w:val="1"/>
          <w:numId w:val="84"/>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87B50E6" w14:textId="77777777" w:rsidR="008536E9" w:rsidRDefault="008536E9">
      <w:pPr>
        <w:rPr>
          <w:b/>
          <w:i/>
          <w:color w:val="000000" w:themeColor="text1"/>
        </w:rPr>
      </w:pPr>
    </w:p>
    <w:p w14:paraId="1DDB552F"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25FA673" w14:textId="77777777" w:rsidR="008536E9" w:rsidRDefault="00000000">
      <w:pPr>
        <w:rPr>
          <w:color w:val="000000" w:themeColor="text1"/>
        </w:rPr>
      </w:pPr>
      <w:r>
        <w:rPr>
          <w:color w:val="000000" w:themeColor="text1"/>
        </w:rPr>
        <w:t>For determining the end of PRDCH at the device, following two options are studied and captured in the TR 38.769:</w:t>
      </w:r>
    </w:p>
    <w:p w14:paraId="2A812A00" w14:textId="77777777" w:rsidR="008536E9" w:rsidRDefault="00000000">
      <w:pPr>
        <w:pStyle w:val="ListParagraph"/>
        <w:numPr>
          <w:ilvl w:val="0"/>
          <w:numId w:val="85"/>
        </w:numPr>
        <w:ind w:left="720"/>
        <w:rPr>
          <w:color w:val="000000" w:themeColor="text1"/>
          <w:lang w:val="fr-FR"/>
        </w:rPr>
      </w:pPr>
      <w:r>
        <w:rPr>
          <w:color w:val="000000" w:themeColor="text1"/>
          <w:lang w:val="fr-FR"/>
        </w:rPr>
        <w:t xml:space="preserve">Option </w:t>
      </w:r>
      <w:proofErr w:type="gramStart"/>
      <w:r>
        <w:rPr>
          <w:color w:val="000000" w:themeColor="text1"/>
          <w:lang w:val="fr-FR"/>
        </w:rPr>
        <w:t>1:</w:t>
      </w:r>
      <w:proofErr w:type="gramEnd"/>
      <w:r>
        <w:rPr>
          <w:color w:val="000000" w:themeColor="text1"/>
          <w:lang w:val="fr-FR"/>
        </w:rPr>
        <w:t xml:space="preserve"> TBS information (via </w:t>
      </w:r>
      <w:proofErr w:type="spellStart"/>
      <w:r>
        <w:rPr>
          <w:color w:val="000000" w:themeColor="text1"/>
          <w:lang w:val="fr-FR"/>
        </w:rPr>
        <w:t>implicit</w:t>
      </w:r>
      <w:proofErr w:type="spellEnd"/>
      <w:r>
        <w:rPr>
          <w:color w:val="000000" w:themeColor="text1"/>
          <w:lang w:val="fr-FR"/>
        </w:rPr>
        <w:t>/explicit L1 R2D control information)</w:t>
      </w:r>
    </w:p>
    <w:p w14:paraId="3834F986" w14:textId="77777777" w:rsidR="008536E9" w:rsidRDefault="00000000">
      <w:pPr>
        <w:pStyle w:val="ListParagraph"/>
        <w:numPr>
          <w:ilvl w:val="0"/>
          <w:numId w:val="85"/>
        </w:numPr>
        <w:ind w:left="720"/>
        <w:rPr>
          <w:color w:val="000000" w:themeColor="text1"/>
        </w:rPr>
      </w:pPr>
      <w:r>
        <w:rPr>
          <w:color w:val="000000" w:themeColor="text1"/>
        </w:rPr>
        <w:t xml:space="preserve">Option 2: Postamble (at the end of PRDCH) </w:t>
      </w:r>
    </w:p>
    <w:p w14:paraId="63556B02" w14:textId="77777777" w:rsidR="008536E9" w:rsidRDefault="00000000">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5EF72A0E" w14:textId="77777777" w:rsidR="008536E9" w:rsidRDefault="00000000">
      <w:pPr>
        <w:pStyle w:val="ListParagraph"/>
        <w:numPr>
          <w:ilvl w:val="0"/>
          <w:numId w:val="86"/>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4B153E5E" w14:textId="77777777" w:rsidR="008536E9" w:rsidRDefault="00000000">
      <w:pPr>
        <w:pStyle w:val="ListParagraph"/>
        <w:numPr>
          <w:ilvl w:val="0"/>
          <w:numId w:val="86"/>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0906697A" w14:textId="77777777" w:rsidR="008536E9" w:rsidRDefault="00000000">
      <w:pPr>
        <w:pStyle w:val="ListParagraph"/>
        <w:numPr>
          <w:ilvl w:val="0"/>
          <w:numId w:val="86"/>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5609322E" w14:textId="77777777" w:rsidR="008536E9" w:rsidRDefault="00000000">
      <w:pPr>
        <w:pStyle w:val="ListParagraph"/>
        <w:numPr>
          <w:ilvl w:val="0"/>
          <w:numId w:val="86"/>
        </w:numPr>
        <w:rPr>
          <w:color w:val="000000" w:themeColor="text1"/>
        </w:rPr>
      </w:pPr>
      <w:r>
        <w:rPr>
          <w:b/>
          <w:bCs/>
          <w:color w:val="000000" w:themeColor="text1"/>
        </w:rPr>
        <w:lastRenderedPageBreak/>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39D6E5C7" w14:textId="77777777" w:rsidR="008536E9" w:rsidRDefault="00000000">
      <w:pPr>
        <w:pStyle w:val="ListParagraph"/>
        <w:numPr>
          <w:ilvl w:val="0"/>
          <w:numId w:val="86"/>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439DFAF" w14:textId="77777777" w:rsidR="008536E9" w:rsidRDefault="00000000">
      <w:pPr>
        <w:pStyle w:val="ListParagraph"/>
        <w:numPr>
          <w:ilvl w:val="0"/>
          <w:numId w:val="86"/>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3B46EEA0" w14:textId="77777777" w:rsidR="008536E9" w:rsidRDefault="00000000">
      <w:pPr>
        <w:pStyle w:val="ListParagraph"/>
        <w:numPr>
          <w:ilvl w:val="0"/>
          <w:numId w:val="86"/>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2B3D56DA" w14:textId="77777777" w:rsidR="008536E9" w:rsidRDefault="00000000">
      <w:pPr>
        <w:pStyle w:val="ListParagraph"/>
        <w:numPr>
          <w:ilvl w:val="0"/>
          <w:numId w:val="86"/>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B39C428" w14:textId="77777777" w:rsidR="008536E9" w:rsidRDefault="00000000">
      <w:pPr>
        <w:pStyle w:val="ListParagraph"/>
        <w:numPr>
          <w:ilvl w:val="0"/>
          <w:numId w:val="86"/>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22272001" w14:textId="77777777" w:rsidR="008536E9" w:rsidRDefault="008536E9">
      <w:pPr>
        <w:pStyle w:val="ListParagraph"/>
        <w:rPr>
          <w:color w:val="000000" w:themeColor="text1"/>
        </w:rPr>
      </w:pPr>
    </w:p>
    <w:p w14:paraId="52038860"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C93A5B0" w14:textId="77777777" w:rsidR="008536E9" w:rsidRDefault="00000000">
      <w:pPr>
        <w:rPr>
          <w:color w:val="000000" w:themeColor="text1"/>
        </w:rPr>
      </w:pPr>
      <w:r>
        <w:rPr>
          <w:color w:val="000000" w:themeColor="text1"/>
        </w:rPr>
        <w:t>For D2R scheduling, midamble (if supported) related information can be explicitly/implicitly indicated via corresponding PRDCH.</w:t>
      </w:r>
    </w:p>
    <w:p w14:paraId="77483078" w14:textId="77777777" w:rsidR="008536E9" w:rsidRDefault="008536E9">
      <w:pPr>
        <w:rPr>
          <w:color w:val="000000" w:themeColor="text1"/>
        </w:rPr>
      </w:pPr>
    </w:p>
    <w:p w14:paraId="27785C36" w14:textId="77777777" w:rsidR="008536E9" w:rsidRDefault="00000000">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F765DC1" w14:textId="77777777" w:rsidR="008536E9" w:rsidRDefault="00000000">
      <w:pPr>
        <w:rPr>
          <w:color w:val="000000" w:themeColor="text1"/>
        </w:rPr>
      </w:pPr>
      <w:r>
        <w:rPr>
          <w:color w:val="000000" w:themeColor="text1"/>
        </w:rPr>
        <w:t>Following observations on R2D clock-acquisition part are additionally captured in TR 38.769:</w:t>
      </w:r>
    </w:p>
    <w:p w14:paraId="0AF7A2A9" w14:textId="77777777" w:rsidR="008536E9" w:rsidRDefault="00000000">
      <w:pPr>
        <w:pStyle w:val="ListParagraph"/>
        <w:numPr>
          <w:ilvl w:val="0"/>
          <w:numId w:val="80"/>
        </w:numPr>
        <w:rPr>
          <w:b/>
          <w:bCs/>
          <w:color w:val="000000" w:themeColor="text1"/>
        </w:rPr>
      </w:pPr>
      <w:r>
        <w:rPr>
          <w:b/>
          <w:bCs/>
          <w:color w:val="000000" w:themeColor="text1"/>
        </w:rPr>
        <w:t>On purpose of SFO estimation/correction based on the clock-acquisition part</w:t>
      </w:r>
    </w:p>
    <w:p w14:paraId="5927F64C" w14:textId="77777777" w:rsidR="008536E9" w:rsidRDefault="00000000">
      <w:pPr>
        <w:pStyle w:val="ListParagraph"/>
        <w:numPr>
          <w:ilvl w:val="1"/>
          <w:numId w:val="80"/>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D20B7B2" w14:textId="77777777" w:rsidR="008536E9" w:rsidRDefault="00000000">
      <w:pPr>
        <w:pStyle w:val="ListParagraph"/>
        <w:numPr>
          <w:ilvl w:val="0"/>
          <w:numId w:val="81"/>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1B340BB2" w14:textId="77777777" w:rsidR="008536E9" w:rsidRDefault="00000000">
      <w:pPr>
        <w:pStyle w:val="ListParagraph"/>
        <w:numPr>
          <w:ilvl w:val="0"/>
          <w:numId w:val="81"/>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36B17206" w14:textId="77777777" w:rsidR="008536E9" w:rsidRDefault="00000000">
      <w:pPr>
        <w:pStyle w:val="ListParagraph"/>
        <w:numPr>
          <w:ilvl w:val="0"/>
          <w:numId w:val="81"/>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50701929" w14:textId="77777777" w:rsidR="008536E9" w:rsidRDefault="00000000">
      <w:pPr>
        <w:pStyle w:val="ListParagraph"/>
        <w:numPr>
          <w:ilvl w:val="0"/>
          <w:numId w:val="80"/>
        </w:numPr>
        <w:rPr>
          <w:b/>
          <w:bCs/>
          <w:color w:val="000000" w:themeColor="text1"/>
        </w:rPr>
      </w:pPr>
      <w:r>
        <w:rPr>
          <w:b/>
          <w:bCs/>
          <w:color w:val="000000" w:themeColor="text1"/>
        </w:rPr>
        <w:t>On purpose of CFO estimation/correction based on the clock-acquisition part</w:t>
      </w:r>
    </w:p>
    <w:p w14:paraId="77821095" w14:textId="77777777" w:rsidR="008536E9" w:rsidRDefault="00000000">
      <w:pPr>
        <w:pStyle w:val="ListParagraph"/>
        <w:numPr>
          <w:ilvl w:val="1"/>
          <w:numId w:val="80"/>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53C32A66" w14:textId="77777777" w:rsidR="008536E9" w:rsidRDefault="00000000">
      <w:pPr>
        <w:pStyle w:val="ListParagraph"/>
        <w:numPr>
          <w:ilvl w:val="0"/>
          <w:numId w:val="81"/>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w:t>
      </w:r>
      <w:r>
        <w:rPr>
          <w:bCs/>
          <w:color w:val="000000" w:themeColor="text1"/>
        </w:rPr>
        <w:lastRenderedPageBreak/>
        <w:t>an R2D transmission and the corresponding D2R transmission and if the device loses the timing obtained from the R2D timing acquisition signal due to timing drift at the time for the D2R transmission, then an additional synchronization signal is needed</w:t>
      </w:r>
    </w:p>
    <w:p w14:paraId="013E7814" w14:textId="77777777" w:rsidR="008536E9" w:rsidRDefault="00000000">
      <w:pPr>
        <w:pStyle w:val="ListParagraph"/>
        <w:numPr>
          <w:ilvl w:val="0"/>
          <w:numId w:val="81"/>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549155C1" w14:textId="77777777" w:rsidR="008536E9" w:rsidRDefault="008536E9"/>
    <w:p w14:paraId="6693B9AF" w14:textId="77777777" w:rsidR="008536E9" w:rsidRDefault="008536E9"/>
    <w:p w14:paraId="4C475B72" w14:textId="77777777" w:rsidR="008536E9" w:rsidRDefault="00000000">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688BFB54" w14:textId="77777777" w:rsidR="008536E9" w:rsidRDefault="00000000">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5D35BA54" w14:textId="77777777" w:rsidR="008536E9" w:rsidRDefault="00000000">
      <w:pPr>
        <w:rPr>
          <w:b/>
          <w:bCs/>
          <w:color w:val="000000" w:themeColor="text1"/>
          <w:u w:val="single"/>
        </w:rPr>
      </w:pPr>
      <w:r>
        <w:rPr>
          <w:b/>
          <w:bCs/>
          <w:color w:val="000000" w:themeColor="text1"/>
          <w:u w:val="single"/>
        </w:rPr>
        <w:t>SIP related Agreements</w:t>
      </w:r>
    </w:p>
    <w:p w14:paraId="713A092C" w14:textId="77777777" w:rsidR="008536E9" w:rsidRDefault="00000000">
      <w:pPr>
        <w:rPr>
          <w:szCs w:val="20"/>
        </w:rPr>
      </w:pPr>
      <w:r>
        <w:rPr>
          <w:szCs w:val="20"/>
          <w:highlight w:val="green"/>
        </w:rPr>
        <w:t>Agreement</w:t>
      </w:r>
    </w:p>
    <w:p w14:paraId="5A7EC2F6" w14:textId="77777777" w:rsidR="008536E9" w:rsidRDefault="00000000">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4C0A3973" w14:textId="77777777" w:rsidR="008536E9" w:rsidRDefault="00000000">
      <w:pPr>
        <w:pStyle w:val="ListParagraph"/>
        <w:numPr>
          <w:ilvl w:val="0"/>
          <w:numId w:val="23"/>
        </w:numPr>
        <w:rPr>
          <w:color w:val="000000" w:themeColor="text1"/>
        </w:rPr>
      </w:pPr>
      <w:r>
        <w:rPr>
          <w:color w:val="000000" w:themeColor="text1"/>
        </w:rPr>
        <w:t>Option 1: ON-OFF transmission with following alternatives:</w:t>
      </w:r>
    </w:p>
    <w:p w14:paraId="3F4AC1B3" w14:textId="77777777" w:rsidR="008536E9" w:rsidRDefault="00000000">
      <w:pPr>
        <w:pStyle w:val="ListParagraph"/>
        <w:numPr>
          <w:ilvl w:val="1"/>
          <w:numId w:val="23"/>
        </w:numPr>
        <w:rPr>
          <w:color w:val="000000" w:themeColor="text1"/>
        </w:rPr>
      </w:pPr>
      <w:r>
        <w:rPr>
          <w:color w:val="000000" w:themeColor="text1"/>
        </w:rPr>
        <w:t>Alt 1: A single ON-OFF transmission with pre-defined duration for each of the ON-OFF, where ON and OFF may have same or different durations</w:t>
      </w:r>
    </w:p>
    <w:p w14:paraId="31F5D076"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clarify the duration of each of the ON and OFF</w:t>
      </w:r>
    </w:p>
    <w:p w14:paraId="3E4B0FF1"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list the different candidate proposals under Alt1</w:t>
      </w:r>
    </w:p>
    <w:p w14:paraId="60AF588E" w14:textId="77777777" w:rsidR="008536E9" w:rsidRDefault="00000000">
      <w:pPr>
        <w:pStyle w:val="ListParagraph"/>
        <w:numPr>
          <w:ilvl w:val="1"/>
          <w:numId w:val="23"/>
        </w:numPr>
        <w:rPr>
          <w:color w:val="000000" w:themeColor="text1"/>
        </w:rPr>
      </w:pPr>
      <w:r>
        <w:rPr>
          <w:color w:val="000000" w:themeColor="text1"/>
        </w:rPr>
        <w:t>Alt 2: A multi-ON-OFF transmission with pre-defined duration for each of the ON(s)-OFF(s), where different ON and different OFF may have same or different durations and different parts may have same or different duration</w:t>
      </w:r>
    </w:p>
    <w:p w14:paraId="41E52EC8"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clarify the duration of each of the ON and OFF</w:t>
      </w:r>
    </w:p>
    <w:p w14:paraId="1040776A" w14:textId="77777777" w:rsidR="008536E9" w:rsidRDefault="00000000">
      <w:pPr>
        <w:pStyle w:val="ListParagraph"/>
        <w:numPr>
          <w:ilvl w:val="2"/>
          <w:numId w:val="23"/>
        </w:numPr>
        <w:rPr>
          <w:color w:val="000000" w:themeColor="text1"/>
        </w:rPr>
      </w:pPr>
      <w:r>
        <w:rPr>
          <w:rFonts w:hint="eastAsia"/>
          <w:color w:val="000000" w:themeColor="text1"/>
        </w:rPr>
        <w:t>C</w:t>
      </w:r>
      <w:r>
        <w:rPr>
          <w:color w:val="000000" w:themeColor="text1"/>
        </w:rPr>
        <w:t>ontinue discussion to list the different candidate proposals under Alt2</w:t>
      </w:r>
    </w:p>
    <w:p w14:paraId="1431DF4C" w14:textId="77777777" w:rsidR="008536E9" w:rsidRDefault="00000000">
      <w:pPr>
        <w:pStyle w:val="ListParagraph"/>
        <w:numPr>
          <w:ilvl w:val="0"/>
          <w:numId w:val="23"/>
        </w:numPr>
        <w:rPr>
          <w:color w:val="000000" w:themeColor="text1"/>
        </w:rPr>
      </w:pPr>
      <w:r>
        <w:rPr>
          <w:color w:val="000000" w:themeColor="text1"/>
        </w:rPr>
        <w:t>Only a single fixed value for entire duration of SIP of R-TAS is supported, which is independent of the value of “M” used in CAP and PRDCH</w:t>
      </w:r>
    </w:p>
    <w:p w14:paraId="58502C84" w14:textId="77777777" w:rsidR="008536E9" w:rsidRDefault="00000000">
      <w:pPr>
        <w:pStyle w:val="ListParagraph"/>
        <w:numPr>
          <w:ilvl w:val="0"/>
          <w:numId w:val="23"/>
        </w:numPr>
        <w:rPr>
          <w:color w:val="000000" w:themeColor="text1"/>
        </w:rPr>
      </w:pPr>
      <w:r>
        <w:rPr>
          <w:color w:val="000000" w:themeColor="text1"/>
        </w:rPr>
        <w:t>Note: Specific design and duration for SIP of R-TAS are further discussed, and companies are encouraged to evaluate the designs in terms of target MDR of [10%] for a FAR up to [1%] and at least following assumptions are used:</w:t>
      </w:r>
    </w:p>
    <w:p w14:paraId="16C8AFDA" w14:textId="77777777" w:rsidR="008536E9" w:rsidRDefault="00000000">
      <w:pPr>
        <w:pStyle w:val="ListParagraph"/>
        <w:numPr>
          <w:ilvl w:val="1"/>
          <w:numId w:val="23"/>
        </w:numPr>
        <w:rPr>
          <w:color w:val="000000" w:themeColor="text1"/>
        </w:rPr>
      </w:pPr>
      <w:r>
        <w:rPr>
          <w:color w:val="000000" w:themeColor="text1"/>
        </w:rPr>
        <w:t>MDR refers to the probability that SIP is not detected when it was actually transmitted</w:t>
      </w:r>
    </w:p>
    <w:p w14:paraId="2C0F0740" w14:textId="77777777" w:rsidR="008536E9" w:rsidRDefault="00000000">
      <w:pPr>
        <w:pStyle w:val="ListParagraph"/>
        <w:numPr>
          <w:ilvl w:val="1"/>
          <w:numId w:val="23"/>
        </w:numPr>
        <w:rPr>
          <w:color w:val="000000" w:themeColor="text1"/>
        </w:rPr>
      </w:pPr>
      <w:r>
        <w:rPr>
          <w:color w:val="000000" w:themeColor="text1"/>
        </w:rPr>
        <w:t>FAR probability that the receiver incorrectly detects SIP when SIP was not transmitted</w:t>
      </w:r>
    </w:p>
    <w:p w14:paraId="5795FFE9" w14:textId="77777777" w:rsidR="008536E9" w:rsidRDefault="00000000">
      <w:pPr>
        <w:pStyle w:val="ListParagraph"/>
        <w:numPr>
          <w:ilvl w:val="1"/>
          <w:numId w:val="23"/>
        </w:numPr>
        <w:rPr>
          <w:color w:val="000000" w:themeColor="text1"/>
        </w:rPr>
      </w:pPr>
      <w:r>
        <w:rPr>
          <w:color w:val="000000" w:themeColor="text1"/>
        </w:rPr>
        <w:t>Energy/edge detection-based method is the baseline assumption for evaluation purpose</w:t>
      </w:r>
    </w:p>
    <w:p w14:paraId="3087696F" w14:textId="77777777" w:rsidR="008536E9" w:rsidRDefault="00000000">
      <w:pPr>
        <w:pStyle w:val="ListParagraph"/>
        <w:numPr>
          <w:ilvl w:val="1"/>
          <w:numId w:val="23"/>
        </w:numPr>
        <w:rPr>
          <w:color w:val="000000" w:themeColor="text1"/>
        </w:rPr>
      </w:pPr>
      <w:r>
        <w:rPr>
          <w:rFonts w:hint="eastAsia"/>
          <w:color w:val="000000" w:themeColor="text1"/>
        </w:rPr>
        <w:t>C</w:t>
      </w:r>
      <w:r>
        <w:rPr>
          <w:color w:val="000000" w:themeColor="text1"/>
        </w:rPr>
        <w:t>ontinue discussion on necessary details for simulation assumptions</w:t>
      </w:r>
    </w:p>
    <w:p w14:paraId="55E48E5B" w14:textId="77777777" w:rsidR="008536E9" w:rsidRDefault="008536E9">
      <w:pPr>
        <w:rPr>
          <w:color w:val="000000" w:themeColor="text1"/>
        </w:rPr>
      </w:pPr>
    </w:p>
    <w:p w14:paraId="3C361A64" w14:textId="77777777" w:rsidR="008536E9" w:rsidRDefault="00000000">
      <w:pPr>
        <w:rPr>
          <w:szCs w:val="20"/>
        </w:rPr>
      </w:pPr>
      <w:r>
        <w:rPr>
          <w:szCs w:val="20"/>
          <w:highlight w:val="green"/>
        </w:rPr>
        <w:t>Agreement</w:t>
      </w:r>
    </w:p>
    <w:p w14:paraId="029F464C" w14:textId="77777777" w:rsidR="008536E9" w:rsidRDefault="00000000">
      <w:pPr>
        <w:spacing w:line="276" w:lineRule="auto"/>
      </w:pPr>
      <w:r>
        <w:t>For the SIP of R-TAS, down-select among the following candidates:</w:t>
      </w:r>
    </w:p>
    <w:p w14:paraId="33588E87" w14:textId="77777777" w:rsidR="008536E9" w:rsidRDefault="00000000">
      <w:pPr>
        <w:pStyle w:val="ListParagraph"/>
        <w:numPr>
          <w:ilvl w:val="0"/>
          <w:numId w:val="23"/>
        </w:numPr>
        <w:spacing w:line="276" w:lineRule="auto"/>
      </w:pPr>
      <w:r>
        <w:t>Alt 1 (Single ON-OFF transmission)</w:t>
      </w:r>
    </w:p>
    <w:p w14:paraId="67609E5F" w14:textId="77777777" w:rsidR="008536E9" w:rsidRDefault="00000000">
      <w:pPr>
        <w:pStyle w:val="ListParagraph"/>
        <w:numPr>
          <w:ilvl w:val="1"/>
          <w:numId w:val="23"/>
        </w:numPr>
        <w:spacing w:line="276" w:lineRule="auto"/>
      </w:pPr>
      <w:r>
        <w:t>Alt 1-1: ON followed by OFF with same duration for both</w:t>
      </w:r>
    </w:p>
    <w:p w14:paraId="00A87E61" w14:textId="77777777" w:rsidR="008536E9" w:rsidRDefault="00000000">
      <w:pPr>
        <w:pStyle w:val="ListParagraph"/>
        <w:numPr>
          <w:ilvl w:val="1"/>
          <w:numId w:val="23"/>
        </w:numPr>
        <w:spacing w:line="276" w:lineRule="auto"/>
      </w:pPr>
      <w:r>
        <w:t>Alt 1-2: ON followed by OFF with a duration ratio of 1:[2,3]</w:t>
      </w:r>
    </w:p>
    <w:p w14:paraId="5B04F6E0" w14:textId="77777777" w:rsidR="008536E9" w:rsidRDefault="00000000">
      <w:pPr>
        <w:pStyle w:val="ListParagraph"/>
        <w:numPr>
          <w:ilvl w:val="1"/>
          <w:numId w:val="23"/>
        </w:numPr>
        <w:spacing w:line="276" w:lineRule="auto"/>
      </w:pPr>
      <w:r>
        <w:lastRenderedPageBreak/>
        <w:t>Alt 1-3: ON followed by OFF with a duration ratio of [2,3]:1</w:t>
      </w:r>
    </w:p>
    <w:p w14:paraId="687FCC96" w14:textId="77777777" w:rsidR="008536E9" w:rsidRDefault="00000000">
      <w:pPr>
        <w:pStyle w:val="ListParagraph"/>
        <w:numPr>
          <w:ilvl w:val="0"/>
          <w:numId w:val="23"/>
        </w:numPr>
        <w:spacing w:line="276" w:lineRule="auto"/>
      </w:pPr>
      <w:r>
        <w:t>Alt 2 (Multi-ON-OFF transmission)</w:t>
      </w:r>
    </w:p>
    <w:p w14:paraId="09D87A4D" w14:textId="77777777" w:rsidR="008536E9" w:rsidRDefault="00000000">
      <w:pPr>
        <w:pStyle w:val="ListParagraph"/>
        <w:numPr>
          <w:ilvl w:val="1"/>
          <w:numId w:val="23"/>
        </w:numPr>
        <w:spacing w:line="276" w:lineRule="auto"/>
      </w:pPr>
      <w:r>
        <w:t>Alt 2-1: A number of repetition instances of Alt 1-1 or Alt 1-2 or Alt 1-3</w:t>
      </w:r>
    </w:p>
    <w:p w14:paraId="50D88D5A" w14:textId="77777777" w:rsidR="008536E9" w:rsidRDefault="00000000">
      <w:pPr>
        <w:pStyle w:val="ListParagraph"/>
        <w:numPr>
          <w:ilvl w:val="1"/>
          <w:numId w:val="23"/>
        </w:numPr>
        <w:spacing w:line="276" w:lineRule="auto"/>
      </w:pPr>
      <w:r>
        <w:t>Alt 2-2: ON-OFF-ON (duration of ON and OFF can be different)</w:t>
      </w:r>
    </w:p>
    <w:p w14:paraId="1EB38413" w14:textId="77777777" w:rsidR="008536E9" w:rsidRDefault="00000000">
      <w:pPr>
        <w:pStyle w:val="ListParagraph"/>
        <w:numPr>
          <w:ilvl w:val="1"/>
          <w:numId w:val="23"/>
        </w:numPr>
        <w:spacing w:line="276" w:lineRule="auto"/>
      </w:pPr>
      <w:r>
        <w:t>Alt 2-3: OFF-ON-OFF (duration of ON and OFF can be different)</w:t>
      </w:r>
    </w:p>
    <w:p w14:paraId="67DE803A" w14:textId="77777777" w:rsidR="008536E9" w:rsidRDefault="00000000">
      <w:pPr>
        <w:pStyle w:val="ListParagraph"/>
        <w:numPr>
          <w:ilvl w:val="1"/>
          <w:numId w:val="23"/>
        </w:numPr>
        <w:spacing w:line="276" w:lineRule="auto"/>
      </w:pPr>
      <w:r>
        <w:t>Alt 2-4: Combination of single instance of Alt 1-1 and single instance of Alt 1-2</w:t>
      </w:r>
    </w:p>
    <w:p w14:paraId="5DEA1B2B" w14:textId="77777777" w:rsidR="008536E9" w:rsidRDefault="00000000">
      <w:pPr>
        <w:pStyle w:val="ListParagraph"/>
        <w:numPr>
          <w:ilvl w:val="0"/>
          <w:numId w:val="23"/>
        </w:numPr>
        <w:spacing w:line="276" w:lineRule="auto"/>
      </w:pPr>
      <w:r>
        <w:t>For the evaluation purpose, for both options, candidate values related to duration are considered:</w:t>
      </w:r>
    </w:p>
    <w:p w14:paraId="79212240" w14:textId="77777777" w:rsidR="008536E9" w:rsidRDefault="00000000">
      <w:pPr>
        <w:pStyle w:val="ListParagraph"/>
        <w:numPr>
          <w:ilvl w:val="1"/>
          <w:numId w:val="23"/>
        </w:numPr>
        <w:spacing w:line="276" w:lineRule="auto"/>
      </w:pPr>
      <w:r>
        <w:t xml:space="preserve">Entire duration of SIP: 1/2 OFDM symbol duration or 1 OFDM symbol duration (including clarifying whether OFDM symbol duration includes CP); additional durations can be considered and reported by companies with justification </w:t>
      </w:r>
    </w:p>
    <w:p w14:paraId="072BE518" w14:textId="77777777" w:rsidR="008536E9" w:rsidRDefault="00000000">
      <w:pPr>
        <w:pStyle w:val="ListParagraph"/>
        <w:numPr>
          <w:ilvl w:val="1"/>
          <w:numId w:val="23"/>
        </w:numPr>
        <w:spacing w:line="276" w:lineRule="auto"/>
      </w:pPr>
      <w:r>
        <w:t>Companies to report the exact duration(s) for ON or OFF</w:t>
      </w:r>
    </w:p>
    <w:p w14:paraId="3A007627" w14:textId="77777777" w:rsidR="008536E9" w:rsidRDefault="00000000">
      <w:pPr>
        <w:pStyle w:val="ListParagraph"/>
        <w:numPr>
          <w:ilvl w:val="0"/>
          <w:numId w:val="23"/>
        </w:numPr>
        <w:spacing w:line="276" w:lineRule="auto"/>
      </w:pPr>
      <w:r>
        <w:t>Companies are encouraged to report at least the following details for the evaluations:</w:t>
      </w:r>
    </w:p>
    <w:p w14:paraId="3EC184FE" w14:textId="77777777" w:rsidR="008536E9" w:rsidRDefault="00000000">
      <w:pPr>
        <w:pStyle w:val="ListParagraph"/>
        <w:numPr>
          <w:ilvl w:val="1"/>
          <w:numId w:val="23"/>
        </w:numPr>
        <w:spacing w:line="276" w:lineRule="auto"/>
      </w:pPr>
      <w:r>
        <w:t>Baseline assumption is that RF transmission is not present; companies can report other consideration</w:t>
      </w:r>
    </w:p>
    <w:p w14:paraId="2117E169" w14:textId="77777777" w:rsidR="008536E9" w:rsidRDefault="00000000">
      <w:pPr>
        <w:pStyle w:val="ListParagraph"/>
        <w:numPr>
          <w:ilvl w:val="1"/>
          <w:numId w:val="23"/>
        </w:numPr>
        <w:spacing w:line="276" w:lineRule="auto"/>
      </w:pPr>
      <w:r>
        <w:t>For FAR calculation, whether noise and/or PRDCH transmission is considered</w:t>
      </w:r>
    </w:p>
    <w:p w14:paraId="2C2F4A85" w14:textId="77777777" w:rsidR="008536E9" w:rsidRDefault="00000000">
      <w:pPr>
        <w:pStyle w:val="ListParagraph"/>
        <w:numPr>
          <w:ilvl w:val="1"/>
          <w:numId w:val="23"/>
        </w:numPr>
        <w:spacing w:line="276" w:lineRule="auto"/>
      </w:pPr>
      <w:r>
        <w:t>Details on threshold detection method including whether/how threshold detection training is used based on the proposed design alternative or not</w:t>
      </w:r>
    </w:p>
    <w:p w14:paraId="2D4A8DD6" w14:textId="77777777" w:rsidR="008536E9" w:rsidRDefault="00000000">
      <w:pPr>
        <w:pStyle w:val="ListParagraph"/>
        <w:numPr>
          <w:ilvl w:val="1"/>
          <w:numId w:val="23"/>
        </w:numPr>
        <w:spacing w:line="276" w:lineRule="auto"/>
      </w:pPr>
      <w:r>
        <w:t>BW assumptions for RF-ED and BB-LPF</w:t>
      </w:r>
    </w:p>
    <w:p w14:paraId="20300317" w14:textId="77777777" w:rsidR="008536E9" w:rsidRDefault="00000000">
      <w:pPr>
        <w:pStyle w:val="ListParagraph"/>
        <w:numPr>
          <w:ilvl w:val="1"/>
          <w:numId w:val="23"/>
        </w:numPr>
        <w:spacing w:line="276" w:lineRule="auto"/>
      </w:pPr>
      <w:r>
        <w:t>Target MDR of up to 1% for FAR of up to [1%, 10%]</w:t>
      </w:r>
    </w:p>
    <w:p w14:paraId="6CF3539B" w14:textId="77777777" w:rsidR="008536E9" w:rsidRDefault="008536E9">
      <w:pPr>
        <w:rPr>
          <w:color w:val="FF0000"/>
          <w:szCs w:val="20"/>
        </w:rPr>
      </w:pPr>
    </w:p>
    <w:p w14:paraId="4DDB61BC" w14:textId="77777777" w:rsidR="008536E9" w:rsidRDefault="00000000">
      <w:pPr>
        <w:rPr>
          <w:b/>
          <w:bCs/>
          <w:szCs w:val="20"/>
          <w:u w:val="single"/>
        </w:rPr>
      </w:pPr>
      <w:r>
        <w:rPr>
          <w:b/>
          <w:bCs/>
          <w:szCs w:val="20"/>
          <w:u w:val="single"/>
        </w:rPr>
        <w:t>CAP related Agreements</w:t>
      </w:r>
    </w:p>
    <w:p w14:paraId="74414FDF" w14:textId="77777777" w:rsidR="008536E9" w:rsidRDefault="00000000">
      <w:pPr>
        <w:rPr>
          <w:szCs w:val="20"/>
        </w:rPr>
      </w:pPr>
      <w:r>
        <w:rPr>
          <w:szCs w:val="20"/>
          <w:highlight w:val="green"/>
        </w:rPr>
        <w:t>Agreement</w:t>
      </w:r>
    </w:p>
    <w:p w14:paraId="08A21168" w14:textId="77777777" w:rsidR="008536E9" w:rsidRDefault="00000000">
      <w:pPr>
        <w:rPr>
          <w:color w:val="000000" w:themeColor="text1"/>
          <w:szCs w:val="20"/>
        </w:rPr>
      </w:pPr>
      <w:r>
        <w:rPr>
          <w:color w:val="000000" w:themeColor="text1"/>
          <w:szCs w:val="20"/>
        </w:rPr>
        <w:t>For the CAP of R-TAS, the starting chip has a different voltage level compared to the end of the SIP of R-TAS.</w:t>
      </w:r>
    </w:p>
    <w:p w14:paraId="4C826BC4" w14:textId="77777777" w:rsidR="008536E9" w:rsidRDefault="008536E9">
      <w:pPr>
        <w:rPr>
          <w:color w:val="000000" w:themeColor="text1"/>
          <w:szCs w:val="20"/>
        </w:rPr>
      </w:pPr>
    </w:p>
    <w:p w14:paraId="426D25C1" w14:textId="77777777" w:rsidR="008536E9" w:rsidRDefault="00000000">
      <w:pPr>
        <w:rPr>
          <w:szCs w:val="20"/>
        </w:rPr>
      </w:pPr>
      <w:r>
        <w:rPr>
          <w:szCs w:val="20"/>
          <w:highlight w:val="green"/>
        </w:rPr>
        <w:t>Agreement</w:t>
      </w:r>
    </w:p>
    <w:p w14:paraId="704E3800" w14:textId="77777777" w:rsidR="008536E9" w:rsidRDefault="00000000">
      <w:r>
        <w:rPr>
          <w:color w:val="000000" w:themeColor="text1"/>
        </w:rPr>
        <w:t xml:space="preserve">For the design of the CAP of R-TAS, at least 2 transition edges in same direction are included, i.e. at least two </w:t>
      </w:r>
      <w:r>
        <w:t>transitions from “OFF” chip to “ON” chip or two transitions from “ON” chip to “OFF” chip.</w:t>
      </w:r>
    </w:p>
    <w:p w14:paraId="03C73E82" w14:textId="77777777" w:rsidR="008536E9" w:rsidRDefault="008536E9">
      <w:pPr>
        <w:rPr>
          <w:szCs w:val="20"/>
          <w:highlight w:val="green"/>
        </w:rPr>
      </w:pPr>
    </w:p>
    <w:p w14:paraId="0DB5A0ED" w14:textId="77777777" w:rsidR="008536E9" w:rsidRDefault="00000000">
      <w:pPr>
        <w:rPr>
          <w:szCs w:val="20"/>
        </w:rPr>
      </w:pPr>
      <w:r>
        <w:rPr>
          <w:szCs w:val="20"/>
          <w:highlight w:val="green"/>
        </w:rPr>
        <w:t>Agreement</w:t>
      </w:r>
    </w:p>
    <w:p w14:paraId="0BEB5135" w14:textId="77777777" w:rsidR="008536E9" w:rsidRDefault="00000000">
      <w:pPr>
        <w:rPr>
          <w:color w:val="000000" w:themeColor="text1"/>
        </w:rPr>
      </w:pPr>
      <w:r>
        <w:rPr>
          <w:color w:val="000000" w:themeColor="text1"/>
        </w:rPr>
        <w:t>For the CAP of R-TAS:</w:t>
      </w:r>
    </w:p>
    <w:p w14:paraId="5D971F11" w14:textId="77777777" w:rsidR="008536E9" w:rsidRDefault="00000000">
      <w:pPr>
        <w:pStyle w:val="ListParagraph"/>
        <w:numPr>
          <w:ilvl w:val="0"/>
          <w:numId w:val="23"/>
        </w:numPr>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098FAD97" w14:textId="77777777" w:rsidR="008536E9" w:rsidRDefault="00000000">
      <w:pPr>
        <w:pStyle w:val="ListParagraph"/>
        <w:numPr>
          <w:ilvl w:val="1"/>
          <w:numId w:val="23"/>
        </w:numPr>
        <w:rPr>
          <w:color w:val="000000" w:themeColor="text1"/>
        </w:rPr>
      </w:pPr>
      <w:r>
        <w:rPr>
          <w:color w:val="000000" w:themeColor="text1"/>
        </w:rPr>
        <w:t>For option 1 for CAP of R-TAS from TR 38.769, maximum duration is applicable to minimum value of M to be supported, and the CAP duration becomes shorter with increasing value of M</w:t>
      </w:r>
    </w:p>
    <w:p w14:paraId="6803283C" w14:textId="77777777" w:rsidR="008536E9" w:rsidRDefault="00000000">
      <w:pPr>
        <w:pStyle w:val="ListParagraph"/>
        <w:numPr>
          <w:ilvl w:val="2"/>
          <w:numId w:val="23"/>
        </w:numPr>
        <w:rPr>
          <w:color w:val="000000" w:themeColor="text1"/>
        </w:rPr>
      </w:pPr>
      <w:r>
        <w:rPr>
          <w:rFonts w:hint="eastAsia"/>
          <w:color w:val="000000" w:themeColor="text1"/>
        </w:rPr>
        <w:t>F</w:t>
      </w:r>
      <w:r>
        <w:rPr>
          <w:color w:val="000000" w:themeColor="text1"/>
        </w:rPr>
        <w:t>FS: whether the number of ON/OFF transmissions in the CAP is fixed or not fixed</w:t>
      </w:r>
    </w:p>
    <w:p w14:paraId="5C2B7058" w14:textId="77777777" w:rsidR="008536E9" w:rsidRDefault="00000000">
      <w:pPr>
        <w:pStyle w:val="ListParagraph"/>
        <w:numPr>
          <w:ilvl w:val="1"/>
          <w:numId w:val="23"/>
        </w:numPr>
        <w:rPr>
          <w:color w:val="000000" w:themeColor="text1"/>
        </w:rPr>
      </w:pPr>
      <w:r>
        <w:rPr>
          <w:color w:val="000000" w:themeColor="text1"/>
        </w:rPr>
        <w:t>For option 2 for CAP of R-TAS from TR 38.769, maximum duration is t</w:t>
      </w:r>
      <w:r>
        <w:t>he only (constant) d</w:t>
      </w:r>
      <w:r>
        <w:rPr>
          <w:color w:val="000000" w:themeColor="text1"/>
        </w:rPr>
        <w:t>uration that is applicable for all the M values to be supported</w:t>
      </w:r>
    </w:p>
    <w:p w14:paraId="0981C50D" w14:textId="77777777" w:rsidR="008536E9" w:rsidRDefault="00000000">
      <w:pPr>
        <w:pStyle w:val="ListParagraph"/>
        <w:numPr>
          <w:ilvl w:val="0"/>
          <w:numId w:val="23"/>
        </w:numPr>
        <w:rPr>
          <w:color w:val="000000" w:themeColor="text1"/>
        </w:rPr>
      </w:pPr>
      <w:r>
        <w:rPr>
          <w:color w:val="000000" w:themeColor="text1"/>
        </w:rPr>
        <w:lastRenderedPageBreak/>
        <w:t>Down-selection between option 1 and option 2 for CAP of R-TAS from TR 38.769 by RAN1#120-bis</w:t>
      </w:r>
    </w:p>
    <w:p w14:paraId="52713879" w14:textId="77777777" w:rsidR="008536E9" w:rsidRDefault="00000000">
      <w:pPr>
        <w:pStyle w:val="ListParagraph"/>
        <w:numPr>
          <w:ilvl w:val="0"/>
          <w:numId w:val="23"/>
        </w:numPr>
        <w:rPr>
          <w:color w:val="000000" w:themeColor="text1"/>
        </w:rPr>
      </w:pPr>
      <w:r>
        <w:rPr>
          <w:color w:val="000000" w:themeColor="text1"/>
        </w:rPr>
        <w:t>FFS: Values of M to be supported</w:t>
      </w:r>
    </w:p>
    <w:p w14:paraId="5C904F00" w14:textId="77777777" w:rsidR="008536E9" w:rsidRDefault="008536E9">
      <w:pPr>
        <w:rPr>
          <w:color w:val="000000" w:themeColor="text1"/>
          <w:szCs w:val="20"/>
        </w:rPr>
      </w:pPr>
    </w:p>
    <w:p w14:paraId="2733930F" w14:textId="77777777" w:rsidR="008536E9" w:rsidRDefault="008536E9">
      <w:pPr>
        <w:rPr>
          <w:szCs w:val="20"/>
        </w:rPr>
      </w:pPr>
    </w:p>
    <w:p w14:paraId="009D7B0C" w14:textId="77777777" w:rsidR="008536E9" w:rsidRDefault="00000000">
      <w:pPr>
        <w:rPr>
          <w:b/>
          <w:bCs/>
          <w:szCs w:val="20"/>
          <w:u w:val="single"/>
        </w:rPr>
      </w:pPr>
      <w:r>
        <w:rPr>
          <w:b/>
          <w:bCs/>
          <w:szCs w:val="20"/>
          <w:u w:val="single"/>
        </w:rPr>
        <w:t>R2D Midamble related Agreement</w:t>
      </w:r>
    </w:p>
    <w:p w14:paraId="3486319C" w14:textId="77777777" w:rsidR="008536E9" w:rsidRDefault="00000000">
      <w:pPr>
        <w:rPr>
          <w:szCs w:val="20"/>
        </w:rPr>
      </w:pPr>
      <w:r>
        <w:rPr>
          <w:szCs w:val="20"/>
          <w:highlight w:val="green"/>
        </w:rPr>
        <w:t>Agreement</w:t>
      </w:r>
    </w:p>
    <w:p w14:paraId="1B29F4A2" w14:textId="77777777" w:rsidR="008536E9" w:rsidRDefault="00000000">
      <w:pPr>
        <w:rPr>
          <w:i/>
          <w:iCs/>
          <w:szCs w:val="20"/>
          <w:lang w:eastAsia="zh-CN"/>
        </w:rPr>
      </w:pPr>
      <w:r>
        <w:rPr>
          <w:color w:val="000000" w:themeColor="text1"/>
          <w:szCs w:val="20"/>
        </w:rPr>
        <w:t>R2D transmission does not include a midamble.</w:t>
      </w:r>
    </w:p>
    <w:p w14:paraId="339AAA5B" w14:textId="77777777" w:rsidR="008536E9" w:rsidRDefault="008536E9"/>
    <w:p w14:paraId="4F86296E" w14:textId="77777777" w:rsidR="008536E9" w:rsidRDefault="00000000">
      <w:pPr>
        <w:rPr>
          <w:b/>
          <w:bCs/>
          <w:szCs w:val="20"/>
          <w:u w:val="single"/>
        </w:rPr>
      </w:pPr>
      <w:r>
        <w:rPr>
          <w:b/>
          <w:bCs/>
          <w:szCs w:val="20"/>
          <w:u w:val="single"/>
        </w:rPr>
        <w:t>D2R X-</w:t>
      </w:r>
      <w:proofErr w:type="spellStart"/>
      <w:r>
        <w:rPr>
          <w:b/>
          <w:bCs/>
          <w:szCs w:val="20"/>
          <w:u w:val="single"/>
        </w:rPr>
        <w:t>amables</w:t>
      </w:r>
      <w:proofErr w:type="spellEnd"/>
      <w:r>
        <w:rPr>
          <w:b/>
          <w:bCs/>
          <w:szCs w:val="20"/>
          <w:u w:val="single"/>
        </w:rPr>
        <w:t xml:space="preserve"> related Agreement</w:t>
      </w:r>
    </w:p>
    <w:p w14:paraId="68F04447" w14:textId="77777777" w:rsidR="008536E9" w:rsidRDefault="00000000">
      <w:pPr>
        <w:pStyle w:val="0Maintext"/>
        <w:rPr>
          <w:lang w:eastAsia="zh-CN"/>
        </w:rPr>
      </w:pPr>
      <w:r>
        <w:rPr>
          <w:highlight w:val="green"/>
          <w:lang w:eastAsia="zh-CN"/>
        </w:rPr>
        <w:t>Agreement</w:t>
      </w:r>
    </w:p>
    <w:p w14:paraId="64783BD2" w14:textId="77777777" w:rsidR="008536E9" w:rsidRDefault="00000000">
      <w:pPr>
        <w:pStyle w:val="ListParagraph"/>
        <w:numPr>
          <w:ilvl w:val="0"/>
          <w:numId w:val="20"/>
        </w:numPr>
        <w:rPr>
          <w:szCs w:val="20"/>
        </w:rPr>
      </w:pPr>
      <w:r>
        <w:rPr>
          <w:szCs w:val="20"/>
        </w:rPr>
        <w:t>For D2R preamble design, the functionalities of timing acquisition, SFO estimation/time tracking and channel estimation should be supported</w:t>
      </w:r>
    </w:p>
    <w:p w14:paraId="739BD3EF" w14:textId="77777777" w:rsidR="008536E9" w:rsidRDefault="00000000">
      <w:pPr>
        <w:pStyle w:val="ListParagraph"/>
        <w:numPr>
          <w:ilvl w:val="0"/>
          <w:numId w:val="20"/>
        </w:numPr>
        <w:rPr>
          <w:szCs w:val="20"/>
        </w:rPr>
      </w:pPr>
      <w:r>
        <w:rPr>
          <w:szCs w:val="20"/>
        </w:rPr>
        <w:t>For D2R midamble design, the functionalities of SFO estimation/time tracking and channel estimation should be supported</w:t>
      </w:r>
    </w:p>
    <w:p w14:paraId="3C1E6033" w14:textId="77777777" w:rsidR="008536E9" w:rsidRDefault="00000000">
      <w:pPr>
        <w:pStyle w:val="ListParagraph"/>
        <w:numPr>
          <w:ilvl w:val="1"/>
          <w:numId w:val="20"/>
        </w:numPr>
        <w:rPr>
          <w:szCs w:val="20"/>
        </w:rPr>
      </w:pPr>
      <w:r>
        <w:rPr>
          <w:szCs w:val="20"/>
        </w:rPr>
        <w:t>D2R midamble can be transmitted at the end of the PDRCH transmission. If it is at the end, it is not designed for being used for indicating the end of PDRCH transmission</w:t>
      </w:r>
    </w:p>
    <w:p w14:paraId="745D5F6A" w14:textId="77777777" w:rsidR="008536E9" w:rsidRDefault="00000000">
      <w:pPr>
        <w:pStyle w:val="ListParagraph"/>
        <w:numPr>
          <w:ilvl w:val="1"/>
          <w:numId w:val="20"/>
        </w:numPr>
        <w:rPr>
          <w:szCs w:val="20"/>
        </w:rPr>
      </w:pPr>
      <w:r>
        <w:rPr>
          <w:szCs w:val="20"/>
        </w:rPr>
        <w:t>FFS: condition(s) and/or indication where the D2R midamble is present or not</w:t>
      </w:r>
    </w:p>
    <w:p w14:paraId="3D224C03" w14:textId="77777777" w:rsidR="008536E9" w:rsidRDefault="008536E9"/>
    <w:p w14:paraId="67CAD525" w14:textId="77777777" w:rsidR="008536E9" w:rsidRDefault="00000000">
      <w:pPr>
        <w:pStyle w:val="0Maintext"/>
        <w:rPr>
          <w:lang w:eastAsia="zh-CN"/>
        </w:rPr>
      </w:pPr>
      <w:r>
        <w:rPr>
          <w:highlight w:val="green"/>
          <w:lang w:eastAsia="zh-CN"/>
        </w:rPr>
        <w:t>Agreement</w:t>
      </w:r>
    </w:p>
    <w:p w14:paraId="6B5FE646" w14:textId="77777777" w:rsidR="008536E9" w:rsidRDefault="00000000">
      <w:pPr>
        <w:rPr>
          <w:color w:val="000000" w:themeColor="text1"/>
          <w:lang w:eastAsia="zh-CN"/>
        </w:rPr>
      </w:pPr>
      <w:r>
        <w:rPr>
          <w:color w:val="000000" w:themeColor="text1"/>
          <w:lang w:eastAsia="zh-CN"/>
        </w:rPr>
        <w:t>For D2R x-ambles:</w:t>
      </w:r>
    </w:p>
    <w:p w14:paraId="5911F29B" w14:textId="77777777" w:rsidR="008536E9" w:rsidRDefault="00000000">
      <w:pPr>
        <w:pStyle w:val="ListParagraph"/>
        <w:numPr>
          <w:ilvl w:val="0"/>
          <w:numId w:val="20"/>
        </w:numPr>
        <w:rPr>
          <w:color w:val="000000" w:themeColor="text1"/>
          <w:lang w:eastAsia="zh-CN"/>
        </w:rPr>
      </w:pPr>
      <w:r>
        <w:rPr>
          <w:color w:val="000000" w:themeColor="text1"/>
          <w:lang w:eastAsia="zh-CN"/>
        </w:rPr>
        <w:t>Following is considered as the types for base sequence and to be further down-selected:</w:t>
      </w:r>
    </w:p>
    <w:p w14:paraId="209502CC" w14:textId="77777777" w:rsidR="008536E9" w:rsidRDefault="00000000">
      <w:pPr>
        <w:pStyle w:val="ListParagraph"/>
        <w:numPr>
          <w:ilvl w:val="1"/>
          <w:numId w:val="20"/>
        </w:numPr>
        <w:ind w:left="800" w:hanging="360"/>
      </w:pPr>
      <w:r>
        <w:t xml:space="preserve">Option 1: M-sequence </w:t>
      </w:r>
    </w:p>
    <w:p w14:paraId="0F990176" w14:textId="77777777" w:rsidR="008536E9" w:rsidRDefault="00000000">
      <w:pPr>
        <w:pStyle w:val="ListParagraph"/>
        <w:numPr>
          <w:ilvl w:val="1"/>
          <w:numId w:val="20"/>
        </w:numPr>
        <w:ind w:left="800" w:hanging="360"/>
      </w:pPr>
      <w:r>
        <w:t>Option 2: Golay sequence</w:t>
      </w:r>
    </w:p>
    <w:p w14:paraId="7BD9CBED" w14:textId="77777777" w:rsidR="008536E9" w:rsidRDefault="00000000">
      <w:pPr>
        <w:pStyle w:val="ListParagraph"/>
        <w:numPr>
          <w:ilvl w:val="1"/>
          <w:numId w:val="20"/>
        </w:numPr>
        <w:ind w:left="800" w:hanging="360"/>
      </w:pPr>
      <w:r>
        <w:t xml:space="preserve">Note: </w:t>
      </w:r>
      <w:r>
        <w:rPr>
          <w:color w:val="000000" w:themeColor="text1"/>
        </w:rPr>
        <w:t>Above doesn’t preclude an additional part for preamble, e.g. with ON and/or OFF transmission, if needed/supported</w:t>
      </w:r>
    </w:p>
    <w:p w14:paraId="6D714EE9" w14:textId="77777777" w:rsidR="008536E9" w:rsidRDefault="00000000">
      <w:pPr>
        <w:pStyle w:val="ListParagraph"/>
        <w:numPr>
          <w:ilvl w:val="0"/>
          <w:numId w:val="20"/>
        </w:numPr>
        <w:rPr>
          <w:color w:val="000000" w:themeColor="text1"/>
        </w:rPr>
      </w:pPr>
      <w:r>
        <w:rPr>
          <w:color w:val="000000" w:themeColor="text1"/>
        </w:rPr>
        <w:t>FFS: Whether/what multiple sequences (using same base sequence type) are supported</w:t>
      </w:r>
    </w:p>
    <w:p w14:paraId="2EED3E9A" w14:textId="77777777" w:rsidR="008536E9" w:rsidRDefault="00000000">
      <w:pPr>
        <w:pStyle w:val="ListParagraph"/>
        <w:numPr>
          <w:ilvl w:val="1"/>
          <w:numId w:val="20"/>
        </w:numPr>
        <w:ind w:left="800" w:hanging="360"/>
        <w:rPr>
          <w:color w:val="000000" w:themeColor="text1"/>
        </w:rPr>
      </w:pPr>
      <w:r>
        <w:rPr>
          <w:color w:val="000000" w:themeColor="text1"/>
        </w:rPr>
        <w:t>Note: This in no way implies that there is going to be CDMA between D2R x-ambles</w:t>
      </w:r>
    </w:p>
    <w:p w14:paraId="5E875A75" w14:textId="77777777" w:rsidR="008536E9" w:rsidRDefault="00000000">
      <w:pPr>
        <w:pStyle w:val="ListParagraph"/>
        <w:numPr>
          <w:ilvl w:val="0"/>
          <w:numId w:val="20"/>
        </w:numPr>
      </w:pPr>
      <w:r>
        <w:t>For evaluation purpose, companies are encouraged to consider following:</w:t>
      </w:r>
    </w:p>
    <w:p w14:paraId="09A62368" w14:textId="77777777" w:rsidR="008536E9" w:rsidRDefault="00000000">
      <w:pPr>
        <w:pStyle w:val="ListParagraph"/>
        <w:numPr>
          <w:ilvl w:val="1"/>
          <w:numId w:val="20"/>
        </w:numPr>
        <w:ind w:left="800" w:hanging="360"/>
      </w:pPr>
      <w:r>
        <w:t>Performance at least in terms of autocorrelation/cross-correlation property, SFO estimation/Timing accuracy, SNR for target PDRCH BLER of [1%, 10%]</w:t>
      </w:r>
    </w:p>
    <w:p w14:paraId="45A90BA5" w14:textId="77777777" w:rsidR="008536E9" w:rsidRDefault="00000000">
      <w:pPr>
        <w:pStyle w:val="ListParagraph"/>
        <w:numPr>
          <w:ilvl w:val="1"/>
          <w:numId w:val="20"/>
        </w:numPr>
        <w:ind w:left="800" w:hanging="360"/>
      </w:pPr>
      <w:r>
        <w:t>Report presence and time-domain resource(s) x-ambles</w:t>
      </w:r>
    </w:p>
    <w:p w14:paraId="0130A1FF" w14:textId="77777777" w:rsidR="008536E9" w:rsidRDefault="00000000">
      <w:pPr>
        <w:pStyle w:val="ListParagraph"/>
        <w:numPr>
          <w:ilvl w:val="1"/>
          <w:numId w:val="20"/>
        </w:numPr>
        <w:ind w:left="800" w:hanging="360"/>
      </w:pPr>
      <w:r>
        <w:t>Report sequence type(s) and length(s) for x-ambles</w:t>
      </w:r>
    </w:p>
    <w:p w14:paraId="41C35A13" w14:textId="77777777" w:rsidR="008536E9" w:rsidRDefault="00000000">
      <w:pPr>
        <w:pStyle w:val="ListParagraph"/>
        <w:numPr>
          <w:ilvl w:val="1"/>
          <w:numId w:val="20"/>
        </w:numPr>
        <w:ind w:left="800" w:hanging="360"/>
      </w:pPr>
      <w:r>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8536E9" w14:paraId="537E07EC" w14:textId="77777777">
        <w:tc>
          <w:tcPr>
            <w:tcW w:w="803" w:type="dxa"/>
          </w:tcPr>
          <w:p w14:paraId="7E636BB5" w14:textId="77777777" w:rsidR="008536E9" w:rsidRDefault="00000000">
            <w:pPr>
              <w:jc w:val="center"/>
              <w:rPr>
                <w:b/>
                <w:bCs/>
                <w:sz w:val="16"/>
                <w:szCs w:val="16"/>
              </w:rPr>
            </w:pPr>
            <w:r>
              <w:rPr>
                <w:b/>
                <w:bCs/>
                <w:sz w:val="16"/>
                <w:szCs w:val="16"/>
              </w:rPr>
              <w:t>X-amble(s) Present</w:t>
            </w:r>
          </w:p>
        </w:tc>
        <w:tc>
          <w:tcPr>
            <w:tcW w:w="997" w:type="dxa"/>
          </w:tcPr>
          <w:p w14:paraId="4727FE22" w14:textId="77777777" w:rsidR="008536E9" w:rsidRDefault="00000000">
            <w:pPr>
              <w:jc w:val="center"/>
              <w:rPr>
                <w:b/>
                <w:bCs/>
                <w:sz w:val="16"/>
                <w:szCs w:val="16"/>
              </w:rPr>
            </w:pPr>
            <w:r>
              <w:rPr>
                <w:b/>
                <w:bCs/>
                <w:sz w:val="16"/>
                <w:szCs w:val="16"/>
              </w:rPr>
              <w:t>X-ambles time-domain resource(s)</w:t>
            </w:r>
          </w:p>
        </w:tc>
        <w:tc>
          <w:tcPr>
            <w:tcW w:w="900" w:type="dxa"/>
          </w:tcPr>
          <w:p w14:paraId="644D3019" w14:textId="77777777" w:rsidR="008536E9" w:rsidRDefault="00000000">
            <w:pPr>
              <w:jc w:val="center"/>
              <w:rPr>
                <w:b/>
                <w:bCs/>
                <w:sz w:val="16"/>
                <w:szCs w:val="16"/>
              </w:rPr>
            </w:pPr>
            <w:r>
              <w:rPr>
                <w:b/>
                <w:bCs/>
                <w:sz w:val="16"/>
                <w:szCs w:val="16"/>
              </w:rPr>
              <w:t>X-ambles Sequence Type(s)</w:t>
            </w:r>
          </w:p>
        </w:tc>
        <w:tc>
          <w:tcPr>
            <w:tcW w:w="720" w:type="dxa"/>
          </w:tcPr>
          <w:p w14:paraId="003B0F72" w14:textId="77777777" w:rsidR="008536E9" w:rsidRDefault="00000000">
            <w:pPr>
              <w:tabs>
                <w:tab w:val="left" w:pos="192"/>
              </w:tabs>
              <w:jc w:val="center"/>
              <w:rPr>
                <w:b/>
                <w:bCs/>
                <w:sz w:val="16"/>
                <w:szCs w:val="16"/>
              </w:rPr>
            </w:pPr>
            <w:r>
              <w:rPr>
                <w:b/>
                <w:bCs/>
                <w:sz w:val="16"/>
                <w:szCs w:val="16"/>
              </w:rPr>
              <w:t>X-ambles Length</w:t>
            </w:r>
          </w:p>
        </w:tc>
        <w:tc>
          <w:tcPr>
            <w:tcW w:w="1170" w:type="dxa"/>
          </w:tcPr>
          <w:p w14:paraId="74CC2C27" w14:textId="77777777" w:rsidR="008536E9" w:rsidRDefault="00000000">
            <w:pPr>
              <w:jc w:val="center"/>
              <w:rPr>
                <w:b/>
                <w:bCs/>
                <w:sz w:val="16"/>
                <w:szCs w:val="16"/>
              </w:rPr>
            </w:pPr>
            <w:r>
              <w:rPr>
                <w:b/>
                <w:bCs/>
                <w:sz w:val="16"/>
                <w:szCs w:val="16"/>
              </w:rPr>
              <w:t>PDRCH Duration/Size &amp; data rate</w:t>
            </w:r>
          </w:p>
        </w:tc>
        <w:tc>
          <w:tcPr>
            <w:tcW w:w="1080" w:type="dxa"/>
          </w:tcPr>
          <w:p w14:paraId="57C6C6A9" w14:textId="77777777" w:rsidR="008536E9" w:rsidRDefault="00000000">
            <w:pPr>
              <w:jc w:val="center"/>
              <w:rPr>
                <w:b/>
                <w:bCs/>
                <w:sz w:val="16"/>
                <w:szCs w:val="16"/>
              </w:rPr>
            </w:pPr>
            <w:r>
              <w:rPr>
                <w:b/>
                <w:bCs/>
                <w:sz w:val="16"/>
                <w:szCs w:val="16"/>
              </w:rPr>
              <w:t>Required SNR for target PDRCH BLER of 1%</w:t>
            </w:r>
          </w:p>
        </w:tc>
        <w:tc>
          <w:tcPr>
            <w:tcW w:w="990" w:type="dxa"/>
          </w:tcPr>
          <w:p w14:paraId="7FC0183C" w14:textId="77777777" w:rsidR="008536E9" w:rsidRDefault="00000000">
            <w:pPr>
              <w:jc w:val="center"/>
              <w:rPr>
                <w:b/>
                <w:bCs/>
                <w:sz w:val="16"/>
                <w:szCs w:val="16"/>
              </w:rPr>
            </w:pPr>
            <w:r>
              <w:rPr>
                <w:b/>
                <w:bCs/>
                <w:sz w:val="16"/>
                <w:szCs w:val="16"/>
              </w:rPr>
              <w:t>Required SNR for target PDRCH BLER of 10%</w:t>
            </w:r>
          </w:p>
        </w:tc>
        <w:tc>
          <w:tcPr>
            <w:tcW w:w="1260" w:type="dxa"/>
          </w:tcPr>
          <w:p w14:paraId="076EA3A5" w14:textId="77777777" w:rsidR="008536E9" w:rsidRDefault="00000000">
            <w:pPr>
              <w:jc w:val="center"/>
              <w:rPr>
                <w:b/>
                <w:bCs/>
                <w:sz w:val="16"/>
                <w:szCs w:val="16"/>
              </w:rPr>
            </w:pPr>
            <w:r>
              <w:rPr>
                <w:b/>
                <w:bCs/>
                <w:sz w:val="16"/>
                <w:szCs w:val="16"/>
              </w:rPr>
              <w:t>Performance Metric related to correlation properties, SFO/Timing Accuracy</w:t>
            </w:r>
          </w:p>
          <w:p w14:paraId="3A88AF5B" w14:textId="77777777" w:rsidR="008536E9" w:rsidRDefault="00000000">
            <w:pPr>
              <w:jc w:val="center"/>
              <w:rPr>
                <w:b/>
                <w:bCs/>
                <w:sz w:val="16"/>
                <w:szCs w:val="16"/>
              </w:rPr>
            </w:pPr>
            <w:r>
              <w:rPr>
                <w:b/>
                <w:bCs/>
                <w:sz w:val="16"/>
                <w:szCs w:val="16"/>
              </w:rPr>
              <w:t>[90%tile]</w:t>
            </w:r>
          </w:p>
        </w:tc>
        <w:tc>
          <w:tcPr>
            <w:tcW w:w="1615" w:type="dxa"/>
          </w:tcPr>
          <w:p w14:paraId="28BC1BAA" w14:textId="77777777" w:rsidR="008536E9" w:rsidRDefault="00000000">
            <w:pPr>
              <w:jc w:val="center"/>
              <w:rPr>
                <w:b/>
                <w:bCs/>
                <w:sz w:val="16"/>
                <w:szCs w:val="16"/>
              </w:rPr>
            </w:pPr>
            <w:r>
              <w:rPr>
                <w:b/>
                <w:bCs/>
                <w:sz w:val="16"/>
                <w:szCs w:val="16"/>
              </w:rPr>
              <w:t>Other assumptions/metrics can be reported by companies</w:t>
            </w:r>
          </w:p>
        </w:tc>
      </w:tr>
      <w:tr w:rsidR="008536E9" w14:paraId="3FF3409B" w14:textId="77777777">
        <w:trPr>
          <w:trHeight w:val="413"/>
        </w:trPr>
        <w:tc>
          <w:tcPr>
            <w:tcW w:w="803" w:type="dxa"/>
          </w:tcPr>
          <w:p w14:paraId="2502C74C" w14:textId="77777777" w:rsidR="008536E9" w:rsidRDefault="008536E9">
            <w:pPr>
              <w:rPr>
                <w:sz w:val="16"/>
                <w:szCs w:val="16"/>
              </w:rPr>
            </w:pPr>
          </w:p>
        </w:tc>
        <w:tc>
          <w:tcPr>
            <w:tcW w:w="997" w:type="dxa"/>
          </w:tcPr>
          <w:p w14:paraId="76A46AEC" w14:textId="77777777" w:rsidR="008536E9" w:rsidRDefault="008536E9">
            <w:pPr>
              <w:rPr>
                <w:sz w:val="16"/>
                <w:szCs w:val="16"/>
              </w:rPr>
            </w:pPr>
          </w:p>
        </w:tc>
        <w:tc>
          <w:tcPr>
            <w:tcW w:w="900" w:type="dxa"/>
          </w:tcPr>
          <w:p w14:paraId="1CA6E868" w14:textId="77777777" w:rsidR="008536E9" w:rsidRDefault="008536E9">
            <w:pPr>
              <w:rPr>
                <w:sz w:val="16"/>
                <w:szCs w:val="16"/>
              </w:rPr>
            </w:pPr>
          </w:p>
        </w:tc>
        <w:tc>
          <w:tcPr>
            <w:tcW w:w="720" w:type="dxa"/>
          </w:tcPr>
          <w:p w14:paraId="4A2E9D3F" w14:textId="77777777" w:rsidR="008536E9" w:rsidRDefault="008536E9">
            <w:pPr>
              <w:rPr>
                <w:sz w:val="16"/>
                <w:szCs w:val="16"/>
              </w:rPr>
            </w:pPr>
          </w:p>
        </w:tc>
        <w:tc>
          <w:tcPr>
            <w:tcW w:w="1170" w:type="dxa"/>
          </w:tcPr>
          <w:p w14:paraId="79534DF4" w14:textId="77777777" w:rsidR="008536E9" w:rsidRDefault="008536E9">
            <w:pPr>
              <w:rPr>
                <w:sz w:val="16"/>
                <w:szCs w:val="16"/>
              </w:rPr>
            </w:pPr>
          </w:p>
        </w:tc>
        <w:tc>
          <w:tcPr>
            <w:tcW w:w="1080" w:type="dxa"/>
          </w:tcPr>
          <w:p w14:paraId="0BE28234" w14:textId="77777777" w:rsidR="008536E9" w:rsidRDefault="008536E9">
            <w:pPr>
              <w:rPr>
                <w:sz w:val="16"/>
                <w:szCs w:val="16"/>
              </w:rPr>
            </w:pPr>
          </w:p>
        </w:tc>
        <w:tc>
          <w:tcPr>
            <w:tcW w:w="990" w:type="dxa"/>
          </w:tcPr>
          <w:p w14:paraId="0BA9C269" w14:textId="77777777" w:rsidR="008536E9" w:rsidRDefault="008536E9">
            <w:pPr>
              <w:rPr>
                <w:sz w:val="16"/>
                <w:szCs w:val="16"/>
              </w:rPr>
            </w:pPr>
          </w:p>
        </w:tc>
        <w:tc>
          <w:tcPr>
            <w:tcW w:w="1260" w:type="dxa"/>
          </w:tcPr>
          <w:p w14:paraId="0A93EE7F" w14:textId="77777777" w:rsidR="008536E9" w:rsidRDefault="008536E9">
            <w:pPr>
              <w:rPr>
                <w:sz w:val="16"/>
                <w:szCs w:val="16"/>
              </w:rPr>
            </w:pPr>
          </w:p>
        </w:tc>
        <w:tc>
          <w:tcPr>
            <w:tcW w:w="1615" w:type="dxa"/>
          </w:tcPr>
          <w:p w14:paraId="68312206" w14:textId="77777777" w:rsidR="008536E9" w:rsidRDefault="008536E9">
            <w:pPr>
              <w:rPr>
                <w:sz w:val="16"/>
                <w:szCs w:val="16"/>
              </w:rPr>
            </w:pPr>
          </w:p>
        </w:tc>
      </w:tr>
    </w:tbl>
    <w:p w14:paraId="720260E2" w14:textId="77777777" w:rsidR="008536E9" w:rsidRDefault="008536E9">
      <w:pPr>
        <w:pStyle w:val="0Maintext"/>
        <w:rPr>
          <w:lang w:eastAsia="zh-CN"/>
        </w:rPr>
      </w:pPr>
    </w:p>
    <w:p w14:paraId="604BB17D" w14:textId="77777777" w:rsidR="008536E9" w:rsidRDefault="008536E9">
      <w:pPr>
        <w:pStyle w:val="0Maintext"/>
        <w:rPr>
          <w:lang w:eastAsia="zh-CN"/>
        </w:rPr>
      </w:pPr>
    </w:p>
    <w:p w14:paraId="52E4FE1F" w14:textId="77777777" w:rsidR="008536E9" w:rsidRDefault="008536E9">
      <w:pPr>
        <w:pStyle w:val="0Maintext"/>
        <w:rPr>
          <w:lang w:eastAsia="zh-CN"/>
        </w:rPr>
      </w:pPr>
    </w:p>
    <w:p w14:paraId="35F5D2D0" w14:textId="77777777" w:rsidR="008536E9" w:rsidRDefault="00000000">
      <w:pPr>
        <w:pStyle w:val="Heading3"/>
        <w:numPr>
          <w:ilvl w:val="2"/>
          <w:numId w:val="12"/>
        </w:numPr>
        <w:spacing w:before="0" w:line="276" w:lineRule="auto"/>
        <w:ind w:left="180" w:hanging="180"/>
      </w:pPr>
      <w:r>
        <w:t>RAN1#120bis (Wuhan, China, April 7</w:t>
      </w:r>
      <w:r>
        <w:rPr>
          <w:vertAlign w:val="superscript"/>
        </w:rPr>
        <w:t>th</w:t>
      </w:r>
      <w:r>
        <w:t xml:space="preserve"> – 11</w:t>
      </w:r>
      <w:r>
        <w:rPr>
          <w:vertAlign w:val="superscript"/>
        </w:rPr>
        <w:t>th</w:t>
      </w:r>
      <w:r>
        <w:t>, 2025)</w:t>
      </w:r>
    </w:p>
    <w:p w14:paraId="32A55074" w14:textId="77777777" w:rsidR="008536E9" w:rsidRDefault="00000000">
      <w:pPr>
        <w:rPr>
          <w:b/>
          <w:bCs/>
          <w:color w:val="000000" w:themeColor="text1"/>
          <w:u w:val="single"/>
        </w:rPr>
      </w:pPr>
      <w:r>
        <w:rPr>
          <w:b/>
          <w:bCs/>
          <w:color w:val="000000" w:themeColor="text1"/>
          <w:u w:val="single"/>
        </w:rPr>
        <w:t>R-TAS related Agreements (including SIP and CAP)</w:t>
      </w:r>
    </w:p>
    <w:p w14:paraId="0B0C3248" w14:textId="77777777" w:rsidR="008536E9" w:rsidRDefault="008536E9"/>
    <w:p w14:paraId="6DF1BA36" w14:textId="77777777" w:rsidR="008536E9" w:rsidRDefault="00000000">
      <w:r>
        <w:rPr>
          <w:highlight w:val="green"/>
        </w:rPr>
        <w:t>Agreement</w:t>
      </w:r>
    </w:p>
    <w:p w14:paraId="6D81A373" w14:textId="77777777" w:rsidR="008536E9" w:rsidRDefault="00000000">
      <w:r>
        <w:t>For the pattern of SIP of R-TAS, only the following 2 alternatives are considered for further down-selection:</w:t>
      </w:r>
    </w:p>
    <w:p w14:paraId="216859F5" w14:textId="77777777" w:rsidR="008536E9" w:rsidRDefault="00000000">
      <w:pPr>
        <w:pStyle w:val="ListParagraph"/>
        <w:numPr>
          <w:ilvl w:val="0"/>
          <w:numId w:val="16"/>
        </w:numPr>
      </w:pPr>
      <w:r>
        <w:t>Alt 1-2: ON-OFF with a ratio of 1:3 and with following total SIP duration to be further down-selected:</w:t>
      </w:r>
    </w:p>
    <w:p w14:paraId="3B4FC420" w14:textId="77777777" w:rsidR="008536E9" w:rsidRDefault="00000000">
      <w:pPr>
        <w:pStyle w:val="ListParagraph"/>
        <w:numPr>
          <w:ilvl w:val="1"/>
          <w:numId w:val="16"/>
        </w:numPr>
      </w:pPr>
      <w:r>
        <w:t>Option 1: 0.5 OFDM symbol duration</w:t>
      </w:r>
    </w:p>
    <w:p w14:paraId="7E23DB55" w14:textId="77777777" w:rsidR="008536E9" w:rsidRDefault="00000000">
      <w:pPr>
        <w:pStyle w:val="ListParagraph"/>
        <w:numPr>
          <w:ilvl w:val="1"/>
          <w:numId w:val="16"/>
        </w:numPr>
      </w:pPr>
      <w:r>
        <w:t>Option 2: 1 OFDM symbol duration</w:t>
      </w:r>
    </w:p>
    <w:p w14:paraId="40A258AB" w14:textId="77777777" w:rsidR="008536E9" w:rsidRDefault="00000000">
      <w:pPr>
        <w:pStyle w:val="ListParagraph"/>
        <w:numPr>
          <w:ilvl w:val="0"/>
          <w:numId w:val="16"/>
        </w:numPr>
      </w:pPr>
      <w:r>
        <w:t>Alt 2-4: ON-OFF-ON-OFF with a ratio of 1:1:1:3 and with following total SIP duration to be further down-selected:</w:t>
      </w:r>
    </w:p>
    <w:p w14:paraId="2F307DA6" w14:textId="77777777" w:rsidR="008536E9" w:rsidRDefault="00000000">
      <w:pPr>
        <w:pStyle w:val="ListParagraph"/>
        <w:numPr>
          <w:ilvl w:val="1"/>
          <w:numId w:val="16"/>
        </w:numPr>
      </w:pPr>
      <w:r>
        <w:t>Option 1: 0.5 OFDM symbol duration</w:t>
      </w:r>
    </w:p>
    <w:p w14:paraId="725127DD" w14:textId="77777777" w:rsidR="008536E9" w:rsidRDefault="00000000">
      <w:pPr>
        <w:pStyle w:val="ListParagraph"/>
        <w:numPr>
          <w:ilvl w:val="1"/>
          <w:numId w:val="16"/>
        </w:numPr>
      </w:pPr>
      <w:r>
        <w:t>Option 2: 1 OFDM symbol duration</w:t>
      </w:r>
    </w:p>
    <w:p w14:paraId="2E732BF8" w14:textId="77777777" w:rsidR="008536E9" w:rsidRDefault="008536E9"/>
    <w:p w14:paraId="136A851D"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78816FF7" w14:textId="77777777" w:rsidR="008536E9" w:rsidRDefault="00000000">
      <w:r>
        <w:t>For CAP of R-TAS, following is adopted:</w:t>
      </w:r>
    </w:p>
    <w:p w14:paraId="18B14D0C" w14:textId="77777777" w:rsidR="008536E9" w:rsidRDefault="00000000">
      <w:pPr>
        <w:pStyle w:val="ListParagraph"/>
        <w:numPr>
          <w:ilvl w:val="0"/>
          <w:numId w:val="16"/>
        </w:numPr>
      </w:pPr>
      <w:r>
        <w:rPr>
          <w:color w:val="000000" w:themeColor="text1"/>
        </w:rPr>
        <w:t xml:space="preserve">Option 1 for CAP of R-TAS from TR 38.769 is adopted where the CAP duration becomes proportionally shorter with increasing value of M, i.e. if for </w:t>
      </w:r>
      <m:oMath>
        <m:r>
          <w:rPr>
            <w:rFonts w:ascii="Cambria Math" w:hAnsi="Cambria Math"/>
            <w:color w:val="000000" w:themeColor="text1"/>
          </w:rPr>
          <m:t>M = X</m:t>
        </m:r>
      </m:oMath>
      <w:r>
        <w:rPr>
          <w:color w:val="000000" w:themeColor="text1"/>
        </w:rPr>
        <w:t xml:space="preserve">, duration is </w:t>
      </w:r>
      <m:oMath>
        <m:r>
          <w:rPr>
            <w:rFonts w:ascii="Cambria Math" w:hAnsi="Cambria Math"/>
            <w:color w:val="000000" w:themeColor="text1"/>
          </w:rPr>
          <m:t>Y</m:t>
        </m:r>
      </m:oMath>
      <w:r>
        <w:rPr>
          <w:color w:val="000000" w:themeColor="text1"/>
        </w:rPr>
        <w:t xml:space="preserve"> OFDM symbol long, then for </w:t>
      </w:r>
      <m:oMath>
        <m:r>
          <w:rPr>
            <w:rFonts w:ascii="Cambria Math" w:hAnsi="Cambria Math"/>
            <w:color w:val="000000" w:themeColor="text1"/>
          </w:rPr>
          <m:t>M = aX</m:t>
        </m:r>
      </m:oMath>
      <w:r>
        <w:rPr>
          <w:color w:val="000000" w:themeColor="text1"/>
        </w:rPr>
        <w:t xml:space="preserve">, duration is </w:t>
      </w:r>
      <m:oMath>
        <m:r>
          <w:rPr>
            <w:rFonts w:ascii="Cambria Math" w:hAnsi="Cambria Math"/>
            <w:color w:val="000000" w:themeColor="text1"/>
          </w:rPr>
          <m:t>Y/a</m:t>
        </m:r>
      </m:oMath>
      <w:r>
        <w:rPr>
          <w:color w:val="000000" w:themeColor="text1"/>
        </w:rPr>
        <w:t xml:space="preserve"> OFDM symbol long</w:t>
      </w:r>
    </w:p>
    <w:p w14:paraId="64E571A4" w14:textId="77777777" w:rsidR="008536E9" w:rsidRDefault="00000000">
      <w:pPr>
        <w:pStyle w:val="ListParagraph"/>
        <w:numPr>
          <w:ilvl w:val="0"/>
          <w:numId w:val="16"/>
        </w:numPr>
        <w:rPr>
          <w:color w:val="000000" w:themeColor="text1"/>
        </w:rPr>
      </w:pPr>
      <w:r>
        <w:rPr>
          <w:color w:val="000000" w:themeColor="text1"/>
        </w:rPr>
        <w:t>Note: Duration without CP insertion is considered above, with CP insertion, the total duration may not be exactly proportional</w:t>
      </w:r>
    </w:p>
    <w:p w14:paraId="514587D4" w14:textId="77777777" w:rsidR="008536E9" w:rsidRDefault="00000000">
      <w:pPr>
        <w:pStyle w:val="ListParagraph"/>
        <w:numPr>
          <w:ilvl w:val="0"/>
          <w:numId w:val="16"/>
        </w:numPr>
        <w:rPr>
          <w:color w:val="000000" w:themeColor="text1"/>
        </w:rPr>
      </w:pPr>
      <w:r>
        <w:rPr>
          <w:color w:val="000000" w:themeColor="text1"/>
        </w:rPr>
        <w:t>Only following two alternatives for CAP pattern are considered for further down-selection to one alternative:</w:t>
      </w:r>
    </w:p>
    <w:p w14:paraId="7378B564" w14:textId="77777777" w:rsidR="008536E9" w:rsidRDefault="00000000">
      <w:pPr>
        <w:pStyle w:val="ListParagraph"/>
        <w:numPr>
          <w:ilvl w:val="1"/>
          <w:numId w:val="16"/>
        </w:numPr>
        <w:rPr>
          <w:color w:val="000000" w:themeColor="text1"/>
        </w:rPr>
      </w:pPr>
      <w:r>
        <w:rPr>
          <w:color w:val="000000" w:themeColor="text1"/>
        </w:rPr>
        <w:t>Alt 1: ON-OFF-ON-OFF</w:t>
      </w:r>
    </w:p>
    <w:p w14:paraId="78D3B450" w14:textId="77777777" w:rsidR="008536E9" w:rsidRDefault="00000000">
      <w:pPr>
        <w:pStyle w:val="ListParagraph"/>
        <w:numPr>
          <w:ilvl w:val="1"/>
          <w:numId w:val="16"/>
        </w:numPr>
        <w:rPr>
          <w:color w:val="000000" w:themeColor="text1"/>
        </w:rPr>
      </w:pPr>
      <w:r>
        <w:rPr>
          <w:color w:val="000000" w:themeColor="text1"/>
        </w:rPr>
        <w:t>Alt 2: ON-OFF-ON</w:t>
      </w:r>
    </w:p>
    <w:p w14:paraId="6CB94BFC" w14:textId="77777777" w:rsidR="008536E9" w:rsidRDefault="008536E9"/>
    <w:p w14:paraId="1BA4E42E" w14:textId="77777777" w:rsidR="008536E9" w:rsidRDefault="008536E9"/>
    <w:p w14:paraId="1FD28644"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6A75921A" w14:textId="77777777" w:rsidR="008536E9" w:rsidRDefault="00000000">
      <w:pPr>
        <w:pStyle w:val="0Maintext"/>
        <w:rPr>
          <w:rFonts w:cs="Times New Roman"/>
          <w:sz w:val="22"/>
          <w:szCs w:val="22"/>
          <w:highlight w:val="yellow"/>
          <w:lang w:eastAsia="zh-CN"/>
        </w:rPr>
      </w:pPr>
      <w:r>
        <w:rPr>
          <w:rFonts w:cs="Times New Roman"/>
          <w:sz w:val="22"/>
          <w:szCs w:val="22"/>
          <w:lang w:eastAsia="zh-CN"/>
        </w:rPr>
        <w:t xml:space="preserve">For R-TAS, SIP duration of 1 OFDM symbol is adopted with CAP pattern ON-OFF-ON-OFF for all values of M corresponding to PRDCH </w:t>
      </w:r>
    </w:p>
    <w:p w14:paraId="3B72E083" w14:textId="77777777" w:rsidR="008536E9" w:rsidRDefault="00000000">
      <w:pPr>
        <w:pStyle w:val="ListParagraph"/>
        <w:numPr>
          <w:ilvl w:val="0"/>
          <w:numId w:val="23"/>
        </w:numPr>
        <w:spacing w:line="276" w:lineRule="auto"/>
      </w:pPr>
      <w:r>
        <w:t>Note: device cannot assume the presence/absence of RF transmission prior to the SIP.</w:t>
      </w:r>
    </w:p>
    <w:p w14:paraId="411BDF1A" w14:textId="77777777" w:rsidR="008536E9" w:rsidRDefault="008536E9">
      <w:pPr>
        <w:rPr>
          <w:b/>
          <w:bCs/>
          <w:color w:val="000000" w:themeColor="text1"/>
          <w:u w:val="single"/>
        </w:rPr>
      </w:pPr>
    </w:p>
    <w:p w14:paraId="654AB64B" w14:textId="77777777" w:rsidR="008536E9" w:rsidRDefault="00000000">
      <w:pPr>
        <w:rPr>
          <w:b/>
          <w:bCs/>
          <w:color w:val="000000" w:themeColor="text1"/>
          <w:u w:val="single"/>
        </w:rPr>
      </w:pPr>
      <w:r>
        <w:rPr>
          <w:b/>
          <w:bCs/>
          <w:color w:val="000000" w:themeColor="text1"/>
          <w:u w:val="single"/>
        </w:rPr>
        <w:t>D2R x-ambles related Agreements (including preamble and midamble)</w:t>
      </w:r>
    </w:p>
    <w:p w14:paraId="7E4050E1" w14:textId="77777777" w:rsidR="008536E9" w:rsidRDefault="008536E9">
      <w:pPr>
        <w:rPr>
          <w:b/>
          <w:bCs/>
          <w:color w:val="000000" w:themeColor="text1"/>
          <w:u w:val="single"/>
        </w:rPr>
      </w:pPr>
    </w:p>
    <w:p w14:paraId="046BCEB0" w14:textId="77777777" w:rsidR="008536E9" w:rsidRDefault="00000000">
      <w:pPr>
        <w:rPr>
          <w:color w:val="000000" w:themeColor="text1"/>
        </w:rPr>
      </w:pPr>
      <w:r>
        <w:rPr>
          <w:color w:val="000000" w:themeColor="text1"/>
          <w:highlight w:val="green"/>
        </w:rPr>
        <w:t>Agreement</w:t>
      </w:r>
    </w:p>
    <w:p w14:paraId="36E4EEA9" w14:textId="77777777" w:rsidR="008536E9" w:rsidRDefault="00000000">
      <w:pPr>
        <w:rPr>
          <w:color w:val="000000" w:themeColor="text1"/>
        </w:rPr>
      </w:pPr>
      <w:r>
        <w:rPr>
          <w:color w:val="000000" w:themeColor="text1"/>
        </w:rPr>
        <w:t>For D2R midamble, for determining the presence and location of midamble(s) at the device:</w:t>
      </w:r>
    </w:p>
    <w:p w14:paraId="07A49021" w14:textId="77777777" w:rsidR="008536E9" w:rsidRDefault="00000000">
      <w:pPr>
        <w:pStyle w:val="ListParagraph"/>
        <w:numPr>
          <w:ilvl w:val="0"/>
          <w:numId w:val="20"/>
        </w:numPr>
        <w:rPr>
          <w:color w:val="000000" w:themeColor="text1"/>
        </w:rPr>
      </w:pPr>
      <w:r>
        <w:rPr>
          <w:color w:val="000000" w:themeColor="text1"/>
        </w:rPr>
        <w:t>Reader explicitly indicates the same interval between consecutive midambles, and between the preamble and the first midamble, via R2D control information</w:t>
      </w:r>
    </w:p>
    <w:p w14:paraId="4F3A0772" w14:textId="77777777" w:rsidR="008536E9" w:rsidRDefault="00000000">
      <w:pPr>
        <w:pStyle w:val="ListParagraph"/>
        <w:numPr>
          <w:ilvl w:val="2"/>
          <w:numId w:val="20"/>
        </w:numPr>
        <w:rPr>
          <w:color w:val="000000" w:themeColor="text1"/>
        </w:rPr>
      </w:pPr>
      <w:r>
        <w:rPr>
          <w:color w:val="000000" w:themeColor="text1"/>
        </w:rPr>
        <w:t xml:space="preserve">FFS: details of </w:t>
      </w:r>
      <w:proofErr w:type="spellStart"/>
      <w:r>
        <w:rPr>
          <w:color w:val="000000" w:themeColor="text1"/>
        </w:rPr>
        <w:t>signalling</w:t>
      </w:r>
      <w:proofErr w:type="spellEnd"/>
    </w:p>
    <w:p w14:paraId="003C88DE" w14:textId="77777777" w:rsidR="008536E9" w:rsidRDefault="00000000">
      <w:pPr>
        <w:pStyle w:val="ListParagraph"/>
        <w:numPr>
          <w:ilvl w:val="2"/>
          <w:numId w:val="20"/>
        </w:numPr>
        <w:rPr>
          <w:color w:val="000000" w:themeColor="text1"/>
        </w:rPr>
      </w:pPr>
      <w:r>
        <w:rPr>
          <w:color w:val="000000" w:themeColor="text1"/>
        </w:rPr>
        <w:t>FFS: whether the reader can explicitly indicate with one bit whether a midamble is additionally present at the end</w:t>
      </w:r>
    </w:p>
    <w:p w14:paraId="2D5B6811" w14:textId="77777777" w:rsidR="008536E9" w:rsidRDefault="00000000">
      <w:pPr>
        <w:pStyle w:val="ListParagraph"/>
        <w:numPr>
          <w:ilvl w:val="0"/>
          <w:numId w:val="20"/>
        </w:numPr>
        <w:rPr>
          <w:color w:val="000000" w:themeColor="text1"/>
        </w:rPr>
      </w:pPr>
      <w:r>
        <w:rPr>
          <w:color w:val="000000" w:themeColor="text1"/>
          <w:lang w:eastAsia="zh-CN"/>
        </w:rPr>
        <w:t>Note: This does not preclude the support of having no midamble present in the D2R transmission</w:t>
      </w:r>
    </w:p>
    <w:p w14:paraId="26B42F97" w14:textId="77777777" w:rsidR="008536E9" w:rsidRDefault="008536E9">
      <w:pPr>
        <w:pStyle w:val="0Maintext"/>
        <w:rPr>
          <w:rFonts w:cs="Times New Roman"/>
          <w:sz w:val="22"/>
          <w:szCs w:val="22"/>
          <w:highlight w:val="green"/>
          <w:lang w:eastAsia="zh-CN"/>
        </w:rPr>
      </w:pPr>
    </w:p>
    <w:p w14:paraId="69928CCB"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363038E4" w14:textId="77777777" w:rsidR="008536E9" w:rsidRDefault="00000000">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730340F1" w14:textId="77777777" w:rsidR="008536E9" w:rsidRDefault="00000000">
      <w:pPr>
        <w:pStyle w:val="ListParagraph"/>
        <w:numPr>
          <w:ilvl w:val="1"/>
          <w:numId w:val="20"/>
        </w:numPr>
      </w:pPr>
      <w:r>
        <w:t>Value(s) of n</w:t>
      </w:r>
    </w:p>
    <w:p w14:paraId="5EDF4DA4" w14:textId="77777777" w:rsidR="008536E9" w:rsidRDefault="00000000">
      <w:pPr>
        <w:pStyle w:val="ListParagraph"/>
        <w:numPr>
          <w:ilvl w:val="2"/>
          <w:numId w:val="20"/>
        </w:numPr>
      </w:pPr>
      <w:r>
        <w:lastRenderedPageBreak/>
        <w:t>Long preamble</w:t>
      </w:r>
      <w:r>
        <w:rPr>
          <w:lang w:eastAsia="zh-CN"/>
        </w:rPr>
        <w:t>/midamble</w:t>
      </w:r>
      <w:r>
        <w:t xml:space="preserve"> is generated based on n = 5</w:t>
      </w:r>
    </w:p>
    <w:p w14:paraId="37B28297" w14:textId="77777777" w:rsidR="008536E9" w:rsidRDefault="00000000">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5648B7EA" w14:textId="77777777" w:rsidR="008536E9" w:rsidRDefault="00000000">
      <w:pPr>
        <w:pStyle w:val="ListParagraph"/>
        <w:numPr>
          <w:ilvl w:val="0"/>
          <w:numId w:val="20"/>
        </w:numPr>
        <w:rPr>
          <w:color w:val="000000" w:themeColor="text1"/>
        </w:rPr>
      </w:pPr>
      <w:r>
        <w:rPr>
          <w:color w:val="000000" w:themeColor="text1"/>
        </w:rPr>
        <w:t>Only 1-part preamble/midamble are supported for D2R</w:t>
      </w:r>
    </w:p>
    <w:p w14:paraId="3EC47CC6" w14:textId="77777777" w:rsidR="008536E9" w:rsidRDefault="00000000">
      <w:pPr>
        <w:pStyle w:val="ListParagraph"/>
        <w:numPr>
          <w:ilvl w:val="0"/>
          <w:numId w:val="20"/>
        </w:numPr>
        <w:rPr>
          <w:color w:val="000000" w:themeColor="text1"/>
        </w:rPr>
      </w:pPr>
      <w:r>
        <w:rPr>
          <w:color w:val="000000" w:themeColor="text1"/>
        </w:rPr>
        <w:t>Preamble immediately precedes the PDRCH without any gap</w:t>
      </w:r>
    </w:p>
    <w:p w14:paraId="12F39FEF" w14:textId="77777777" w:rsidR="008536E9" w:rsidRDefault="00000000">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274B4BCC" w14:textId="77777777" w:rsidR="008536E9" w:rsidRDefault="00000000">
      <w:pPr>
        <w:pStyle w:val="ListParagraph"/>
        <w:numPr>
          <w:ilvl w:val="1"/>
          <w:numId w:val="20"/>
        </w:numPr>
        <w:rPr>
          <w:color w:val="000000" w:themeColor="text1"/>
        </w:rPr>
      </w:pPr>
      <w:r>
        <w:rPr>
          <w:color w:val="000000" w:themeColor="text1"/>
          <w:lang w:eastAsia="zh-CN"/>
        </w:rPr>
        <w:t xml:space="preserve">when midamble is present at least the following cases are </w:t>
      </w:r>
      <w:proofErr w:type="gramStart"/>
      <w:r>
        <w:rPr>
          <w:color w:val="000000" w:themeColor="text1"/>
          <w:lang w:eastAsia="zh-CN"/>
        </w:rPr>
        <w:t>supported</w:t>
      </w:r>
      <w:proofErr w:type="gramEnd"/>
      <w:r>
        <w:rPr>
          <w:color w:val="000000" w:themeColor="text1"/>
          <w:lang w:eastAsia="zh-CN"/>
        </w:rPr>
        <w:t xml:space="preserve"> and reader explicitly indicates one of the following cases for PDRCH:</w:t>
      </w:r>
    </w:p>
    <w:p w14:paraId="0EA79EE3" w14:textId="77777777" w:rsidR="008536E9" w:rsidRDefault="00000000">
      <w:pPr>
        <w:pStyle w:val="ListParagraph"/>
        <w:numPr>
          <w:ilvl w:val="2"/>
          <w:numId w:val="20"/>
        </w:numPr>
        <w:rPr>
          <w:color w:val="000000" w:themeColor="text1"/>
        </w:rPr>
      </w:pPr>
      <w:r>
        <w:rPr>
          <w:color w:val="000000" w:themeColor="text1"/>
          <w:lang w:eastAsia="zh-CN"/>
        </w:rPr>
        <w:t xml:space="preserve">Short preamble and short midamble </w:t>
      </w:r>
    </w:p>
    <w:p w14:paraId="4F8732C5" w14:textId="77777777" w:rsidR="008536E9" w:rsidRDefault="00000000">
      <w:pPr>
        <w:pStyle w:val="ListParagraph"/>
        <w:numPr>
          <w:ilvl w:val="2"/>
          <w:numId w:val="20"/>
        </w:numPr>
        <w:rPr>
          <w:color w:val="000000" w:themeColor="text1"/>
        </w:rPr>
      </w:pPr>
      <w:r>
        <w:rPr>
          <w:color w:val="000000" w:themeColor="text1"/>
          <w:lang w:eastAsia="zh-CN"/>
        </w:rPr>
        <w:t xml:space="preserve">Long preamble and long midamble </w:t>
      </w:r>
    </w:p>
    <w:p w14:paraId="10B39446" w14:textId="77777777" w:rsidR="008536E9" w:rsidRDefault="00000000">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44BF9B3" w14:textId="77777777" w:rsidR="008536E9" w:rsidRDefault="00000000">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01B731AE" w14:textId="77777777" w:rsidR="008536E9" w:rsidRDefault="008536E9"/>
    <w:p w14:paraId="6BF99808" w14:textId="77777777" w:rsidR="008536E9" w:rsidRDefault="00000000">
      <w:pPr>
        <w:pStyle w:val="0Maintext"/>
        <w:rPr>
          <w:rFonts w:cs="Times New Roman"/>
          <w:sz w:val="22"/>
          <w:szCs w:val="22"/>
          <w:lang w:eastAsia="zh-CN"/>
        </w:rPr>
      </w:pPr>
      <w:r>
        <w:rPr>
          <w:rFonts w:cs="Times New Roman"/>
          <w:sz w:val="22"/>
          <w:szCs w:val="22"/>
          <w:highlight w:val="green"/>
          <w:lang w:eastAsia="zh-CN"/>
        </w:rPr>
        <w:t>Agreement</w:t>
      </w:r>
    </w:p>
    <w:p w14:paraId="614A511C" w14:textId="77777777" w:rsidR="008536E9" w:rsidRDefault="00000000">
      <w:r>
        <w:t>For indicating the interval between consecutive midambles, and between the preamble and the first midamble, via R2D control information, following is adopted:</w:t>
      </w:r>
    </w:p>
    <w:p w14:paraId="7B1686A5" w14:textId="77777777" w:rsidR="008536E9" w:rsidRDefault="00000000">
      <w:pPr>
        <w:pStyle w:val="ListParagraph"/>
        <w:numPr>
          <w:ilvl w:val="0"/>
          <w:numId w:val="20"/>
        </w:numPr>
      </w:pPr>
      <w:r>
        <w:t>Unit of interval is number of bits</w:t>
      </w:r>
      <w:r>
        <w:rPr>
          <w:lang w:eastAsia="zh-CN"/>
        </w:rPr>
        <w:t xml:space="preserve"> after FEC (if FEC is applied) and repetition (if repetition is applied)</w:t>
      </w:r>
    </w:p>
    <w:p w14:paraId="2A38623A" w14:textId="77777777" w:rsidR="008536E9" w:rsidRDefault="00000000">
      <w:pPr>
        <w:pStyle w:val="ListParagraph"/>
        <w:numPr>
          <w:ilvl w:val="0"/>
          <w:numId w:val="20"/>
        </w:numPr>
        <w:rPr>
          <w:lang w:eastAsia="zh-CN"/>
        </w:rPr>
      </w:pPr>
      <w:r>
        <w:t>FFS: the candidate values in terms of the unit of interval</w:t>
      </w:r>
    </w:p>
    <w:p w14:paraId="501D0F54" w14:textId="77777777" w:rsidR="008536E9" w:rsidRDefault="008536E9"/>
    <w:p w14:paraId="05E1F591" w14:textId="77777777" w:rsidR="008536E9" w:rsidRDefault="00000000">
      <w:pPr>
        <w:pStyle w:val="Heading3"/>
        <w:numPr>
          <w:ilvl w:val="2"/>
          <w:numId w:val="12"/>
        </w:numPr>
        <w:spacing w:before="0" w:line="276" w:lineRule="auto"/>
        <w:ind w:left="180" w:hanging="180"/>
      </w:pPr>
      <w:r>
        <w:t>RAN1#121 (St Julian’s, Malta, May 19</w:t>
      </w:r>
      <w:r>
        <w:rPr>
          <w:vertAlign w:val="superscript"/>
        </w:rPr>
        <w:t>th</w:t>
      </w:r>
      <w:r>
        <w:t xml:space="preserve">  – 23</w:t>
      </w:r>
      <w:r>
        <w:rPr>
          <w:vertAlign w:val="superscript"/>
        </w:rPr>
        <w:t>rd</w:t>
      </w:r>
      <w:r>
        <w:t xml:space="preserve"> , 2025)</w:t>
      </w:r>
    </w:p>
    <w:p w14:paraId="48966C4E" w14:textId="77777777" w:rsidR="008536E9" w:rsidRDefault="00000000">
      <w:pPr>
        <w:pStyle w:val="0Maintext"/>
        <w:rPr>
          <w:rFonts w:cs="Times New Roman"/>
          <w:b/>
          <w:sz w:val="22"/>
          <w:szCs w:val="22"/>
          <w:lang w:eastAsia="zh-CN"/>
        </w:rPr>
      </w:pPr>
      <w:r>
        <w:rPr>
          <w:rFonts w:cs="Times New Roman"/>
          <w:b/>
          <w:sz w:val="22"/>
          <w:szCs w:val="22"/>
          <w:highlight w:val="green"/>
          <w:lang w:eastAsia="zh-CN"/>
        </w:rPr>
        <w:t>Agreement</w:t>
      </w:r>
    </w:p>
    <w:p w14:paraId="4DC5C1C1" w14:textId="77777777" w:rsidR="008536E9" w:rsidRDefault="00000000">
      <w:pPr>
        <w:rPr>
          <w:color w:val="000000" w:themeColor="text1"/>
          <w:sz w:val="22"/>
          <w:szCs w:val="22"/>
        </w:rPr>
      </w:pPr>
      <w:r>
        <w:rPr>
          <w:color w:val="000000" w:themeColor="text1"/>
          <w:sz w:val="22"/>
          <w:szCs w:val="22"/>
        </w:rPr>
        <w:t>Confirm the working assumption in the following agreement from RAN1#120bis:</w:t>
      </w:r>
    </w:p>
    <w:p w14:paraId="36A6E5A7" w14:textId="77777777" w:rsidR="008536E9" w:rsidRDefault="00000000">
      <w:pPr>
        <w:pStyle w:val="0Maintext"/>
        <w:ind w:leftChars="200" w:left="480"/>
        <w:rPr>
          <w:rFonts w:cs="Times New Roman"/>
          <w:sz w:val="22"/>
          <w:szCs w:val="22"/>
          <w:lang w:eastAsia="zh-CN"/>
        </w:rPr>
      </w:pPr>
      <w:r>
        <w:rPr>
          <w:rFonts w:cs="Times New Roman"/>
          <w:sz w:val="22"/>
          <w:szCs w:val="22"/>
          <w:highlight w:val="green"/>
          <w:lang w:eastAsia="zh-CN"/>
        </w:rPr>
        <w:t>Agreement</w:t>
      </w:r>
    </w:p>
    <w:p w14:paraId="3BC4F7A8" w14:textId="77777777" w:rsidR="008536E9" w:rsidRDefault="00000000">
      <w:pPr>
        <w:pStyle w:val="ListParagraph"/>
        <w:numPr>
          <w:ilvl w:val="0"/>
          <w:numId w:val="20"/>
        </w:numPr>
        <w:ind w:leftChars="200" w:left="840"/>
        <w:rPr>
          <w:sz w:val="22"/>
          <w:szCs w:val="22"/>
        </w:rPr>
      </w:pPr>
      <w:r>
        <w:rPr>
          <w:sz w:val="22"/>
          <w:szCs w:val="22"/>
        </w:rPr>
        <w:t xml:space="preserve">For D2R preamble/midamble, base sequence is generated from </w:t>
      </w:r>
      <w:r>
        <w:rPr>
          <w:sz w:val="22"/>
          <w:szCs w:val="22"/>
          <w:lang w:eastAsia="zh-CN"/>
        </w:rPr>
        <w:t>m</w:t>
      </w:r>
      <w:r>
        <w:rPr>
          <w:sz w:val="22"/>
          <w:szCs w:val="22"/>
        </w:rPr>
        <w:t xml:space="preserve">-sequence, where the length of the sequence is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n</m:t>
            </m:r>
          </m:sup>
        </m:sSup>
        <m:r>
          <w:rPr>
            <w:rFonts w:ascii="Cambria Math" w:hAnsi="Cambria Math"/>
            <w:sz w:val="22"/>
            <w:szCs w:val="22"/>
          </w:rPr>
          <m:t>-1</m:t>
        </m:r>
      </m:oMath>
    </w:p>
    <w:p w14:paraId="0E5DC685" w14:textId="77777777" w:rsidR="008536E9" w:rsidRDefault="00000000">
      <w:pPr>
        <w:pStyle w:val="ListParagraph"/>
        <w:numPr>
          <w:ilvl w:val="1"/>
          <w:numId w:val="20"/>
        </w:numPr>
        <w:ind w:leftChars="420" w:left="1448"/>
        <w:rPr>
          <w:sz w:val="22"/>
          <w:szCs w:val="22"/>
        </w:rPr>
      </w:pPr>
      <w:r>
        <w:rPr>
          <w:sz w:val="22"/>
          <w:szCs w:val="22"/>
        </w:rPr>
        <w:t>Value(s) of n</w:t>
      </w:r>
    </w:p>
    <w:p w14:paraId="3E9591AA" w14:textId="77777777" w:rsidR="008536E9" w:rsidRDefault="00000000">
      <w:pPr>
        <w:pStyle w:val="ListParagraph"/>
        <w:numPr>
          <w:ilvl w:val="2"/>
          <w:numId w:val="20"/>
        </w:numPr>
        <w:ind w:leftChars="640" w:left="1976"/>
        <w:rPr>
          <w:sz w:val="22"/>
          <w:szCs w:val="22"/>
        </w:rPr>
      </w:pPr>
      <w:r>
        <w:rPr>
          <w:sz w:val="22"/>
          <w:szCs w:val="22"/>
        </w:rPr>
        <w:t>Long preamble</w:t>
      </w:r>
      <w:r>
        <w:rPr>
          <w:sz w:val="22"/>
          <w:szCs w:val="22"/>
          <w:lang w:eastAsia="zh-CN"/>
        </w:rPr>
        <w:t>/midamble</w:t>
      </w:r>
      <w:r>
        <w:rPr>
          <w:sz w:val="22"/>
          <w:szCs w:val="22"/>
        </w:rPr>
        <w:t xml:space="preserve"> is generated based on n = 5</w:t>
      </w:r>
    </w:p>
    <w:p w14:paraId="0B020D30" w14:textId="77777777" w:rsidR="008536E9" w:rsidRDefault="00000000">
      <w:pPr>
        <w:pStyle w:val="ListParagraph"/>
        <w:numPr>
          <w:ilvl w:val="2"/>
          <w:numId w:val="20"/>
        </w:numPr>
        <w:ind w:leftChars="640" w:left="1976"/>
        <w:rPr>
          <w:color w:val="000000" w:themeColor="text1"/>
          <w:sz w:val="22"/>
          <w:szCs w:val="22"/>
        </w:rPr>
      </w:pPr>
      <w:r>
        <w:rPr>
          <w:color w:val="000000" w:themeColor="text1"/>
          <w:sz w:val="22"/>
          <w:szCs w:val="22"/>
          <w:highlight w:val="darkYellow"/>
        </w:rPr>
        <w:t>Working assumption</w:t>
      </w:r>
      <w:r>
        <w:rPr>
          <w:color w:val="000000" w:themeColor="text1"/>
          <w:sz w:val="22"/>
          <w:szCs w:val="22"/>
        </w:rPr>
        <w:t>: Short preamble</w:t>
      </w:r>
      <w:r>
        <w:rPr>
          <w:color w:val="000000" w:themeColor="text1"/>
          <w:sz w:val="22"/>
          <w:szCs w:val="22"/>
          <w:lang w:eastAsia="zh-CN"/>
        </w:rPr>
        <w:t>/midamble</w:t>
      </w:r>
      <w:r>
        <w:rPr>
          <w:color w:val="000000" w:themeColor="text1"/>
          <w:sz w:val="22"/>
          <w:szCs w:val="22"/>
        </w:rPr>
        <w:t xml:space="preserve"> is generated based on n=3 </w:t>
      </w:r>
    </w:p>
    <w:p w14:paraId="68C0A986" w14:textId="77777777" w:rsidR="008536E9" w:rsidRDefault="00000000">
      <w:pPr>
        <w:pStyle w:val="ListParagraph"/>
        <w:numPr>
          <w:ilvl w:val="0"/>
          <w:numId w:val="20"/>
        </w:numPr>
        <w:ind w:leftChars="200" w:left="840"/>
        <w:rPr>
          <w:color w:val="000000" w:themeColor="text1"/>
          <w:sz w:val="22"/>
          <w:szCs w:val="22"/>
        </w:rPr>
      </w:pPr>
      <w:r>
        <w:rPr>
          <w:color w:val="000000" w:themeColor="text1"/>
          <w:sz w:val="22"/>
          <w:szCs w:val="22"/>
        </w:rPr>
        <w:t>Only 1-part preamble/midamble are supported for D2R</w:t>
      </w:r>
    </w:p>
    <w:p w14:paraId="423477A2" w14:textId="77777777" w:rsidR="008536E9" w:rsidRDefault="00000000">
      <w:pPr>
        <w:pStyle w:val="ListParagraph"/>
        <w:numPr>
          <w:ilvl w:val="0"/>
          <w:numId w:val="20"/>
        </w:numPr>
        <w:ind w:leftChars="200" w:left="840"/>
        <w:rPr>
          <w:color w:val="000000" w:themeColor="text1"/>
          <w:sz w:val="22"/>
          <w:szCs w:val="22"/>
        </w:rPr>
      </w:pPr>
      <w:r>
        <w:rPr>
          <w:color w:val="000000" w:themeColor="text1"/>
          <w:sz w:val="22"/>
          <w:szCs w:val="22"/>
        </w:rPr>
        <w:t>Preamble immediately precedes the PDRCH without any gap</w:t>
      </w:r>
    </w:p>
    <w:p w14:paraId="71DE68A7" w14:textId="77777777" w:rsidR="008536E9" w:rsidRDefault="00000000">
      <w:pPr>
        <w:pStyle w:val="ListParagraph"/>
        <w:numPr>
          <w:ilvl w:val="0"/>
          <w:numId w:val="20"/>
        </w:numPr>
        <w:ind w:leftChars="200" w:left="840"/>
        <w:rPr>
          <w:color w:val="000000" w:themeColor="text1"/>
          <w:sz w:val="22"/>
          <w:szCs w:val="22"/>
        </w:rPr>
      </w:pPr>
      <w:r>
        <w:rPr>
          <w:color w:val="000000" w:themeColor="text1"/>
          <w:sz w:val="22"/>
          <w:szCs w:val="22"/>
          <w:lang w:eastAsia="zh-CN"/>
        </w:rPr>
        <w:t>Both long and short preamble and midamble are supported based on the working assumption on n</w:t>
      </w:r>
    </w:p>
    <w:p w14:paraId="7C61B099" w14:textId="77777777" w:rsidR="008536E9" w:rsidRDefault="00000000">
      <w:pPr>
        <w:pStyle w:val="ListParagraph"/>
        <w:numPr>
          <w:ilvl w:val="1"/>
          <w:numId w:val="20"/>
        </w:numPr>
        <w:ind w:leftChars="420" w:left="1448"/>
        <w:rPr>
          <w:color w:val="000000" w:themeColor="text1"/>
          <w:sz w:val="22"/>
          <w:szCs w:val="22"/>
        </w:rPr>
      </w:pPr>
      <w:r>
        <w:rPr>
          <w:color w:val="000000" w:themeColor="text1"/>
          <w:sz w:val="22"/>
          <w:szCs w:val="22"/>
          <w:lang w:eastAsia="zh-CN"/>
        </w:rPr>
        <w:t xml:space="preserve">when midamble is present at least the following cases are </w:t>
      </w:r>
      <w:proofErr w:type="gramStart"/>
      <w:r>
        <w:rPr>
          <w:color w:val="000000" w:themeColor="text1"/>
          <w:sz w:val="22"/>
          <w:szCs w:val="22"/>
          <w:lang w:eastAsia="zh-CN"/>
        </w:rPr>
        <w:t>supported</w:t>
      </w:r>
      <w:proofErr w:type="gramEnd"/>
      <w:r>
        <w:rPr>
          <w:color w:val="000000" w:themeColor="text1"/>
          <w:sz w:val="22"/>
          <w:szCs w:val="22"/>
          <w:lang w:eastAsia="zh-CN"/>
        </w:rPr>
        <w:t xml:space="preserve"> and reader explicitly indicates one of the following cases for PDRCH:</w:t>
      </w:r>
    </w:p>
    <w:p w14:paraId="4AC0C701" w14:textId="77777777" w:rsidR="008536E9" w:rsidRDefault="00000000">
      <w:pPr>
        <w:pStyle w:val="ListParagraph"/>
        <w:numPr>
          <w:ilvl w:val="2"/>
          <w:numId w:val="20"/>
        </w:numPr>
        <w:ind w:leftChars="640" w:left="1976"/>
        <w:rPr>
          <w:color w:val="000000" w:themeColor="text1"/>
          <w:sz w:val="22"/>
          <w:szCs w:val="22"/>
        </w:rPr>
      </w:pPr>
      <w:r>
        <w:rPr>
          <w:color w:val="000000" w:themeColor="text1"/>
          <w:sz w:val="22"/>
          <w:szCs w:val="22"/>
          <w:lang w:eastAsia="zh-CN"/>
        </w:rPr>
        <w:t xml:space="preserve">Short preamble and short midamble </w:t>
      </w:r>
    </w:p>
    <w:p w14:paraId="609F6114" w14:textId="77777777" w:rsidR="008536E9" w:rsidRDefault="00000000">
      <w:pPr>
        <w:pStyle w:val="ListParagraph"/>
        <w:numPr>
          <w:ilvl w:val="2"/>
          <w:numId w:val="20"/>
        </w:numPr>
        <w:ind w:leftChars="640" w:left="1976"/>
        <w:rPr>
          <w:color w:val="000000" w:themeColor="text1"/>
          <w:sz w:val="22"/>
          <w:szCs w:val="22"/>
        </w:rPr>
      </w:pPr>
      <w:r>
        <w:rPr>
          <w:color w:val="000000" w:themeColor="text1"/>
          <w:sz w:val="22"/>
          <w:szCs w:val="22"/>
          <w:lang w:eastAsia="zh-CN"/>
        </w:rPr>
        <w:t xml:space="preserve">Long preamble and long midamble </w:t>
      </w:r>
    </w:p>
    <w:p w14:paraId="5D5C35CC" w14:textId="77777777" w:rsidR="008536E9" w:rsidRDefault="00000000">
      <w:pPr>
        <w:ind w:leftChars="520" w:left="1248"/>
        <w:contextualSpacing/>
        <w:rPr>
          <w:color w:val="000000" w:themeColor="text1"/>
          <w:sz w:val="22"/>
          <w:szCs w:val="22"/>
          <w:lang w:eastAsia="zh-CN"/>
        </w:rPr>
      </w:pPr>
      <w:r>
        <w:rPr>
          <w:color w:val="000000" w:themeColor="text1"/>
          <w:sz w:val="22"/>
          <w:szCs w:val="22"/>
        </w:rPr>
        <w:t xml:space="preserve">Note: the case of </w:t>
      </w:r>
      <w:r>
        <w:rPr>
          <w:color w:val="000000" w:themeColor="text1"/>
          <w:sz w:val="22"/>
          <w:szCs w:val="22"/>
          <w:lang w:eastAsia="zh-CN"/>
        </w:rPr>
        <w:t>short preamble and long midamble will not be supported</w:t>
      </w:r>
    </w:p>
    <w:p w14:paraId="3588C4C7" w14:textId="77777777" w:rsidR="008536E9" w:rsidRDefault="00000000">
      <w:pPr>
        <w:pStyle w:val="ListParagraph"/>
        <w:numPr>
          <w:ilvl w:val="1"/>
          <w:numId w:val="20"/>
        </w:numPr>
        <w:ind w:leftChars="420" w:left="1448"/>
        <w:rPr>
          <w:color w:val="000000" w:themeColor="text1"/>
          <w:sz w:val="22"/>
          <w:szCs w:val="22"/>
        </w:rPr>
      </w:pPr>
      <w:r>
        <w:rPr>
          <w:color w:val="000000" w:themeColor="text1"/>
          <w:sz w:val="22"/>
          <w:szCs w:val="22"/>
        </w:rPr>
        <w:t xml:space="preserve">When </w:t>
      </w:r>
      <w:r>
        <w:rPr>
          <w:color w:val="000000" w:themeColor="text1"/>
          <w:sz w:val="22"/>
          <w:szCs w:val="22"/>
          <w:lang w:eastAsia="zh-CN"/>
        </w:rPr>
        <w:t>midamble is not present the reader explicitly indicates short or long preamble for PDRCH</w:t>
      </w:r>
    </w:p>
    <w:p w14:paraId="5AF1CED2" w14:textId="77777777" w:rsidR="008536E9" w:rsidRDefault="008536E9">
      <w:pPr>
        <w:rPr>
          <w:sz w:val="22"/>
          <w:szCs w:val="22"/>
        </w:rPr>
      </w:pPr>
    </w:p>
    <w:p w14:paraId="099847E7" w14:textId="77777777" w:rsidR="008536E9" w:rsidRDefault="008536E9">
      <w:pPr>
        <w:rPr>
          <w:sz w:val="22"/>
          <w:szCs w:val="22"/>
        </w:rPr>
      </w:pPr>
    </w:p>
    <w:p w14:paraId="320B14D4" w14:textId="77777777" w:rsidR="008536E9" w:rsidRDefault="00000000">
      <w:pPr>
        <w:pStyle w:val="0Maintext"/>
        <w:rPr>
          <w:rFonts w:cs="Times New Roman"/>
          <w:b/>
          <w:sz w:val="22"/>
          <w:szCs w:val="22"/>
          <w:highlight w:val="green"/>
          <w:lang w:eastAsia="zh-CN"/>
        </w:rPr>
      </w:pPr>
      <w:r>
        <w:rPr>
          <w:rFonts w:cs="Times New Roman"/>
          <w:b/>
          <w:sz w:val="22"/>
          <w:szCs w:val="22"/>
          <w:highlight w:val="green"/>
          <w:lang w:eastAsia="zh-CN"/>
        </w:rPr>
        <w:t>Agreement</w:t>
      </w:r>
    </w:p>
    <w:p w14:paraId="6E2ACD6C" w14:textId="77777777" w:rsidR="008536E9" w:rsidRDefault="00000000">
      <w:pPr>
        <w:rPr>
          <w:sz w:val="22"/>
          <w:szCs w:val="22"/>
          <w:lang w:eastAsia="zh-CN"/>
        </w:rPr>
      </w:pPr>
      <w:r>
        <w:rPr>
          <w:sz w:val="22"/>
          <w:szCs w:val="22"/>
          <w:lang w:eastAsia="zh-CN"/>
        </w:rPr>
        <w:t>M = {2,6,12,24} are adopted for CAP and same M value is used for CAP and PRDCH in an R2D transmission.</w:t>
      </w:r>
    </w:p>
    <w:p w14:paraId="7B17A237" w14:textId="77777777" w:rsidR="008536E9" w:rsidRDefault="008536E9">
      <w:pPr>
        <w:rPr>
          <w:sz w:val="22"/>
          <w:szCs w:val="22"/>
        </w:rPr>
      </w:pPr>
    </w:p>
    <w:p w14:paraId="54B70D18"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0D7E27F7" w14:textId="77777777" w:rsidR="008536E9" w:rsidRDefault="00000000">
      <w:pPr>
        <w:rPr>
          <w:color w:val="000000" w:themeColor="text1"/>
          <w:sz w:val="22"/>
          <w:szCs w:val="22"/>
        </w:rPr>
      </w:pPr>
      <w:r>
        <w:rPr>
          <w:color w:val="000000" w:themeColor="text1"/>
          <w:sz w:val="22"/>
          <w:szCs w:val="22"/>
        </w:rPr>
        <w:lastRenderedPageBreak/>
        <w:t>For D2R ambles,</w:t>
      </w:r>
    </w:p>
    <w:p w14:paraId="3BCFE4D4" w14:textId="77777777" w:rsidR="008536E9" w:rsidRDefault="00000000">
      <w:pPr>
        <w:pStyle w:val="ListParagraph"/>
        <w:numPr>
          <w:ilvl w:val="0"/>
          <w:numId w:val="41"/>
        </w:numPr>
        <w:rPr>
          <w:color w:val="000000" w:themeColor="text1"/>
          <w:sz w:val="22"/>
          <w:szCs w:val="22"/>
        </w:rPr>
      </w:pPr>
      <w:r>
        <w:rPr>
          <w:color w:val="000000" w:themeColor="text1"/>
          <w:sz w:val="22"/>
          <w:szCs w:val="22"/>
        </w:rPr>
        <w:t>For n = 3, adopt m-sequence with following:</w:t>
      </w:r>
    </w:p>
    <w:p w14:paraId="318A7867" w14:textId="77777777" w:rsidR="008536E9" w:rsidRDefault="00000000">
      <w:pPr>
        <w:pStyle w:val="ListParagraph"/>
        <w:numPr>
          <w:ilvl w:val="1"/>
          <w:numId w:val="41"/>
        </w:numPr>
        <w:rPr>
          <w:color w:val="000000" w:themeColor="text1"/>
          <w:sz w:val="22"/>
          <w:szCs w:val="22"/>
        </w:rPr>
      </w:pPr>
      <w:r>
        <w:rPr>
          <w:color w:val="000000" w:themeColor="text1"/>
          <w:sz w:val="22"/>
          <w:szCs w:val="22"/>
        </w:rPr>
        <w:t>Polynomial: x³ + x² + 1</w:t>
      </w:r>
    </w:p>
    <w:p w14:paraId="2839C3A9" w14:textId="77777777" w:rsidR="008536E9" w:rsidRDefault="00000000">
      <w:pPr>
        <w:pStyle w:val="ListParagraph"/>
        <w:numPr>
          <w:ilvl w:val="1"/>
          <w:numId w:val="41"/>
        </w:numPr>
        <w:rPr>
          <w:color w:val="000000" w:themeColor="text1"/>
          <w:sz w:val="22"/>
          <w:szCs w:val="22"/>
        </w:rPr>
      </w:pPr>
      <w:r>
        <w:rPr>
          <w:color w:val="000000" w:themeColor="text1"/>
          <w:sz w:val="22"/>
          <w:szCs w:val="22"/>
        </w:rPr>
        <w:t xml:space="preserve">Initial State: </w:t>
      </w:r>
      <w:r>
        <w:rPr>
          <w:color w:val="FF0000"/>
          <w:sz w:val="22"/>
          <w:szCs w:val="22"/>
        </w:rPr>
        <w:t>Down-select between 010 or 100</w:t>
      </w:r>
    </w:p>
    <w:p w14:paraId="4B1405BB" w14:textId="77777777" w:rsidR="008536E9" w:rsidRDefault="00000000">
      <w:pPr>
        <w:pStyle w:val="ListParagraph"/>
        <w:numPr>
          <w:ilvl w:val="1"/>
          <w:numId w:val="41"/>
        </w:numPr>
        <w:rPr>
          <w:color w:val="000000" w:themeColor="text1"/>
          <w:sz w:val="22"/>
          <w:szCs w:val="22"/>
        </w:rPr>
      </w:pPr>
      <w:r>
        <w:rPr>
          <w:color w:val="000000" w:themeColor="text1"/>
          <w:sz w:val="22"/>
          <w:szCs w:val="22"/>
        </w:rPr>
        <w:t xml:space="preserve">Resulting Sequence: </w:t>
      </w:r>
      <w:r>
        <w:rPr>
          <w:color w:val="FF0000"/>
          <w:sz w:val="22"/>
          <w:szCs w:val="22"/>
        </w:rPr>
        <w:t>Down-select between 0 1 0 0 1 1 1 (for 010 initial state) or 1 0 0 1 1 1 0 (for 100 initial state)</w:t>
      </w:r>
    </w:p>
    <w:p w14:paraId="5A2CC0E2" w14:textId="77777777" w:rsidR="008536E9" w:rsidRDefault="00000000">
      <w:pPr>
        <w:pStyle w:val="ListParagraph"/>
        <w:numPr>
          <w:ilvl w:val="0"/>
          <w:numId w:val="41"/>
        </w:numPr>
        <w:rPr>
          <w:color w:val="000000" w:themeColor="text1"/>
          <w:sz w:val="22"/>
          <w:szCs w:val="22"/>
        </w:rPr>
      </w:pPr>
      <w:r>
        <w:rPr>
          <w:color w:val="000000" w:themeColor="text1"/>
          <w:sz w:val="22"/>
          <w:szCs w:val="22"/>
        </w:rPr>
        <w:t>For n = 5, adopt m-sequence with following:</w:t>
      </w:r>
    </w:p>
    <w:p w14:paraId="01F071CD" w14:textId="77777777" w:rsidR="008536E9" w:rsidRDefault="00000000">
      <w:pPr>
        <w:pStyle w:val="ListParagraph"/>
        <w:numPr>
          <w:ilvl w:val="1"/>
          <w:numId w:val="41"/>
        </w:numPr>
        <w:rPr>
          <w:color w:val="000000" w:themeColor="text1"/>
          <w:sz w:val="22"/>
          <w:szCs w:val="22"/>
        </w:rPr>
      </w:pPr>
      <w:r>
        <w:rPr>
          <w:color w:val="000000" w:themeColor="text1"/>
          <w:sz w:val="22"/>
          <w:szCs w:val="22"/>
        </w:rPr>
        <w:t>Polynomial: x⁵ + x³ + 1</w:t>
      </w:r>
    </w:p>
    <w:p w14:paraId="004A74D5" w14:textId="77777777" w:rsidR="008536E9" w:rsidRDefault="00000000">
      <w:pPr>
        <w:pStyle w:val="ListParagraph"/>
        <w:numPr>
          <w:ilvl w:val="1"/>
          <w:numId w:val="41"/>
        </w:numPr>
        <w:rPr>
          <w:color w:val="000000" w:themeColor="text1"/>
          <w:sz w:val="22"/>
          <w:szCs w:val="22"/>
        </w:rPr>
      </w:pPr>
      <w:r>
        <w:rPr>
          <w:color w:val="000000" w:themeColor="text1"/>
          <w:sz w:val="22"/>
          <w:szCs w:val="22"/>
        </w:rPr>
        <w:t>Initial State: 01001</w:t>
      </w:r>
    </w:p>
    <w:p w14:paraId="4370BB11" w14:textId="77777777" w:rsidR="008536E9" w:rsidRDefault="00000000">
      <w:pPr>
        <w:pStyle w:val="ListParagraph"/>
        <w:numPr>
          <w:ilvl w:val="1"/>
          <w:numId w:val="41"/>
        </w:numPr>
        <w:rPr>
          <w:color w:val="000000" w:themeColor="text1"/>
          <w:sz w:val="22"/>
          <w:szCs w:val="22"/>
        </w:rPr>
      </w:pPr>
      <w:r>
        <w:rPr>
          <w:color w:val="000000" w:themeColor="text1"/>
          <w:sz w:val="22"/>
          <w:szCs w:val="22"/>
        </w:rPr>
        <w:t>Resulting Sequence: 0 1 0 0 1 0 0 0 0 1 0 1 0 1 1 1 0 1 1 0 0 0 1 1 1 1 1 0 0 1 1</w:t>
      </w:r>
    </w:p>
    <w:p w14:paraId="56C541AD" w14:textId="77777777" w:rsidR="008536E9" w:rsidRDefault="00000000">
      <w:pPr>
        <w:rPr>
          <w:b/>
          <w:bCs/>
          <w:sz w:val="22"/>
          <w:szCs w:val="22"/>
          <w:highlight w:val="green"/>
        </w:rPr>
      </w:pPr>
      <w:r>
        <w:rPr>
          <w:b/>
          <w:bCs/>
          <w:sz w:val="22"/>
          <w:szCs w:val="22"/>
          <w:highlight w:val="green"/>
        </w:rPr>
        <w:t>Agreement</w:t>
      </w:r>
    </w:p>
    <w:p w14:paraId="687576DE" w14:textId="77777777" w:rsidR="008536E9" w:rsidRDefault="00000000">
      <w:pPr>
        <w:pStyle w:val="ListParagraph"/>
        <w:numPr>
          <w:ilvl w:val="0"/>
          <w:numId w:val="61"/>
        </w:numPr>
        <w:rPr>
          <w:rFonts w:eastAsia="SimSun"/>
          <w:sz w:val="22"/>
          <w:szCs w:val="22"/>
        </w:rPr>
      </w:pPr>
      <w:r>
        <w:rPr>
          <w:rFonts w:eastAsia="SimSun"/>
          <w:sz w:val="22"/>
          <w:szCs w:val="22"/>
        </w:rPr>
        <w:t>SIP of R-TAS is adopted with 2 OFDM symbol duration, i.e. ON-OFF-ON-OFF with a ratio of 2:2:1:3</w:t>
      </w:r>
    </w:p>
    <w:p w14:paraId="7D5E0780" w14:textId="77777777" w:rsidR="008536E9" w:rsidRDefault="00000000">
      <w:pPr>
        <w:pStyle w:val="ListParagraph"/>
        <w:numPr>
          <w:ilvl w:val="1"/>
          <w:numId w:val="61"/>
        </w:numPr>
        <w:rPr>
          <w:sz w:val="22"/>
          <w:szCs w:val="22"/>
        </w:rPr>
      </w:pPr>
      <w:r>
        <w:rPr>
          <w:rFonts w:eastAsia="SimSun"/>
          <w:sz w:val="22"/>
          <w:szCs w:val="22"/>
        </w:rPr>
        <w:t>Note: Detection method of SIP presence at the device is not specified</w:t>
      </w:r>
    </w:p>
    <w:p w14:paraId="1B52A613" w14:textId="77777777" w:rsidR="008536E9" w:rsidRDefault="00000000">
      <w:pPr>
        <w:pStyle w:val="ListParagraph"/>
        <w:numPr>
          <w:ilvl w:val="0"/>
          <w:numId w:val="61"/>
        </w:numPr>
        <w:rPr>
          <w:rFonts w:eastAsia="SimSun"/>
          <w:sz w:val="22"/>
          <w:szCs w:val="22"/>
        </w:rPr>
      </w:pPr>
      <w:r>
        <w:rPr>
          <w:rFonts w:eastAsia="SimSun"/>
          <w:sz w:val="22"/>
          <w:szCs w:val="22"/>
        </w:rPr>
        <w:t>Agreement from RAN1#120bis is updated as follows:</w:t>
      </w:r>
    </w:p>
    <w:p w14:paraId="4CB9E205" w14:textId="77777777" w:rsidR="008536E9" w:rsidRDefault="00000000">
      <w:pPr>
        <w:pStyle w:val="0Maintext"/>
        <w:ind w:firstLine="720"/>
        <w:rPr>
          <w:rFonts w:cs="Times New Roman"/>
          <w:sz w:val="22"/>
          <w:szCs w:val="22"/>
          <w:highlight w:val="green"/>
          <w:lang w:eastAsia="zh-CN"/>
        </w:rPr>
      </w:pPr>
      <w:r>
        <w:rPr>
          <w:rFonts w:cs="Times New Roman"/>
          <w:sz w:val="22"/>
          <w:szCs w:val="22"/>
          <w:highlight w:val="green"/>
          <w:lang w:eastAsia="zh-CN"/>
        </w:rPr>
        <w:t>Agreement</w:t>
      </w:r>
    </w:p>
    <w:p w14:paraId="1220BFB9" w14:textId="77777777" w:rsidR="008536E9" w:rsidRDefault="00000000">
      <w:pPr>
        <w:pStyle w:val="0Maintext"/>
        <w:ind w:left="720"/>
        <w:rPr>
          <w:rFonts w:cs="Times New Roman"/>
          <w:sz w:val="22"/>
          <w:szCs w:val="22"/>
          <w:highlight w:val="yellow"/>
          <w:lang w:eastAsia="zh-CN"/>
        </w:rPr>
      </w:pPr>
      <w:r>
        <w:rPr>
          <w:rFonts w:cs="Times New Roman"/>
          <w:sz w:val="22"/>
          <w:szCs w:val="22"/>
          <w:lang w:eastAsia="zh-CN"/>
        </w:rPr>
        <w:t xml:space="preserve">For R-TAS, SIP duration of </w:t>
      </w:r>
      <w:r>
        <w:rPr>
          <w:rFonts w:cs="Times New Roman"/>
          <w:strike/>
          <w:color w:val="FF0000"/>
          <w:sz w:val="22"/>
          <w:szCs w:val="22"/>
          <w:lang w:eastAsia="zh-CN"/>
        </w:rPr>
        <w:t>1</w:t>
      </w:r>
      <w:r>
        <w:rPr>
          <w:rFonts w:cs="Times New Roman"/>
          <w:sz w:val="22"/>
          <w:szCs w:val="22"/>
          <w:lang w:eastAsia="zh-CN"/>
        </w:rPr>
        <w:t xml:space="preserve"> </w:t>
      </w:r>
      <w:r>
        <w:rPr>
          <w:rFonts w:cs="Times New Roman"/>
          <w:color w:val="FF0000"/>
          <w:sz w:val="22"/>
          <w:szCs w:val="22"/>
          <w:lang w:eastAsia="zh-CN"/>
        </w:rPr>
        <w:t xml:space="preserve">2 </w:t>
      </w:r>
      <w:r>
        <w:rPr>
          <w:rFonts w:cs="Times New Roman"/>
          <w:sz w:val="22"/>
          <w:szCs w:val="22"/>
          <w:lang w:eastAsia="zh-CN"/>
        </w:rPr>
        <w:t>OFDM symbol</w:t>
      </w:r>
      <w:r>
        <w:rPr>
          <w:rFonts w:cs="Times New Roman"/>
          <w:color w:val="FF0000"/>
          <w:sz w:val="22"/>
          <w:szCs w:val="22"/>
          <w:lang w:eastAsia="zh-CN"/>
        </w:rPr>
        <w:t>s</w:t>
      </w:r>
      <w:r>
        <w:rPr>
          <w:rFonts w:cs="Times New Roman"/>
          <w:sz w:val="22"/>
          <w:szCs w:val="22"/>
          <w:lang w:eastAsia="zh-CN"/>
        </w:rPr>
        <w:t xml:space="preserve"> is adopted with CAP pattern ON-OFF-ON-OFF for all values of M corresponding to PRDCH </w:t>
      </w:r>
    </w:p>
    <w:p w14:paraId="0D67D0E3" w14:textId="77777777" w:rsidR="008536E9" w:rsidRDefault="00000000">
      <w:pPr>
        <w:pStyle w:val="ListParagraph"/>
        <w:numPr>
          <w:ilvl w:val="1"/>
          <w:numId w:val="61"/>
        </w:numPr>
        <w:spacing w:line="276" w:lineRule="auto"/>
        <w:ind w:left="1080"/>
        <w:rPr>
          <w:sz w:val="22"/>
          <w:szCs w:val="22"/>
        </w:rPr>
      </w:pPr>
      <w:r>
        <w:rPr>
          <w:sz w:val="22"/>
          <w:szCs w:val="22"/>
        </w:rPr>
        <w:t>Note: device cannot assume the presence/absence of RF transmission prior to the SIP.</w:t>
      </w:r>
    </w:p>
    <w:p w14:paraId="62C53C2D" w14:textId="77777777" w:rsidR="008536E9" w:rsidRDefault="00000000">
      <w:pPr>
        <w:spacing w:line="276" w:lineRule="auto"/>
        <w:rPr>
          <w:sz w:val="22"/>
          <w:szCs w:val="22"/>
        </w:rPr>
      </w:pPr>
      <w:r>
        <w:rPr>
          <w:sz w:val="22"/>
          <w:szCs w:val="22"/>
        </w:rPr>
        <w:t xml:space="preserve">OPPO expressed the concern that the </w:t>
      </w:r>
      <w:proofErr w:type="spellStart"/>
      <w:r>
        <w:rPr>
          <w:sz w:val="22"/>
          <w:szCs w:val="22"/>
        </w:rPr>
        <w:t>agremeent</w:t>
      </w:r>
      <w:proofErr w:type="spellEnd"/>
      <w:r>
        <w:rPr>
          <w:sz w:val="22"/>
          <w:szCs w:val="22"/>
        </w:rPr>
        <w:t xml:space="preserve"> above has higher overhead and latency.</w:t>
      </w:r>
    </w:p>
    <w:p w14:paraId="43A26E87" w14:textId="77777777" w:rsidR="008536E9" w:rsidRDefault="008536E9">
      <w:pPr>
        <w:pStyle w:val="0Maintext"/>
        <w:rPr>
          <w:rFonts w:cs="Times New Roman"/>
          <w:sz w:val="22"/>
          <w:szCs w:val="22"/>
          <w:highlight w:val="green"/>
          <w:lang w:val="en-US" w:eastAsia="zh-CN"/>
        </w:rPr>
      </w:pPr>
    </w:p>
    <w:p w14:paraId="49770543" w14:textId="77777777" w:rsidR="008536E9" w:rsidRDefault="00000000">
      <w:pPr>
        <w:pStyle w:val="0Maintext"/>
        <w:rPr>
          <w:rFonts w:cs="Times New Roman"/>
          <w:sz w:val="22"/>
          <w:szCs w:val="22"/>
          <w:highlight w:val="green"/>
          <w:lang w:eastAsia="zh-CN"/>
        </w:rPr>
      </w:pPr>
      <w:r>
        <w:rPr>
          <w:rFonts w:cs="Times New Roman"/>
          <w:sz w:val="22"/>
          <w:szCs w:val="22"/>
          <w:highlight w:val="green"/>
          <w:lang w:eastAsia="zh-CN"/>
        </w:rPr>
        <w:t>Agreement</w:t>
      </w:r>
    </w:p>
    <w:p w14:paraId="7611BB78" w14:textId="77777777" w:rsidR="008536E9" w:rsidRDefault="00000000">
      <w:pPr>
        <w:pStyle w:val="ListParagraph"/>
        <w:numPr>
          <w:ilvl w:val="0"/>
          <w:numId w:val="41"/>
        </w:numPr>
        <w:rPr>
          <w:bCs/>
          <w:i/>
          <w:sz w:val="22"/>
          <w:szCs w:val="22"/>
        </w:rPr>
      </w:pPr>
      <w:r>
        <w:rPr>
          <w:sz w:val="22"/>
          <w:szCs w:val="22"/>
        </w:rPr>
        <w:t>For D2R, for indicating the interval between consecutive midambles, and between the preamble and the first midamble, via R2D control information, following interval values are adopted</w:t>
      </w:r>
      <w:r>
        <w:rPr>
          <w:bCs/>
          <w:i/>
          <w:sz w:val="22"/>
          <w:szCs w:val="22"/>
        </w:rPr>
        <w:t>:</w:t>
      </w:r>
    </w:p>
    <w:p w14:paraId="2151EC86" w14:textId="77777777" w:rsidR="008536E9" w:rsidRDefault="00000000">
      <w:pPr>
        <w:pStyle w:val="ListParagraph"/>
        <w:numPr>
          <w:ilvl w:val="1"/>
          <w:numId w:val="41"/>
        </w:numPr>
        <w:rPr>
          <w:bCs/>
          <w:iCs/>
          <w:sz w:val="22"/>
          <w:szCs w:val="22"/>
        </w:rPr>
      </w:pPr>
      <w:r>
        <w:rPr>
          <w:bCs/>
          <w:iCs/>
          <w:sz w:val="22"/>
          <w:szCs w:val="22"/>
        </w:rPr>
        <w:t xml:space="preserve">For bit duration of </w:t>
      </w:r>
      <w:r>
        <w:rPr>
          <w:iCs/>
          <w:sz w:val="22"/>
          <w:szCs w:val="22"/>
        </w:rPr>
        <w:t>266.67</w:t>
      </w:r>
      <w:r>
        <w:rPr>
          <w:bCs/>
          <w:i/>
          <w:sz w:val="22"/>
          <w:szCs w:val="22"/>
        </w:rPr>
        <w:t>μs</w:t>
      </w:r>
    </w:p>
    <w:p w14:paraId="5EEB82CE" w14:textId="77777777" w:rsidR="008536E9" w:rsidRDefault="00000000">
      <w:pPr>
        <w:pStyle w:val="ListParagraph"/>
        <w:numPr>
          <w:ilvl w:val="2"/>
          <w:numId w:val="41"/>
        </w:numPr>
        <w:rPr>
          <w:bCs/>
          <w:sz w:val="22"/>
          <w:szCs w:val="22"/>
        </w:rPr>
      </w:pPr>
      <w:r>
        <w:rPr>
          <w:bCs/>
          <w:sz w:val="22"/>
          <w:szCs w:val="22"/>
        </w:rPr>
        <w:t>I = 48 bits, 96 bits, 168 bits, 240 bits</w:t>
      </w:r>
    </w:p>
    <w:p w14:paraId="0C060689" w14:textId="77777777" w:rsidR="008536E9" w:rsidRDefault="00000000">
      <w:pPr>
        <w:pStyle w:val="ListParagraph"/>
        <w:numPr>
          <w:ilvl w:val="1"/>
          <w:numId w:val="41"/>
        </w:numPr>
        <w:rPr>
          <w:bCs/>
          <w:iCs/>
          <w:sz w:val="22"/>
          <w:szCs w:val="22"/>
        </w:rPr>
      </w:pPr>
      <w:r>
        <w:rPr>
          <w:bCs/>
          <w:iCs/>
          <w:sz w:val="22"/>
          <w:szCs w:val="22"/>
        </w:rPr>
        <w:t xml:space="preserve">For other supported bit durations of </w:t>
      </w:r>
      <w:r>
        <w:rPr>
          <w:iCs/>
          <w:sz w:val="22"/>
          <w:szCs w:val="22"/>
        </w:rPr>
        <w:t>266.67</w:t>
      </w:r>
      <w:r>
        <w:rPr>
          <w:bCs/>
          <w:i/>
          <w:sz w:val="22"/>
          <w:szCs w:val="22"/>
        </w:rPr>
        <w:t>μs/Y</w:t>
      </w:r>
    </w:p>
    <w:p w14:paraId="5E35663F" w14:textId="77777777" w:rsidR="008536E9" w:rsidRDefault="00000000">
      <w:pPr>
        <w:pStyle w:val="ListParagraph"/>
        <w:numPr>
          <w:ilvl w:val="2"/>
          <w:numId w:val="41"/>
        </w:numPr>
        <w:rPr>
          <w:bCs/>
          <w:i/>
          <w:sz w:val="22"/>
          <w:szCs w:val="22"/>
        </w:rPr>
      </w:pPr>
      <w:r>
        <w:rPr>
          <w:sz w:val="22"/>
          <w:szCs w:val="22"/>
        </w:rPr>
        <w:t>I = Y * {48, 96, 168, 240} bits</w:t>
      </w:r>
    </w:p>
    <w:p w14:paraId="41A06CBB" w14:textId="77777777" w:rsidR="008536E9" w:rsidRDefault="00000000">
      <w:pPr>
        <w:pStyle w:val="ListParagraph"/>
        <w:numPr>
          <w:ilvl w:val="2"/>
          <w:numId w:val="41"/>
        </w:numPr>
        <w:rPr>
          <w:bCs/>
          <w:sz w:val="22"/>
          <w:szCs w:val="22"/>
        </w:rPr>
      </w:pPr>
      <w:r>
        <w:rPr>
          <w:bCs/>
          <w:sz w:val="22"/>
          <w:szCs w:val="22"/>
        </w:rPr>
        <w:t>Values of Y: 2, 4, 8, 16, 32, 64, 192</w:t>
      </w:r>
    </w:p>
    <w:p w14:paraId="427826B6" w14:textId="77777777" w:rsidR="008536E9" w:rsidRDefault="00000000">
      <w:pPr>
        <w:pStyle w:val="ListParagraph"/>
        <w:numPr>
          <w:ilvl w:val="0"/>
          <w:numId w:val="41"/>
        </w:numPr>
        <w:rPr>
          <w:sz w:val="22"/>
          <w:szCs w:val="22"/>
        </w:rPr>
      </w:pPr>
      <w:r>
        <w:rPr>
          <w:sz w:val="22"/>
          <w:szCs w:val="22"/>
        </w:rPr>
        <w:t>For signaling via R2D control information, following is adopted:</w:t>
      </w:r>
    </w:p>
    <w:p w14:paraId="1671F9B9" w14:textId="77777777" w:rsidR="008536E9" w:rsidRDefault="00000000">
      <w:pPr>
        <w:pStyle w:val="ListParagraph"/>
        <w:numPr>
          <w:ilvl w:val="1"/>
          <w:numId w:val="41"/>
        </w:numPr>
        <w:rPr>
          <w:sz w:val="22"/>
          <w:szCs w:val="22"/>
        </w:rPr>
      </w:pPr>
      <w:r>
        <w:rPr>
          <w:sz w:val="22"/>
          <w:szCs w:val="22"/>
        </w:rPr>
        <w:t>1-bit length codepoint is used to indicate whether long or short preamble/midamble is applied at the device, where “0” indicates short preamble/midamble and “1” indicates long preamble/midamble</w:t>
      </w:r>
    </w:p>
    <w:p w14:paraId="2D85ED5F" w14:textId="77777777" w:rsidR="008536E9" w:rsidRDefault="00000000">
      <w:pPr>
        <w:pStyle w:val="ListParagraph"/>
        <w:numPr>
          <w:ilvl w:val="1"/>
          <w:numId w:val="41"/>
        </w:numPr>
        <w:rPr>
          <w:sz w:val="22"/>
          <w:szCs w:val="22"/>
        </w:rPr>
      </w:pPr>
      <w:r>
        <w:rPr>
          <w:sz w:val="22"/>
          <w:szCs w:val="22"/>
        </w:rPr>
        <w:t xml:space="preserve">Midamble interval is indicated by a 2-bit length codepoint </w:t>
      </w:r>
    </w:p>
    <w:p w14:paraId="05F03413" w14:textId="77777777" w:rsidR="008536E9" w:rsidRDefault="00000000">
      <w:pPr>
        <w:pStyle w:val="ListParagraph"/>
        <w:numPr>
          <w:ilvl w:val="2"/>
          <w:numId w:val="41"/>
        </w:numPr>
        <w:rPr>
          <w:sz w:val="22"/>
          <w:szCs w:val="22"/>
        </w:rPr>
      </w:pPr>
      <w:r>
        <w:rPr>
          <w:sz w:val="22"/>
          <w:szCs w:val="22"/>
        </w:rPr>
        <w:t xml:space="preserve">Lowest to highest codepoint value indicates lowest to highest interval value </w:t>
      </w:r>
    </w:p>
    <w:p w14:paraId="6B0A7938" w14:textId="77777777" w:rsidR="008536E9" w:rsidRDefault="00000000">
      <w:pPr>
        <w:pStyle w:val="ListParagraph"/>
        <w:numPr>
          <w:ilvl w:val="1"/>
          <w:numId w:val="41"/>
        </w:numPr>
        <w:rPr>
          <w:sz w:val="22"/>
          <w:szCs w:val="22"/>
        </w:rPr>
      </w:pPr>
      <w:r>
        <w:rPr>
          <w:sz w:val="22"/>
          <w:szCs w:val="22"/>
        </w:rPr>
        <w:t>1-bit length codepoint is used to indicate whether the midamble is present at the end or not, where “0” indicates no midamble present at the end and “1” indicates midamble present at the end</w:t>
      </w:r>
    </w:p>
    <w:p w14:paraId="0BD93BA7" w14:textId="77777777" w:rsidR="008536E9" w:rsidRDefault="00000000">
      <w:pPr>
        <w:pStyle w:val="ListParagraph"/>
        <w:numPr>
          <w:ilvl w:val="1"/>
          <w:numId w:val="41"/>
        </w:numPr>
        <w:rPr>
          <w:sz w:val="22"/>
          <w:szCs w:val="22"/>
        </w:rPr>
      </w:pPr>
      <w:r>
        <w:rPr>
          <w:sz w:val="22"/>
          <w:szCs w:val="22"/>
        </w:rPr>
        <w:t>Note: if the indicated interval is longer than the number of bits after FEC (if FEC is applied) and repetition (if repetition is applied), and 1-bit length codepoint does not indicate midamble present at the end, then there is no midamble.</w:t>
      </w:r>
    </w:p>
    <w:p w14:paraId="27D23522" w14:textId="77777777" w:rsidR="008536E9" w:rsidRDefault="008536E9"/>
    <w:sectPr w:rsidR="008536E9">
      <w:footerReference w:type="default" r:id="rId8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78983" w14:textId="77777777" w:rsidR="008074CC" w:rsidRDefault="008074CC">
      <w:r>
        <w:separator/>
      </w:r>
    </w:p>
  </w:endnote>
  <w:endnote w:type="continuationSeparator" w:id="0">
    <w:p w14:paraId="7B6FEF3D" w14:textId="77777777" w:rsidR="008074CC" w:rsidRDefault="00807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Yu Mincho">
    <w:altName w:val="Yu Gothic"/>
    <w:panose1 w:val="02020400000000000000"/>
    <w:charset w:val="80"/>
    <w:family w:val="roman"/>
    <w:pitch w:val="variable"/>
    <w:sig w:usb0="800002E7" w:usb1="2AC7FCFF" w:usb2="00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7E7288BE" w14:textId="77777777" w:rsidR="008536E9" w:rsidRDefault="00000000">
            <w:pPr>
              <w:pStyle w:val="Footer"/>
              <w:jc w:val="center"/>
            </w:pPr>
            <w:r>
              <w:t xml:space="preserve">Page </w:t>
            </w:r>
            <w:r>
              <w:rPr>
                <w:b/>
                <w:bCs/>
              </w:rPr>
              <w:fldChar w:fldCharType="begin"/>
            </w:r>
            <w:r>
              <w:rPr>
                <w:b/>
                <w:bCs/>
              </w:rPr>
              <w:instrText xml:space="preserve"> PAGE </w:instrText>
            </w:r>
            <w:r>
              <w:rPr>
                <w:b/>
                <w:bCs/>
              </w:rPr>
              <w:fldChar w:fldCharType="separate"/>
            </w:r>
            <w:r>
              <w:rPr>
                <w:b/>
                <w:bCs/>
              </w:rPr>
              <w:t>82</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rPr>
              <w:t>83</w:t>
            </w:r>
            <w:r>
              <w:rPr>
                <w:b/>
                <w:bCs/>
              </w:rPr>
              <w:fldChar w:fldCharType="end"/>
            </w:r>
          </w:p>
        </w:sdtContent>
      </w:sdt>
    </w:sdtContent>
  </w:sdt>
  <w:p w14:paraId="0AF4D491" w14:textId="77777777" w:rsidR="008536E9" w:rsidRDefault="008536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0BE3F" w14:textId="77777777" w:rsidR="008074CC" w:rsidRDefault="008074CC">
      <w:r>
        <w:separator/>
      </w:r>
    </w:p>
  </w:footnote>
  <w:footnote w:type="continuationSeparator" w:id="0">
    <w:p w14:paraId="221103C3" w14:textId="77777777" w:rsidR="008074CC" w:rsidRDefault="008074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F5E44"/>
    <w:multiLevelType w:val="singleLevel"/>
    <w:tmpl w:val="8EBF5E44"/>
    <w:lvl w:ilvl="0">
      <w:start w:val="1"/>
      <w:numFmt w:val="decimal"/>
      <w:suff w:val="space"/>
      <w:lvlText w:val="(%1)"/>
      <w:lvlJc w:val="left"/>
    </w:lvl>
  </w:abstractNum>
  <w:abstractNum w:abstractNumId="1" w15:restartNumberingAfterBreak="0">
    <w:nsid w:val="ADA77A75"/>
    <w:multiLevelType w:val="singleLevel"/>
    <w:tmpl w:val="ADA77A75"/>
    <w:lvl w:ilvl="0">
      <w:start w:val="1"/>
      <w:numFmt w:val="decimal"/>
      <w:suff w:val="space"/>
      <w:lvlText w:val="(%1)"/>
      <w:lvlJc w:val="left"/>
    </w:lvl>
  </w:abstractNum>
  <w:abstractNum w:abstractNumId="2"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F4378B"/>
    <w:multiLevelType w:val="multilevel"/>
    <w:tmpl w:val="00F4378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 w15:restartNumberingAfterBreak="0">
    <w:nsid w:val="033379A4"/>
    <w:multiLevelType w:val="multilevel"/>
    <w:tmpl w:val="033379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4"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6" w15:restartNumberingAfterBreak="0">
    <w:nsid w:val="0FCC3667"/>
    <w:multiLevelType w:val="multilevel"/>
    <w:tmpl w:val="0FCC36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443338"/>
    <w:multiLevelType w:val="multilevel"/>
    <w:tmpl w:val="1044333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17F6907"/>
    <w:multiLevelType w:val="multilevel"/>
    <w:tmpl w:val="117F690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CB573B"/>
    <w:multiLevelType w:val="multilevel"/>
    <w:tmpl w:val="14CB5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B236D0"/>
    <w:multiLevelType w:val="multilevel"/>
    <w:tmpl w:val="17B236D0"/>
    <w:lvl w:ilvl="0">
      <w:start w:val="3005"/>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9" w15:restartNumberingAfterBreak="0">
    <w:nsid w:val="1E834798"/>
    <w:multiLevelType w:val="multilevel"/>
    <w:tmpl w:val="1E834798"/>
    <w:lvl w:ilvl="0">
      <w:numFmt w:val="bullet"/>
      <w:lvlText w:val="-"/>
      <w:lvlJc w:val="left"/>
      <w:pPr>
        <w:ind w:left="360" w:hanging="360"/>
      </w:pPr>
      <w:rPr>
        <w:rFonts w:ascii="Times New Roman" w:eastAsia="SimSun" w:hAnsi="Times New Roman" w:cs="Times New Roman" w:hint="default"/>
        <w: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29F5561"/>
    <w:multiLevelType w:val="multilevel"/>
    <w:tmpl w:val="229F556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8B723DB"/>
    <w:multiLevelType w:val="multilevel"/>
    <w:tmpl w:val="28B723D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2C8B1CE3"/>
    <w:multiLevelType w:val="multilevel"/>
    <w:tmpl w:val="2C8B1C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6" w15:restartNumberingAfterBreak="0">
    <w:nsid w:val="32B7628C"/>
    <w:multiLevelType w:val="multilevel"/>
    <w:tmpl w:val="32B7628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51A7282"/>
    <w:multiLevelType w:val="multilevel"/>
    <w:tmpl w:val="351A7282"/>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9"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38CF28F5"/>
    <w:multiLevelType w:val="multilevel"/>
    <w:tmpl w:val="38CF28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9DD0F08"/>
    <w:multiLevelType w:val="multilevel"/>
    <w:tmpl w:val="39DD0F0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AD4009"/>
    <w:multiLevelType w:val="multilevel"/>
    <w:tmpl w:val="3AAD40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7B1A47"/>
    <w:multiLevelType w:val="multilevel"/>
    <w:tmpl w:val="3B7B1A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3E115557"/>
    <w:multiLevelType w:val="multilevel"/>
    <w:tmpl w:val="3E11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054D01"/>
    <w:multiLevelType w:val="multilevel"/>
    <w:tmpl w:val="43054D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944A30"/>
    <w:multiLevelType w:val="multilevel"/>
    <w:tmpl w:val="4A944A30"/>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AD46A4B"/>
    <w:multiLevelType w:val="multilevel"/>
    <w:tmpl w:val="4AD46A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E0F5CD4"/>
    <w:multiLevelType w:val="multilevel"/>
    <w:tmpl w:val="4E0F5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03C05AA"/>
    <w:multiLevelType w:val="singleLevel"/>
    <w:tmpl w:val="503C05AA"/>
    <w:lvl w:ilvl="0">
      <w:start w:val="1"/>
      <w:numFmt w:val="bullet"/>
      <w:lvlText w:val=""/>
      <w:lvlJc w:val="left"/>
      <w:pPr>
        <w:ind w:left="420" w:hanging="42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4260EFF"/>
    <w:multiLevelType w:val="multilevel"/>
    <w:tmpl w:val="54260EFF"/>
    <w:lvl w:ilvl="0">
      <w:start w:val="1"/>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88D5FFE"/>
    <w:multiLevelType w:val="multilevel"/>
    <w:tmpl w:val="588D5F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6"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1943A3"/>
    <w:multiLevelType w:val="multilevel"/>
    <w:tmpl w:val="691943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9F55F7C"/>
    <w:multiLevelType w:val="multilevel"/>
    <w:tmpl w:val="69F55F7C"/>
    <w:lvl w:ilvl="0">
      <w:start w:val="1"/>
      <w:numFmt w:val="bullet"/>
      <w:lvlText w:val=""/>
      <w:lvlJc w:val="left"/>
      <w:pPr>
        <w:ind w:left="780" w:hanging="360"/>
      </w:pPr>
      <w:rPr>
        <w:rFonts w:ascii="Wingdings" w:hAnsi="Wingding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71" w15:restartNumberingAfterBreak="0">
    <w:nsid w:val="6C071ADF"/>
    <w:multiLevelType w:val="multilevel"/>
    <w:tmpl w:val="6C071A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CDF7612"/>
    <w:multiLevelType w:val="multilevel"/>
    <w:tmpl w:val="6CDF7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5"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79"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82" w15:restartNumberingAfterBreak="0">
    <w:nsid w:val="757552C6"/>
    <w:multiLevelType w:val="multilevel"/>
    <w:tmpl w:val="757552C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7670E8A"/>
    <w:multiLevelType w:val="hybridMultilevel"/>
    <w:tmpl w:val="D75EB420"/>
    <w:lvl w:ilvl="0" w:tplc="D43EDD00">
      <w:start w:val="6"/>
      <w:numFmt w:val="bullet"/>
      <w:lvlText w:val="-"/>
      <w:lvlJc w:val="left"/>
      <w:pPr>
        <w:ind w:left="810" w:hanging="360"/>
      </w:pPr>
      <w:rPr>
        <w:rFonts w:ascii="Times New Roman" w:eastAsia="Malgun Gothic" w:hAnsi="Times New Roman" w:cs="Times New Roman"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4"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6" w15:restartNumberingAfterBreak="0">
    <w:nsid w:val="7E611FC7"/>
    <w:multiLevelType w:val="multilevel"/>
    <w:tmpl w:val="7E611FC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num w:numId="1" w16cid:durableId="186337056">
    <w:abstractNumId w:val="78"/>
  </w:num>
  <w:num w:numId="2" w16cid:durableId="161940201">
    <w:abstractNumId w:val="5"/>
  </w:num>
  <w:num w:numId="3" w16cid:durableId="981544668">
    <w:abstractNumId w:val="4"/>
  </w:num>
  <w:num w:numId="4" w16cid:durableId="2116976176">
    <w:abstractNumId w:val="59"/>
  </w:num>
  <w:num w:numId="5" w16cid:durableId="1027680985">
    <w:abstractNumId w:val="35"/>
  </w:num>
  <w:num w:numId="6" w16cid:durableId="40836578">
    <w:abstractNumId w:val="74"/>
  </w:num>
  <w:num w:numId="7" w16cid:durableId="1754621556">
    <w:abstractNumId w:val="3"/>
  </w:num>
  <w:num w:numId="8" w16cid:durableId="459036025">
    <w:abstractNumId w:val="85"/>
  </w:num>
  <w:num w:numId="9" w16cid:durableId="21588841">
    <w:abstractNumId w:val="40"/>
  </w:num>
  <w:num w:numId="10" w16cid:durableId="1951617889">
    <w:abstractNumId w:val="12"/>
  </w:num>
  <w:num w:numId="11" w16cid:durableId="1553736578">
    <w:abstractNumId w:val="2"/>
  </w:num>
  <w:num w:numId="12" w16cid:durableId="1427846773">
    <w:abstractNumId w:val="65"/>
  </w:num>
  <w:num w:numId="13" w16cid:durableId="2035500131">
    <w:abstractNumId w:val="29"/>
  </w:num>
  <w:num w:numId="14" w16cid:durableId="229966263">
    <w:abstractNumId w:val="20"/>
  </w:num>
  <w:num w:numId="15" w16cid:durableId="673149280">
    <w:abstractNumId w:val="48"/>
  </w:num>
  <w:num w:numId="16" w16cid:durableId="1415280788">
    <w:abstractNumId w:val="80"/>
  </w:num>
  <w:num w:numId="17" w16cid:durableId="536893190">
    <w:abstractNumId w:val="53"/>
  </w:num>
  <w:num w:numId="18" w16cid:durableId="28533777">
    <w:abstractNumId w:val="19"/>
  </w:num>
  <w:num w:numId="19" w16cid:durableId="978070796">
    <w:abstractNumId w:val="38"/>
  </w:num>
  <w:num w:numId="20" w16cid:durableId="686293488">
    <w:abstractNumId w:val="64"/>
  </w:num>
  <w:num w:numId="21" w16cid:durableId="1925988976">
    <w:abstractNumId w:val="75"/>
  </w:num>
  <w:num w:numId="22" w16cid:durableId="1322150217">
    <w:abstractNumId w:val="28"/>
  </w:num>
  <w:num w:numId="23" w16cid:durableId="1592853963">
    <w:abstractNumId w:val="68"/>
  </w:num>
  <w:num w:numId="24" w16cid:durableId="389503277">
    <w:abstractNumId w:val="86"/>
  </w:num>
  <w:num w:numId="25" w16cid:durableId="634020935">
    <w:abstractNumId w:val="42"/>
  </w:num>
  <w:num w:numId="26" w16cid:durableId="1410535774">
    <w:abstractNumId w:val="6"/>
  </w:num>
  <w:num w:numId="27" w16cid:durableId="659427399">
    <w:abstractNumId w:val="47"/>
  </w:num>
  <w:num w:numId="28" w16cid:durableId="301354002">
    <w:abstractNumId w:val="22"/>
  </w:num>
  <w:num w:numId="29" w16cid:durableId="1232035269">
    <w:abstractNumId w:val="34"/>
  </w:num>
  <w:num w:numId="30" w16cid:durableId="1168639286">
    <w:abstractNumId w:val="52"/>
  </w:num>
  <w:num w:numId="31" w16cid:durableId="978875615">
    <w:abstractNumId w:val="70"/>
  </w:num>
  <w:num w:numId="32" w16cid:durableId="489559816">
    <w:abstractNumId w:val="26"/>
  </w:num>
  <w:num w:numId="33" w16cid:durableId="89743467">
    <w:abstractNumId w:val="44"/>
  </w:num>
  <w:num w:numId="34" w16cid:durableId="1311472998">
    <w:abstractNumId w:val="72"/>
  </w:num>
  <w:num w:numId="35" w16cid:durableId="1821921906">
    <w:abstractNumId w:val="76"/>
  </w:num>
  <w:num w:numId="36" w16cid:durableId="891425907">
    <w:abstractNumId w:val="46"/>
  </w:num>
  <w:num w:numId="37" w16cid:durableId="1473061774">
    <w:abstractNumId w:val="71"/>
  </w:num>
  <w:num w:numId="38" w16cid:durableId="1019701289">
    <w:abstractNumId w:val="16"/>
  </w:num>
  <w:num w:numId="39" w16cid:durableId="349064918">
    <w:abstractNumId w:val="81"/>
  </w:num>
  <w:num w:numId="40" w16cid:durableId="2088651263">
    <w:abstractNumId w:val="82"/>
  </w:num>
  <w:num w:numId="41" w16cid:durableId="1926255376">
    <w:abstractNumId w:val="67"/>
  </w:num>
  <w:num w:numId="42" w16cid:durableId="659892452">
    <w:abstractNumId w:val="17"/>
  </w:num>
  <w:num w:numId="43" w16cid:durableId="1827932541">
    <w:abstractNumId w:val="0"/>
  </w:num>
  <w:num w:numId="44" w16cid:durableId="196041582">
    <w:abstractNumId w:val="1"/>
  </w:num>
  <w:num w:numId="45" w16cid:durableId="1088236019">
    <w:abstractNumId w:val="36"/>
  </w:num>
  <w:num w:numId="46" w16cid:durableId="1096100559">
    <w:abstractNumId w:val="9"/>
  </w:num>
  <w:num w:numId="47" w16cid:durableId="297801950">
    <w:abstractNumId w:val="33"/>
  </w:num>
  <w:num w:numId="48" w16cid:durableId="2069956376">
    <w:abstractNumId w:val="49"/>
  </w:num>
  <w:num w:numId="49" w16cid:durableId="426343122">
    <w:abstractNumId w:val="32"/>
  </w:num>
  <w:num w:numId="50" w16cid:durableId="656810839">
    <w:abstractNumId w:val="63"/>
  </w:num>
  <w:num w:numId="51" w16cid:durableId="1862427511">
    <w:abstractNumId w:val="66"/>
  </w:num>
  <w:num w:numId="52" w16cid:durableId="1301499920">
    <w:abstractNumId w:val="61"/>
  </w:num>
  <w:num w:numId="53" w16cid:durableId="1422019957">
    <w:abstractNumId w:val="13"/>
  </w:num>
  <w:num w:numId="54" w16cid:durableId="1360814821">
    <w:abstractNumId w:val="24"/>
  </w:num>
  <w:num w:numId="55" w16cid:durableId="1429695509">
    <w:abstractNumId w:val="58"/>
  </w:num>
  <w:num w:numId="56" w16cid:durableId="376466093">
    <w:abstractNumId w:val="43"/>
  </w:num>
  <w:num w:numId="57" w16cid:durableId="845703692">
    <w:abstractNumId w:val="25"/>
  </w:num>
  <w:num w:numId="58" w16cid:durableId="246351196">
    <w:abstractNumId w:val="62"/>
  </w:num>
  <w:num w:numId="59" w16cid:durableId="2097630522">
    <w:abstractNumId w:val="50"/>
  </w:num>
  <w:num w:numId="60" w16cid:durableId="348021394">
    <w:abstractNumId w:val="54"/>
  </w:num>
  <w:num w:numId="61" w16cid:durableId="658272964">
    <w:abstractNumId w:val="69"/>
  </w:num>
  <w:num w:numId="62" w16cid:durableId="1622298189">
    <w:abstractNumId w:val="57"/>
  </w:num>
  <w:num w:numId="63" w16cid:durableId="969435375">
    <w:abstractNumId w:val="18"/>
  </w:num>
  <w:num w:numId="64" w16cid:durableId="1566211853">
    <w:abstractNumId w:val="45"/>
  </w:num>
  <w:num w:numId="65" w16cid:durableId="1257208307">
    <w:abstractNumId w:val="56"/>
  </w:num>
  <w:num w:numId="66" w16cid:durableId="712072510">
    <w:abstractNumId w:val="21"/>
  </w:num>
  <w:num w:numId="67" w16cid:durableId="512576471">
    <w:abstractNumId w:val="51"/>
  </w:num>
  <w:num w:numId="68" w16cid:durableId="769855231">
    <w:abstractNumId w:val="23"/>
  </w:num>
  <w:num w:numId="69" w16cid:durableId="664281122">
    <w:abstractNumId w:val="31"/>
  </w:num>
  <w:num w:numId="70" w16cid:durableId="1455171124">
    <w:abstractNumId w:val="39"/>
  </w:num>
  <w:num w:numId="71" w16cid:durableId="251857367">
    <w:abstractNumId w:val="77"/>
  </w:num>
  <w:num w:numId="72" w16cid:durableId="324675753">
    <w:abstractNumId w:val="8"/>
  </w:num>
  <w:num w:numId="73" w16cid:durableId="39205313">
    <w:abstractNumId w:val="7"/>
  </w:num>
  <w:num w:numId="74" w16cid:durableId="1471249121">
    <w:abstractNumId w:val="27"/>
  </w:num>
  <w:num w:numId="75" w16cid:durableId="336466849">
    <w:abstractNumId w:val="37"/>
  </w:num>
  <w:num w:numId="76" w16cid:durableId="1171482002">
    <w:abstractNumId w:val="79"/>
  </w:num>
  <w:num w:numId="77" w16cid:durableId="954679445">
    <w:abstractNumId w:val="84"/>
  </w:num>
  <w:num w:numId="78" w16cid:durableId="1874078951">
    <w:abstractNumId w:val="14"/>
  </w:num>
  <w:num w:numId="79" w16cid:durableId="397091172">
    <w:abstractNumId w:val="60"/>
  </w:num>
  <w:num w:numId="80" w16cid:durableId="453137431">
    <w:abstractNumId w:val="10"/>
  </w:num>
  <w:num w:numId="81" w16cid:durableId="1580217107">
    <w:abstractNumId w:val="11"/>
  </w:num>
  <w:num w:numId="82" w16cid:durableId="811096756">
    <w:abstractNumId w:val="30"/>
  </w:num>
  <w:num w:numId="83" w16cid:durableId="1296983059">
    <w:abstractNumId w:val="41"/>
  </w:num>
  <w:num w:numId="84" w16cid:durableId="1950310063">
    <w:abstractNumId w:val="55"/>
  </w:num>
  <w:num w:numId="85" w16cid:durableId="1203247116">
    <w:abstractNumId w:val="15"/>
  </w:num>
  <w:num w:numId="86" w16cid:durableId="511337246">
    <w:abstractNumId w:val="73"/>
  </w:num>
  <w:num w:numId="87" w16cid:durableId="679739754">
    <w:abstractNumId w:val="8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B12"/>
    <w:rsid w:val="00000111"/>
    <w:rsid w:val="00000113"/>
    <w:rsid w:val="00000305"/>
    <w:rsid w:val="00000326"/>
    <w:rsid w:val="00000F5D"/>
    <w:rsid w:val="00001154"/>
    <w:rsid w:val="000011D2"/>
    <w:rsid w:val="000013EA"/>
    <w:rsid w:val="00001406"/>
    <w:rsid w:val="00001415"/>
    <w:rsid w:val="0000141F"/>
    <w:rsid w:val="000015AE"/>
    <w:rsid w:val="00001996"/>
    <w:rsid w:val="00001AD4"/>
    <w:rsid w:val="00001B51"/>
    <w:rsid w:val="0000201E"/>
    <w:rsid w:val="00002086"/>
    <w:rsid w:val="000020E9"/>
    <w:rsid w:val="0000225B"/>
    <w:rsid w:val="0000274E"/>
    <w:rsid w:val="000029B8"/>
    <w:rsid w:val="00002F35"/>
    <w:rsid w:val="00002F62"/>
    <w:rsid w:val="0000335F"/>
    <w:rsid w:val="00003410"/>
    <w:rsid w:val="000038A9"/>
    <w:rsid w:val="00003C15"/>
    <w:rsid w:val="000040B8"/>
    <w:rsid w:val="000048CD"/>
    <w:rsid w:val="00004A04"/>
    <w:rsid w:val="00004DDD"/>
    <w:rsid w:val="000053F3"/>
    <w:rsid w:val="00005632"/>
    <w:rsid w:val="0000580D"/>
    <w:rsid w:val="00005830"/>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2EC"/>
    <w:rsid w:val="00011370"/>
    <w:rsid w:val="0001157D"/>
    <w:rsid w:val="000118B8"/>
    <w:rsid w:val="00011AB8"/>
    <w:rsid w:val="00011D09"/>
    <w:rsid w:val="00011F8A"/>
    <w:rsid w:val="0001207E"/>
    <w:rsid w:val="00012180"/>
    <w:rsid w:val="00012351"/>
    <w:rsid w:val="000123AD"/>
    <w:rsid w:val="000126B2"/>
    <w:rsid w:val="00012884"/>
    <w:rsid w:val="00012E3B"/>
    <w:rsid w:val="00012EBA"/>
    <w:rsid w:val="000131B3"/>
    <w:rsid w:val="000132A3"/>
    <w:rsid w:val="000132D8"/>
    <w:rsid w:val="0001344B"/>
    <w:rsid w:val="0001350E"/>
    <w:rsid w:val="0001355B"/>
    <w:rsid w:val="00013A0D"/>
    <w:rsid w:val="00013B15"/>
    <w:rsid w:val="00013BF2"/>
    <w:rsid w:val="00013BF5"/>
    <w:rsid w:val="00013DB3"/>
    <w:rsid w:val="00013E93"/>
    <w:rsid w:val="00013E97"/>
    <w:rsid w:val="00013F15"/>
    <w:rsid w:val="000140A3"/>
    <w:rsid w:val="000142E8"/>
    <w:rsid w:val="00014579"/>
    <w:rsid w:val="00014759"/>
    <w:rsid w:val="00014EC0"/>
    <w:rsid w:val="000150C8"/>
    <w:rsid w:val="000151C5"/>
    <w:rsid w:val="00015529"/>
    <w:rsid w:val="00015624"/>
    <w:rsid w:val="00015704"/>
    <w:rsid w:val="0001570E"/>
    <w:rsid w:val="00016127"/>
    <w:rsid w:val="00016135"/>
    <w:rsid w:val="000161B0"/>
    <w:rsid w:val="00016253"/>
    <w:rsid w:val="00016271"/>
    <w:rsid w:val="00016595"/>
    <w:rsid w:val="0001660B"/>
    <w:rsid w:val="000166A1"/>
    <w:rsid w:val="000166F1"/>
    <w:rsid w:val="000168F8"/>
    <w:rsid w:val="00016918"/>
    <w:rsid w:val="00016E47"/>
    <w:rsid w:val="00017170"/>
    <w:rsid w:val="00017176"/>
    <w:rsid w:val="000172F8"/>
    <w:rsid w:val="000176F0"/>
    <w:rsid w:val="000177B2"/>
    <w:rsid w:val="00017D32"/>
    <w:rsid w:val="00017F3E"/>
    <w:rsid w:val="00020130"/>
    <w:rsid w:val="0002037F"/>
    <w:rsid w:val="00020555"/>
    <w:rsid w:val="000205BA"/>
    <w:rsid w:val="00020670"/>
    <w:rsid w:val="00020804"/>
    <w:rsid w:val="00020979"/>
    <w:rsid w:val="00020B51"/>
    <w:rsid w:val="00020C1D"/>
    <w:rsid w:val="00020F81"/>
    <w:rsid w:val="00021001"/>
    <w:rsid w:val="0002152E"/>
    <w:rsid w:val="000218E0"/>
    <w:rsid w:val="00021F8F"/>
    <w:rsid w:val="000220B3"/>
    <w:rsid w:val="000222EC"/>
    <w:rsid w:val="00022361"/>
    <w:rsid w:val="00022378"/>
    <w:rsid w:val="000224D7"/>
    <w:rsid w:val="00022916"/>
    <w:rsid w:val="000229DD"/>
    <w:rsid w:val="00022C5A"/>
    <w:rsid w:val="00022DBE"/>
    <w:rsid w:val="00023709"/>
    <w:rsid w:val="000238C7"/>
    <w:rsid w:val="0002393D"/>
    <w:rsid w:val="000242D4"/>
    <w:rsid w:val="000243BE"/>
    <w:rsid w:val="0002440B"/>
    <w:rsid w:val="0002451F"/>
    <w:rsid w:val="00024688"/>
    <w:rsid w:val="000246C1"/>
    <w:rsid w:val="000246F5"/>
    <w:rsid w:val="0002497D"/>
    <w:rsid w:val="00024CF1"/>
    <w:rsid w:val="00024F70"/>
    <w:rsid w:val="000251F9"/>
    <w:rsid w:val="000252D2"/>
    <w:rsid w:val="00025692"/>
    <w:rsid w:val="00025699"/>
    <w:rsid w:val="000259CA"/>
    <w:rsid w:val="00025F6A"/>
    <w:rsid w:val="00026181"/>
    <w:rsid w:val="0002630E"/>
    <w:rsid w:val="00026592"/>
    <w:rsid w:val="00026966"/>
    <w:rsid w:val="00026CE6"/>
    <w:rsid w:val="00026E53"/>
    <w:rsid w:val="000272BA"/>
    <w:rsid w:val="0002761A"/>
    <w:rsid w:val="0002762E"/>
    <w:rsid w:val="0002770B"/>
    <w:rsid w:val="00027860"/>
    <w:rsid w:val="00027E75"/>
    <w:rsid w:val="000306E9"/>
    <w:rsid w:val="00030713"/>
    <w:rsid w:val="00030777"/>
    <w:rsid w:val="000307FF"/>
    <w:rsid w:val="000308AA"/>
    <w:rsid w:val="00030A63"/>
    <w:rsid w:val="00030B71"/>
    <w:rsid w:val="00031114"/>
    <w:rsid w:val="00031384"/>
    <w:rsid w:val="00031597"/>
    <w:rsid w:val="0003169C"/>
    <w:rsid w:val="00031C25"/>
    <w:rsid w:val="00031C2B"/>
    <w:rsid w:val="00031C7F"/>
    <w:rsid w:val="00031D16"/>
    <w:rsid w:val="00031D2A"/>
    <w:rsid w:val="00031EE5"/>
    <w:rsid w:val="000321CA"/>
    <w:rsid w:val="000321F4"/>
    <w:rsid w:val="00032408"/>
    <w:rsid w:val="00032488"/>
    <w:rsid w:val="0003270A"/>
    <w:rsid w:val="00032B4B"/>
    <w:rsid w:val="00032EF9"/>
    <w:rsid w:val="00033194"/>
    <w:rsid w:val="00033478"/>
    <w:rsid w:val="000334AB"/>
    <w:rsid w:val="0003351E"/>
    <w:rsid w:val="000336AB"/>
    <w:rsid w:val="000336F4"/>
    <w:rsid w:val="0003375C"/>
    <w:rsid w:val="000337CA"/>
    <w:rsid w:val="00034373"/>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B13"/>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1D7"/>
    <w:rsid w:val="00041253"/>
    <w:rsid w:val="00041C29"/>
    <w:rsid w:val="00041E37"/>
    <w:rsid w:val="00041FEC"/>
    <w:rsid w:val="0004207F"/>
    <w:rsid w:val="00042153"/>
    <w:rsid w:val="0004256D"/>
    <w:rsid w:val="00042602"/>
    <w:rsid w:val="0004262E"/>
    <w:rsid w:val="0004304C"/>
    <w:rsid w:val="00043553"/>
    <w:rsid w:val="00043687"/>
    <w:rsid w:val="0004377C"/>
    <w:rsid w:val="00043AAA"/>
    <w:rsid w:val="00043C56"/>
    <w:rsid w:val="00043C90"/>
    <w:rsid w:val="00043C9F"/>
    <w:rsid w:val="00044036"/>
    <w:rsid w:val="000441BF"/>
    <w:rsid w:val="00044239"/>
    <w:rsid w:val="00044447"/>
    <w:rsid w:val="00044538"/>
    <w:rsid w:val="000445D5"/>
    <w:rsid w:val="00044AAE"/>
    <w:rsid w:val="00044C6C"/>
    <w:rsid w:val="000450FE"/>
    <w:rsid w:val="0004518F"/>
    <w:rsid w:val="00045541"/>
    <w:rsid w:val="00045653"/>
    <w:rsid w:val="00045722"/>
    <w:rsid w:val="00045728"/>
    <w:rsid w:val="000459D5"/>
    <w:rsid w:val="00045E30"/>
    <w:rsid w:val="00045EC0"/>
    <w:rsid w:val="00045F73"/>
    <w:rsid w:val="00046135"/>
    <w:rsid w:val="000463DD"/>
    <w:rsid w:val="00046A9A"/>
    <w:rsid w:val="00046C7B"/>
    <w:rsid w:val="0004702E"/>
    <w:rsid w:val="000470BE"/>
    <w:rsid w:val="000474CE"/>
    <w:rsid w:val="00047F2D"/>
    <w:rsid w:val="00050504"/>
    <w:rsid w:val="00050578"/>
    <w:rsid w:val="000505FA"/>
    <w:rsid w:val="0005089C"/>
    <w:rsid w:val="00050B15"/>
    <w:rsid w:val="00050C58"/>
    <w:rsid w:val="00051081"/>
    <w:rsid w:val="00051113"/>
    <w:rsid w:val="00051C66"/>
    <w:rsid w:val="00051C70"/>
    <w:rsid w:val="0005232E"/>
    <w:rsid w:val="000523DC"/>
    <w:rsid w:val="00052459"/>
    <w:rsid w:val="00052AAA"/>
    <w:rsid w:val="00052B8B"/>
    <w:rsid w:val="00052E63"/>
    <w:rsid w:val="00053150"/>
    <w:rsid w:val="00053B93"/>
    <w:rsid w:val="00053E53"/>
    <w:rsid w:val="0005424F"/>
    <w:rsid w:val="00054561"/>
    <w:rsid w:val="00054A11"/>
    <w:rsid w:val="00054C97"/>
    <w:rsid w:val="00054E12"/>
    <w:rsid w:val="00054E2C"/>
    <w:rsid w:val="00054EF5"/>
    <w:rsid w:val="00055130"/>
    <w:rsid w:val="0005521A"/>
    <w:rsid w:val="0005565E"/>
    <w:rsid w:val="000557B6"/>
    <w:rsid w:val="00055814"/>
    <w:rsid w:val="00055DDB"/>
    <w:rsid w:val="0005648D"/>
    <w:rsid w:val="000564A2"/>
    <w:rsid w:val="0005662A"/>
    <w:rsid w:val="00056843"/>
    <w:rsid w:val="00056E86"/>
    <w:rsid w:val="00057141"/>
    <w:rsid w:val="0005714D"/>
    <w:rsid w:val="000575D3"/>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78"/>
    <w:rsid w:val="00061BFA"/>
    <w:rsid w:val="00061DEA"/>
    <w:rsid w:val="00061EC4"/>
    <w:rsid w:val="000624A2"/>
    <w:rsid w:val="000624E4"/>
    <w:rsid w:val="00062506"/>
    <w:rsid w:val="00062AA1"/>
    <w:rsid w:val="00062D86"/>
    <w:rsid w:val="00062FF1"/>
    <w:rsid w:val="00063062"/>
    <w:rsid w:val="00063BEB"/>
    <w:rsid w:val="00064CE3"/>
    <w:rsid w:val="00064D9F"/>
    <w:rsid w:val="00064F29"/>
    <w:rsid w:val="000650BE"/>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5A"/>
    <w:rsid w:val="000668BD"/>
    <w:rsid w:val="00066C02"/>
    <w:rsid w:val="0006720A"/>
    <w:rsid w:val="00067254"/>
    <w:rsid w:val="00067303"/>
    <w:rsid w:val="00067382"/>
    <w:rsid w:val="00067635"/>
    <w:rsid w:val="00067711"/>
    <w:rsid w:val="000677F3"/>
    <w:rsid w:val="00067850"/>
    <w:rsid w:val="00067DA7"/>
    <w:rsid w:val="000701DC"/>
    <w:rsid w:val="000703E0"/>
    <w:rsid w:val="0007051E"/>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DD4"/>
    <w:rsid w:val="00073FBA"/>
    <w:rsid w:val="00073FDE"/>
    <w:rsid w:val="00074A81"/>
    <w:rsid w:val="00074ADB"/>
    <w:rsid w:val="00074CC1"/>
    <w:rsid w:val="00074D22"/>
    <w:rsid w:val="00074F43"/>
    <w:rsid w:val="00075026"/>
    <w:rsid w:val="00075063"/>
    <w:rsid w:val="0007550F"/>
    <w:rsid w:val="0007569C"/>
    <w:rsid w:val="000758D2"/>
    <w:rsid w:val="000758D4"/>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56"/>
    <w:rsid w:val="000819BD"/>
    <w:rsid w:val="00081E04"/>
    <w:rsid w:val="00081E13"/>
    <w:rsid w:val="0008268C"/>
    <w:rsid w:val="0008271D"/>
    <w:rsid w:val="00082CBD"/>
    <w:rsid w:val="00082D0B"/>
    <w:rsid w:val="00082E98"/>
    <w:rsid w:val="00082F72"/>
    <w:rsid w:val="00083086"/>
    <w:rsid w:val="00083593"/>
    <w:rsid w:val="000835A6"/>
    <w:rsid w:val="0008388B"/>
    <w:rsid w:val="00083D3D"/>
    <w:rsid w:val="00083DBB"/>
    <w:rsid w:val="00083EFD"/>
    <w:rsid w:val="000846B4"/>
    <w:rsid w:val="000847F4"/>
    <w:rsid w:val="00084BA3"/>
    <w:rsid w:val="00084BA4"/>
    <w:rsid w:val="00084F00"/>
    <w:rsid w:val="00085055"/>
    <w:rsid w:val="0008537E"/>
    <w:rsid w:val="00085687"/>
    <w:rsid w:val="0008569D"/>
    <w:rsid w:val="000856E2"/>
    <w:rsid w:val="00085CEA"/>
    <w:rsid w:val="0008607E"/>
    <w:rsid w:val="0008618A"/>
    <w:rsid w:val="0008631D"/>
    <w:rsid w:val="0008670F"/>
    <w:rsid w:val="00086867"/>
    <w:rsid w:val="00086B1D"/>
    <w:rsid w:val="00086D7C"/>
    <w:rsid w:val="00086E49"/>
    <w:rsid w:val="00087145"/>
    <w:rsid w:val="000872DF"/>
    <w:rsid w:val="00087668"/>
    <w:rsid w:val="00087B67"/>
    <w:rsid w:val="000901D9"/>
    <w:rsid w:val="0009053E"/>
    <w:rsid w:val="00090BFC"/>
    <w:rsid w:val="00090FB7"/>
    <w:rsid w:val="00090FE8"/>
    <w:rsid w:val="0009127F"/>
    <w:rsid w:val="000918AD"/>
    <w:rsid w:val="000919D6"/>
    <w:rsid w:val="00091E1F"/>
    <w:rsid w:val="00091F77"/>
    <w:rsid w:val="00092228"/>
    <w:rsid w:val="0009252F"/>
    <w:rsid w:val="0009258D"/>
    <w:rsid w:val="0009346F"/>
    <w:rsid w:val="00093488"/>
    <w:rsid w:val="000934F6"/>
    <w:rsid w:val="000937D2"/>
    <w:rsid w:val="00093F19"/>
    <w:rsid w:val="00093F36"/>
    <w:rsid w:val="00093F5B"/>
    <w:rsid w:val="00094014"/>
    <w:rsid w:val="00094148"/>
    <w:rsid w:val="000941A0"/>
    <w:rsid w:val="00094735"/>
    <w:rsid w:val="000949CD"/>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D82"/>
    <w:rsid w:val="00096ECA"/>
    <w:rsid w:val="00096F5E"/>
    <w:rsid w:val="0009715E"/>
    <w:rsid w:val="00097305"/>
    <w:rsid w:val="000973D2"/>
    <w:rsid w:val="000975D9"/>
    <w:rsid w:val="000978FB"/>
    <w:rsid w:val="000979ED"/>
    <w:rsid w:val="00097ADB"/>
    <w:rsid w:val="00097B25"/>
    <w:rsid w:val="00097F7D"/>
    <w:rsid w:val="000A015E"/>
    <w:rsid w:val="000A03F9"/>
    <w:rsid w:val="000A080B"/>
    <w:rsid w:val="000A0894"/>
    <w:rsid w:val="000A0F34"/>
    <w:rsid w:val="000A10EA"/>
    <w:rsid w:val="000A1104"/>
    <w:rsid w:val="000A182A"/>
    <w:rsid w:val="000A182D"/>
    <w:rsid w:val="000A18C1"/>
    <w:rsid w:val="000A1A17"/>
    <w:rsid w:val="000A1B27"/>
    <w:rsid w:val="000A1C98"/>
    <w:rsid w:val="000A1D25"/>
    <w:rsid w:val="000A1DDF"/>
    <w:rsid w:val="000A21B5"/>
    <w:rsid w:val="000A2276"/>
    <w:rsid w:val="000A23C1"/>
    <w:rsid w:val="000A23F0"/>
    <w:rsid w:val="000A25D8"/>
    <w:rsid w:val="000A2A60"/>
    <w:rsid w:val="000A2E9D"/>
    <w:rsid w:val="000A2F7F"/>
    <w:rsid w:val="000A2FE7"/>
    <w:rsid w:val="000A30A6"/>
    <w:rsid w:val="000A322D"/>
    <w:rsid w:val="000A34D3"/>
    <w:rsid w:val="000A3A06"/>
    <w:rsid w:val="000A3A53"/>
    <w:rsid w:val="000A3A85"/>
    <w:rsid w:val="000A3C3F"/>
    <w:rsid w:val="000A3E71"/>
    <w:rsid w:val="000A4441"/>
    <w:rsid w:val="000A452B"/>
    <w:rsid w:val="000A47B2"/>
    <w:rsid w:val="000A47F9"/>
    <w:rsid w:val="000A4C81"/>
    <w:rsid w:val="000A4CAB"/>
    <w:rsid w:val="000A4E2F"/>
    <w:rsid w:val="000A4F95"/>
    <w:rsid w:val="000A506F"/>
    <w:rsid w:val="000A5648"/>
    <w:rsid w:val="000A5839"/>
    <w:rsid w:val="000A5845"/>
    <w:rsid w:val="000A5A90"/>
    <w:rsid w:val="000A5B4F"/>
    <w:rsid w:val="000A5D56"/>
    <w:rsid w:val="000A6860"/>
    <w:rsid w:val="000A6A58"/>
    <w:rsid w:val="000A6DB5"/>
    <w:rsid w:val="000A6E4D"/>
    <w:rsid w:val="000A7479"/>
    <w:rsid w:val="000A7594"/>
    <w:rsid w:val="000A75A7"/>
    <w:rsid w:val="000A787F"/>
    <w:rsid w:val="000A79E9"/>
    <w:rsid w:val="000A7CCF"/>
    <w:rsid w:val="000A7E44"/>
    <w:rsid w:val="000A7F0C"/>
    <w:rsid w:val="000B000F"/>
    <w:rsid w:val="000B0112"/>
    <w:rsid w:val="000B01A0"/>
    <w:rsid w:val="000B02E3"/>
    <w:rsid w:val="000B0400"/>
    <w:rsid w:val="000B08FF"/>
    <w:rsid w:val="000B0929"/>
    <w:rsid w:val="000B0D3F"/>
    <w:rsid w:val="000B124F"/>
    <w:rsid w:val="000B1870"/>
    <w:rsid w:val="000B18A3"/>
    <w:rsid w:val="000B1E76"/>
    <w:rsid w:val="000B1FA6"/>
    <w:rsid w:val="000B2288"/>
    <w:rsid w:val="000B22B5"/>
    <w:rsid w:val="000B24FE"/>
    <w:rsid w:val="000B2B9C"/>
    <w:rsid w:val="000B3229"/>
    <w:rsid w:val="000B32CF"/>
    <w:rsid w:val="000B32F4"/>
    <w:rsid w:val="000B3368"/>
    <w:rsid w:val="000B33F2"/>
    <w:rsid w:val="000B360D"/>
    <w:rsid w:val="000B3666"/>
    <w:rsid w:val="000B3CC7"/>
    <w:rsid w:val="000B3ED8"/>
    <w:rsid w:val="000B401A"/>
    <w:rsid w:val="000B4377"/>
    <w:rsid w:val="000B43C9"/>
    <w:rsid w:val="000B463D"/>
    <w:rsid w:val="000B4A87"/>
    <w:rsid w:val="000B4BDB"/>
    <w:rsid w:val="000B4EB0"/>
    <w:rsid w:val="000B5200"/>
    <w:rsid w:val="000B55A0"/>
    <w:rsid w:val="000B5DD0"/>
    <w:rsid w:val="000B5FDC"/>
    <w:rsid w:val="000B619B"/>
    <w:rsid w:val="000B6276"/>
    <w:rsid w:val="000B637D"/>
    <w:rsid w:val="000B6E25"/>
    <w:rsid w:val="000B6EED"/>
    <w:rsid w:val="000B6F3D"/>
    <w:rsid w:val="000B71D1"/>
    <w:rsid w:val="000B799C"/>
    <w:rsid w:val="000B7B7A"/>
    <w:rsid w:val="000B7C01"/>
    <w:rsid w:val="000B7F42"/>
    <w:rsid w:val="000C021E"/>
    <w:rsid w:val="000C07CD"/>
    <w:rsid w:val="000C0A12"/>
    <w:rsid w:val="000C0ADD"/>
    <w:rsid w:val="000C0BD2"/>
    <w:rsid w:val="000C0D2C"/>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C55"/>
    <w:rsid w:val="000C3D55"/>
    <w:rsid w:val="000C3F6F"/>
    <w:rsid w:val="000C3F83"/>
    <w:rsid w:val="000C3FE3"/>
    <w:rsid w:val="000C41E8"/>
    <w:rsid w:val="000C41EB"/>
    <w:rsid w:val="000C4266"/>
    <w:rsid w:val="000C45B5"/>
    <w:rsid w:val="000C485B"/>
    <w:rsid w:val="000C4CD1"/>
    <w:rsid w:val="000C4D97"/>
    <w:rsid w:val="000C51DE"/>
    <w:rsid w:val="000C5260"/>
    <w:rsid w:val="000C5541"/>
    <w:rsid w:val="000C55B1"/>
    <w:rsid w:val="000C584F"/>
    <w:rsid w:val="000C5F3E"/>
    <w:rsid w:val="000C6006"/>
    <w:rsid w:val="000C61FB"/>
    <w:rsid w:val="000C621D"/>
    <w:rsid w:val="000C6313"/>
    <w:rsid w:val="000C63B1"/>
    <w:rsid w:val="000C65E7"/>
    <w:rsid w:val="000C6A67"/>
    <w:rsid w:val="000C6C98"/>
    <w:rsid w:val="000C6CFC"/>
    <w:rsid w:val="000C71C2"/>
    <w:rsid w:val="000C77B6"/>
    <w:rsid w:val="000C77FB"/>
    <w:rsid w:val="000C799D"/>
    <w:rsid w:val="000C7E72"/>
    <w:rsid w:val="000C7F19"/>
    <w:rsid w:val="000D01CA"/>
    <w:rsid w:val="000D02C1"/>
    <w:rsid w:val="000D0474"/>
    <w:rsid w:val="000D0601"/>
    <w:rsid w:val="000D073D"/>
    <w:rsid w:val="000D0842"/>
    <w:rsid w:val="000D08DA"/>
    <w:rsid w:val="000D0C2C"/>
    <w:rsid w:val="000D1156"/>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A1C"/>
    <w:rsid w:val="000D3E51"/>
    <w:rsid w:val="000D3FF1"/>
    <w:rsid w:val="000D402F"/>
    <w:rsid w:val="000D42C8"/>
    <w:rsid w:val="000D45E8"/>
    <w:rsid w:val="000D470D"/>
    <w:rsid w:val="000D49C9"/>
    <w:rsid w:val="000D4F36"/>
    <w:rsid w:val="000D503E"/>
    <w:rsid w:val="000D504F"/>
    <w:rsid w:val="000D5404"/>
    <w:rsid w:val="000D5539"/>
    <w:rsid w:val="000D59F9"/>
    <w:rsid w:val="000D5CB7"/>
    <w:rsid w:val="000D5CC8"/>
    <w:rsid w:val="000D5E7A"/>
    <w:rsid w:val="000D5ECD"/>
    <w:rsid w:val="000D60FC"/>
    <w:rsid w:val="000D6144"/>
    <w:rsid w:val="000D6181"/>
    <w:rsid w:val="000D626F"/>
    <w:rsid w:val="000D691A"/>
    <w:rsid w:val="000D69E4"/>
    <w:rsid w:val="000D763F"/>
    <w:rsid w:val="000D7952"/>
    <w:rsid w:val="000D7B0E"/>
    <w:rsid w:val="000D7BCB"/>
    <w:rsid w:val="000D7C24"/>
    <w:rsid w:val="000D7FC7"/>
    <w:rsid w:val="000E001A"/>
    <w:rsid w:val="000E007E"/>
    <w:rsid w:val="000E02CF"/>
    <w:rsid w:val="000E0510"/>
    <w:rsid w:val="000E08C1"/>
    <w:rsid w:val="000E0AAC"/>
    <w:rsid w:val="000E0B3C"/>
    <w:rsid w:val="000E0B78"/>
    <w:rsid w:val="000E0CB2"/>
    <w:rsid w:val="000E0E1F"/>
    <w:rsid w:val="000E0E99"/>
    <w:rsid w:val="000E0F23"/>
    <w:rsid w:val="000E1180"/>
    <w:rsid w:val="000E1296"/>
    <w:rsid w:val="000E1307"/>
    <w:rsid w:val="000E1308"/>
    <w:rsid w:val="000E137A"/>
    <w:rsid w:val="000E15DF"/>
    <w:rsid w:val="000E1873"/>
    <w:rsid w:val="000E19F4"/>
    <w:rsid w:val="000E1EC9"/>
    <w:rsid w:val="000E22E0"/>
    <w:rsid w:val="000E2323"/>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89B"/>
    <w:rsid w:val="000E4CF3"/>
    <w:rsid w:val="000E4E9C"/>
    <w:rsid w:val="000E4FA8"/>
    <w:rsid w:val="000E51FB"/>
    <w:rsid w:val="000E539A"/>
    <w:rsid w:val="000E5702"/>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6E2"/>
    <w:rsid w:val="000E78BA"/>
    <w:rsid w:val="000E7EC2"/>
    <w:rsid w:val="000E7EFE"/>
    <w:rsid w:val="000E7FCB"/>
    <w:rsid w:val="000F012B"/>
    <w:rsid w:val="000F0200"/>
    <w:rsid w:val="000F023B"/>
    <w:rsid w:val="000F025C"/>
    <w:rsid w:val="000F0702"/>
    <w:rsid w:val="000F07A4"/>
    <w:rsid w:val="000F080E"/>
    <w:rsid w:val="000F083F"/>
    <w:rsid w:val="000F0B4A"/>
    <w:rsid w:val="000F0CB9"/>
    <w:rsid w:val="000F0DCD"/>
    <w:rsid w:val="000F0EA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427"/>
    <w:rsid w:val="000F36B2"/>
    <w:rsid w:val="000F3A26"/>
    <w:rsid w:val="000F3BF0"/>
    <w:rsid w:val="000F3CD5"/>
    <w:rsid w:val="000F3E47"/>
    <w:rsid w:val="000F3E68"/>
    <w:rsid w:val="000F3ED9"/>
    <w:rsid w:val="000F41D3"/>
    <w:rsid w:val="000F43E3"/>
    <w:rsid w:val="000F46AF"/>
    <w:rsid w:val="000F47A1"/>
    <w:rsid w:val="000F546B"/>
    <w:rsid w:val="000F55A1"/>
    <w:rsid w:val="000F564C"/>
    <w:rsid w:val="000F5927"/>
    <w:rsid w:val="000F5B42"/>
    <w:rsid w:val="000F5B9C"/>
    <w:rsid w:val="000F5C68"/>
    <w:rsid w:val="000F5D40"/>
    <w:rsid w:val="000F6142"/>
    <w:rsid w:val="000F6298"/>
    <w:rsid w:val="000F62A4"/>
    <w:rsid w:val="000F62B3"/>
    <w:rsid w:val="000F62E7"/>
    <w:rsid w:val="000F639A"/>
    <w:rsid w:val="000F66AE"/>
    <w:rsid w:val="000F6703"/>
    <w:rsid w:val="000F6820"/>
    <w:rsid w:val="000F686A"/>
    <w:rsid w:val="000F6BBE"/>
    <w:rsid w:val="000F6CA1"/>
    <w:rsid w:val="000F6D24"/>
    <w:rsid w:val="000F6E24"/>
    <w:rsid w:val="000F6E5D"/>
    <w:rsid w:val="000F6EDA"/>
    <w:rsid w:val="000F7157"/>
    <w:rsid w:val="000F7163"/>
    <w:rsid w:val="000F76B1"/>
    <w:rsid w:val="000F7820"/>
    <w:rsid w:val="000F790A"/>
    <w:rsid w:val="000F7D6D"/>
    <w:rsid w:val="000F7FFE"/>
    <w:rsid w:val="00100AB5"/>
    <w:rsid w:val="00100C98"/>
    <w:rsid w:val="00100D1D"/>
    <w:rsid w:val="00100E7C"/>
    <w:rsid w:val="0010108F"/>
    <w:rsid w:val="0010134F"/>
    <w:rsid w:val="001014DF"/>
    <w:rsid w:val="00101523"/>
    <w:rsid w:val="001016B0"/>
    <w:rsid w:val="001017D8"/>
    <w:rsid w:val="001017FB"/>
    <w:rsid w:val="00101BBC"/>
    <w:rsid w:val="00101DC7"/>
    <w:rsid w:val="00101FFB"/>
    <w:rsid w:val="001020DC"/>
    <w:rsid w:val="0010210F"/>
    <w:rsid w:val="00102215"/>
    <w:rsid w:val="001022CF"/>
    <w:rsid w:val="001023BE"/>
    <w:rsid w:val="00102613"/>
    <w:rsid w:val="00102D30"/>
    <w:rsid w:val="00102D86"/>
    <w:rsid w:val="00102E37"/>
    <w:rsid w:val="00102FAB"/>
    <w:rsid w:val="00103325"/>
    <w:rsid w:val="001033FE"/>
    <w:rsid w:val="001037BA"/>
    <w:rsid w:val="001037BF"/>
    <w:rsid w:val="00103AB6"/>
    <w:rsid w:val="00104598"/>
    <w:rsid w:val="001046FB"/>
    <w:rsid w:val="00104C99"/>
    <w:rsid w:val="00104E63"/>
    <w:rsid w:val="0010526F"/>
    <w:rsid w:val="0010536E"/>
    <w:rsid w:val="001054F5"/>
    <w:rsid w:val="0010561A"/>
    <w:rsid w:val="00105856"/>
    <w:rsid w:val="00105962"/>
    <w:rsid w:val="00105D40"/>
    <w:rsid w:val="00105E22"/>
    <w:rsid w:val="00106029"/>
    <w:rsid w:val="001064F8"/>
    <w:rsid w:val="001068CE"/>
    <w:rsid w:val="00106955"/>
    <w:rsid w:val="00106A90"/>
    <w:rsid w:val="00106B18"/>
    <w:rsid w:val="00106F74"/>
    <w:rsid w:val="00107AB7"/>
    <w:rsid w:val="00107B7C"/>
    <w:rsid w:val="00107FF9"/>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199F"/>
    <w:rsid w:val="0011243A"/>
    <w:rsid w:val="00112498"/>
    <w:rsid w:val="001125FF"/>
    <w:rsid w:val="0011277F"/>
    <w:rsid w:val="00112925"/>
    <w:rsid w:val="00112F47"/>
    <w:rsid w:val="00112F7C"/>
    <w:rsid w:val="00113332"/>
    <w:rsid w:val="00113364"/>
    <w:rsid w:val="00113B53"/>
    <w:rsid w:val="0011429D"/>
    <w:rsid w:val="0011442F"/>
    <w:rsid w:val="0011467B"/>
    <w:rsid w:val="0011479D"/>
    <w:rsid w:val="00114B92"/>
    <w:rsid w:val="00114DDB"/>
    <w:rsid w:val="00114DDF"/>
    <w:rsid w:val="00114E5D"/>
    <w:rsid w:val="0011528F"/>
    <w:rsid w:val="001152DF"/>
    <w:rsid w:val="00115643"/>
    <w:rsid w:val="0011596B"/>
    <w:rsid w:val="00115C8B"/>
    <w:rsid w:val="00115D58"/>
    <w:rsid w:val="00115FF7"/>
    <w:rsid w:val="00116161"/>
    <w:rsid w:val="0011618F"/>
    <w:rsid w:val="001162D6"/>
    <w:rsid w:val="0011638C"/>
    <w:rsid w:val="0011649A"/>
    <w:rsid w:val="00116C33"/>
    <w:rsid w:val="00116E57"/>
    <w:rsid w:val="00116FE5"/>
    <w:rsid w:val="00117014"/>
    <w:rsid w:val="001172E5"/>
    <w:rsid w:val="0011748D"/>
    <w:rsid w:val="00117834"/>
    <w:rsid w:val="00117953"/>
    <w:rsid w:val="00117991"/>
    <w:rsid w:val="001179B7"/>
    <w:rsid w:val="00117AD1"/>
    <w:rsid w:val="00117CFF"/>
    <w:rsid w:val="00117E15"/>
    <w:rsid w:val="00117EDF"/>
    <w:rsid w:val="00117FDA"/>
    <w:rsid w:val="00120586"/>
    <w:rsid w:val="00120A9F"/>
    <w:rsid w:val="00120AC2"/>
    <w:rsid w:val="00120E89"/>
    <w:rsid w:val="0012101D"/>
    <w:rsid w:val="001211A2"/>
    <w:rsid w:val="0012188D"/>
    <w:rsid w:val="00121C98"/>
    <w:rsid w:val="00121D2A"/>
    <w:rsid w:val="00121DCB"/>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42F"/>
    <w:rsid w:val="00124713"/>
    <w:rsid w:val="00124932"/>
    <w:rsid w:val="00124A5A"/>
    <w:rsid w:val="00124C5D"/>
    <w:rsid w:val="00125055"/>
    <w:rsid w:val="0012521E"/>
    <w:rsid w:val="00125A40"/>
    <w:rsid w:val="00125CBC"/>
    <w:rsid w:val="00125DB0"/>
    <w:rsid w:val="00125F01"/>
    <w:rsid w:val="001266B3"/>
    <w:rsid w:val="001267A0"/>
    <w:rsid w:val="001268BA"/>
    <w:rsid w:val="00126C96"/>
    <w:rsid w:val="00126CAE"/>
    <w:rsid w:val="001273A3"/>
    <w:rsid w:val="00127444"/>
    <w:rsid w:val="00127837"/>
    <w:rsid w:val="00127D5B"/>
    <w:rsid w:val="00127F20"/>
    <w:rsid w:val="001300B4"/>
    <w:rsid w:val="001302BF"/>
    <w:rsid w:val="00130637"/>
    <w:rsid w:val="00130757"/>
    <w:rsid w:val="00130EC0"/>
    <w:rsid w:val="00130FAB"/>
    <w:rsid w:val="001314E3"/>
    <w:rsid w:val="00131566"/>
    <w:rsid w:val="0013163A"/>
    <w:rsid w:val="001316EB"/>
    <w:rsid w:val="0013176B"/>
    <w:rsid w:val="001317CD"/>
    <w:rsid w:val="0013239D"/>
    <w:rsid w:val="001326FA"/>
    <w:rsid w:val="00132CAA"/>
    <w:rsid w:val="00132CEA"/>
    <w:rsid w:val="0013301C"/>
    <w:rsid w:val="001333C5"/>
    <w:rsid w:val="00133722"/>
    <w:rsid w:val="00133975"/>
    <w:rsid w:val="001339C3"/>
    <w:rsid w:val="001339D3"/>
    <w:rsid w:val="00133A79"/>
    <w:rsid w:val="00133D39"/>
    <w:rsid w:val="00133D56"/>
    <w:rsid w:val="00133EEF"/>
    <w:rsid w:val="00133F0C"/>
    <w:rsid w:val="00134160"/>
    <w:rsid w:val="001341DE"/>
    <w:rsid w:val="00134228"/>
    <w:rsid w:val="00134431"/>
    <w:rsid w:val="0013454A"/>
    <w:rsid w:val="0013468C"/>
    <w:rsid w:val="00134701"/>
    <w:rsid w:val="00134C91"/>
    <w:rsid w:val="00134EA5"/>
    <w:rsid w:val="0013500A"/>
    <w:rsid w:val="001350F3"/>
    <w:rsid w:val="00135541"/>
    <w:rsid w:val="0013578E"/>
    <w:rsid w:val="001358BA"/>
    <w:rsid w:val="00135A7C"/>
    <w:rsid w:val="00135AA0"/>
    <w:rsid w:val="00135C7A"/>
    <w:rsid w:val="0013656A"/>
    <w:rsid w:val="001366BF"/>
    <w:rsid w:val="00136A1A"/>
    <w:rsid w:val="00136B68"/>
    <w:rsid w:val="001372E6"/>
    <w:rsid w:val="00137396"/>
    <w:rsid w:val="001374D8"/>
    <w:rsid w:val="001378D8"/>
    <w:rsid w:val="00137A6A"/>
    <w:rsid w:val="00137E02"/>
    <w:rsid w:val="00137E2B"/>
    <w:rsid w:val="00137F57"/>
    <w:rsid w:val="00140242"/>
    <w:rsid w:val="0014060E"/>
    <w:rsid w:val="001409A8"/>
    <w:rsid w:val="001409B0"/>
    <w:rsid w:val="00141103"/>
    <w:rsid w:val="0014156D"/>
    <w:rsid w:val="001415D7"/>
    <w:rsid w:val="001417F9"/>
    <w:rsid w:val="00141844"/>
    <w:rsid w:val="001419E3"/>
    <w:rsid w:val="00141D6F"/>
    <w:rsid w:val="00141E69"/>
    <w:rsid w:val="00141EA5"/>
    <w:rsid w:val="0014200E"/>
    <w:rsid w:val="001421B1"/>
    <w:rsid w:val="0014225B"/>
    <w:rsid w:val="00142C46"/>
    <w:rsid w:val="00142C82"/>
    <w:rsid w:val="00142DCE"/>
    <w:rsid w:val="00142DD4"/>
    <w:rsid w:val="00142F01"/>
    <w:rsid w:val="00143776"/>
    <w:rsid w:val="00143882"/>
    <w:rsid w:val="00143A98"/>
    <w:rsid w:val="00143AA5"/>
    <w:rsid w:val="00143E92"/>
    <w:rsid w:val="00143FA6"/>
    <w:rsid w:val="001441AB"/>
    <w:rsid w:val="00144202"/>
    <w:rsid w:val="00144559"/>
    <w:rsid w:val="00144581"/>
    <w:rsid w:val="001446D6"/>
    <w:rsid w:val="0014478A"/>
    <w:rsid w:val="001448BE"/>
    <w:rsid w:val="00144A81"/>
    <w:rsid w:val="00144CE6"/>
    <w:rsid w:val="00144F54"/>
    <w:rsid w:val="00145093"/>
    <w:rsid w:val="001451D6"/>
    <w:rsid w:val="001453E4"/>
    <w:rsid w:val="0014585F"/>
    <w:rsid w:val="001458EC"/>
    <w:rsid w:val="001459DF"/>
    <w:rsid w:val="00145A2C"/>
    <w:rsid w:val="00145BD1"/>
    <w:rsid w:val="00145E23"/>
    <w:rsid w:val="0014611F"/>
    <w:rsid w:val="0014625A"/>
    <w:rsid w:val="001463E1"/>
    <w:rsid w:val="00146594"/>
    <w:rsid w:val="00146827"/>
    <w:rsid w:val="00146BF9"/>
    <w:rsid w:val="00146D0E"/>
    <w:rsid w:val="00146DE7"/>
    <w:rsid w:val="00146E9A"/>
    <w:rsid w:val="0014705C"/>
    <w:rsid w:val="00147134"/>
    <w:rsid w:val="00147359"/>
    <w:rsid w:val="00147A0B"/>
    <w:rsid w:val="00147C00"/>
    <w:rsid w:val="0015024C"/>
    <w:rsid w:val="00150407"/>
    <w:rsid w:val="00150BF0"/>
    <w:rsid w:val="00150C34"/>
    <w:rsid w:val="00150D0D"/>
    <w:rsid w:val="00151190"/>
    <w:rsid w:val="00151549"/>
    <w:rsid w:val="001517FC"/>
    <w:rsid w:val="00151A78"/>
    <w:rsid w:val="00151BC4"/>
    <w:rsid w:val="00151ECD"/>
    <w:rsid w:val="00152095"/>
    <w:rsid w:val="001520CB"/>
    <w:rsid w:val="0015212B"/>
    <w:rsid w:val="001522BB"/>
    <w:rsid w:val="0015232E"/>
    <w:rsid w:val="0015240A"/>
    <w:rsid w:val="00152994"/>
    <w:rsid w:val="00152BCF"/>
    <w:rsid w:val="00152DB1"/>
    <w:rsid w:val="00152E93"/>
    <w:rsid w:val="00152E96"/>
    <w:rsid w:val="00152EAE"/>
    <w:rsid w:val="00152EE8"/>
    <w:rsid w:val="00153121"/>
    <w:rsid w:val="0015352F"/>
    <w:rsid w:val="00153893"/>
    <w:rsid w:val="001539A0"/>
    <w:rsid w:val="00153AFC"/>
    <w:rsid w:val="00153BCA"/>
    <w:rsid w:val="00153BCE"/>
    <w:rsid w:val="00154219"/>
    <w:rsid w:val="0015448B"/>
    <w:rsid w:val="00154724"/>
    <w:rsid w:val="0015485C"/>
    <w:rsid w:val="001549D4"/>
    <w:rsid w:val="00154FEC"/>
    <w:rsid w:val="00155055"/>
    <w:rsid w:val="00155115"/>
    <w:rsid w:val="001551DF"/>
    <w:rsid w:val="00155CAF"/>
    <w:rsid w:val="00155F0A"/>
    <w:rsid w:val="00156498"/>
    <w:rsid w:val="00156645"/>
    <w:rsid w:val="001567AA"/>
    <w:rsid w:val="001568DF"/>
    <w:rsid w:val="0015692A"/>
    <w:rsid w:val="00156A8F"/>
    <w:rsid w:val="00156DED"/>
    <w:rsid w:val="001573A8"/>
    <w:rsid w:val="0015776A"/>
    <w:rsid w:val="0015784B"/>
    <w:rsid w:val="00157AA9"/>
    <w:rsid w:val="00157C24"/>
    <w:rsid w:val="00160281"/>
    <w:rsid w:val="001602FE"/>
    <w:rsid w:val="0016036D"/>
    <w:rsid w:val="00160C40"/>
    <w:rsid w:val="00160EEA"/>
    <w:rsid w:val="0016151A"/>
    <w:rsid w:val="00161872"/>
    <w:rsid w:val="00161A77"/>
    <w:rsid w:val="00161A78"/>
    <w:rsid w:val="00161C2F"/>
    <w:rsid w:val="00161E6F"/>
    <w:rsid w:val="001621D1"/>
    <w:rsid w:val="001623F3"/>
    <w:rsid w:val="00162425"/>
    <w:rsid w:val="00162C70"/>
    <w:rsid w:val="00162C91"/>
    <w:rsid w:val="00162E74"/>
    <w:rsid w:val="00163157"/>
    <w:rsid w:val="00163171"/>
    <w:rsid w:val="001633CB"/>
    <w:rsid w:val="00163519"/>
    <w:rsid w:val="00163713"/>
    <w:rsid w:val="00163A4B"/>
    <w:rsid w:val="00163E1E"/>
    <w:rsid w:val="0016417B"/>
    <w:rsid w:val="0016445A"/>
    <w:rsid w:val="00164704"/>
    <w:rsid w:val="0016473C"/>
    <w:rsid w:val="00164B85"/>
    <w:rsid w:val="00164C2A"/>
    <w:rsid w:val="00164EF4"/>
    <w:rsid w:val="00165234"/>
    <w:rsid w:val="001653BC"/>
    <w:rsid w:val="00165495"/>
    <w:rsid w:val="0016585A"/>
    <w:rsid w:val="001659A5"/>
    <w:rsid w:val="00165BB7"/>
    <w:rsid w:val="001660E4"/>
    <w:rsid w:val="0016637E"/>
    <w:rsid w:val="00166600"/>
    <w:rsid w:val="00166802"/>
    <w:rsid w:val="00166DD8"/>
    <w:rsid w:val="00166E1E"/>
    <w:rsid w:val="00166E68"/>
    <w:rsid w:val="00167110"/>
    <w:rsid w:val="00167417"/>
    <w:rsid w:val="00167524"/>
    <w:rsid w:val="001679D5"/>
    <w:rsid w:val="0017076A"/>
    <w:rsid w:val="0017079C"/>
    <w:rsid w:val="00170850"/>
    <w:rsid w:val="00170997"/>
    <w:rsid w:val="00170CBD"/>
    <w:rsid w:val="00170F33"/>
    <w:rsid w:val="00171123"/>
    <w:rsid w:val="001711D9"/>
    <w:rsid w:val="001717AB"/>
    <w:rsid w:val="00171817"/>
    <w:rsid w:val="0017194B"/>
    <w:rsid w:val="001719B6"/>
    <w:rsid w:val="00171C3F"/>
    <w:rsid w:val="00171E00"/>
    <w:rsid w:val="00171E63"/>
    <w:rsid w:val="00171E7D"/>
    <w:rsid w:val="001725E4"/>
    <w:rsid w:val="00172782"/>
    <w:rsid w:val="001727EC"/>
    <w:rsid w:val="00173209"/>
    <w:rsid w:val="00173500"/>
    <w:rsid w:val="0017397B"/>
    <w:rsid w:val="00173994"/>
    <w:rsid w:val="00173A01"/>
    <w:rsid w:val="00173C75"/>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64B"/>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E7D"/>
    <w:rsid w:val="00180F0F"/>
    <w:rsid w:val="00180F75"/>
    <w:rsid w:val="00181116"/>
    <w:rsid w:val="00181293"/>
    <w:rsid w:val="00181412"/>
    <w:rsid w:val="00181669"/>
    <w:rsid w:val="00181B57"/>
    <w:rsid w:val="00181E27"/>
    <w:rsid w:val="00181F61"/>
    <w:rsid w:val="00181FF1"/>
    <w:rsid w:val="00182507"/>
    <w:rsid w:val="00182879"/>
    <w:rsid w:val="001829FC"/>
    <w:rsid w:val="00182EF0"/>
    <w:rsid w:val="00183029"/>
    <w:rsid w:val="0018392C"/>
    <w:rsid w:val="00183BDD"/>
    <w:rsid w:val="00183D53"/>
    <w:rsid w:val="00183D99"/>
    <w:rsid w:val="00184BED"/>
    <w:rsid w:val="00184D13"/>
    <w:rsid w:val="00184E30"/>
    <w:rsid w:val="00184F84"/>
    <w:rsid w:val="0018525D"/>
    <w:rsid w:val="001853D0"/>
    <w:rsid w:val="00185851"/>
    <w:rsid w:val="00185C61"/>
    <w:rsid w:val="00186C7F"/>
    <w:rsid w:val="00186F19"/>
    <w:rsid w:val="001872E2"/>
    <w:rsid w:val="001877D3"/>
    <w:rsid w:val="00187DC4"/>
    <w:rsid w:val="00187F07"/>
    <w:rsid w:val="00190535"/>
    <w:rsid w:val="00190590"/>
    <w:rsid w:val="00190C0D"/>
    <w:rsid w:val="00191425"/>
    <w:rsid w:val="001917E9"/>
    <w:rsid w:val="00191C6A"/>
    <w:rsid w:val="00191DD9"/>
    <w:rsid w:val="00192421"/>
    <w:rsid w:val="001927C2"/>
    <w:rsid w:val="00192AFC"/>
    <w:rsid w:val="00192DD6"/>
    <w:rsid w:val="00193079"/>
    <w:rsid w:val="00193186"/>
    <w:rsid w:val="001931A8"/>
    <w:rsid w:val="00193AE6"/>
    <w:rsid w:val="00193CBE"/>
    <w:rsid w:val="00193D4C"/>
    <w:rsid w:val="00193D7C"/>
    <w:rsid w:val="00193F96"/>
    <w:rsid w:val="001944CA"/>
    <w:rsid w:val="0019465E"/>
    <w:rsid w:val="001947E1"/>
    <w:rsid w:val="00194CEA"/>
    <w:rsid w:val="00194F8A"/>
    <w:rsid w:val="00195153"/>
    <w:rsid w:val="001952E9"/>
    <w:rsid w:val="00195342"/>
    <w:rsid w:val="001953BE"/>
    <w:rsid w:val="00195805"/>
    <w:rsid w:val="00195E91"/>
    <w:rsid w:val="001961EC"/>
    <w:rsid w:val="001962AA"/>
    <w:rsid w:val="001963EF"/>
    <w:rsid w:val="00196655"/>
    <w:rsid w:val="00196673"/>
    <w:rsid w:val="0019689B"/>
    <w:rsid w:val="00196FA3"/>
    <w:rsid w:val="00197009"/>
    <w:rsid w:val="0019713C"/>
    <w:rsid w:val="001972D1"/>
    <w:rsid w:val="0019733E"/>
    <w:rsid w:val="0019766A"/>
    <w:rsid w:val="001978F5"/>
    <w:rsid w:val="00197A60"/>
    <w:rsid w:val="00197D55"/>
    <w:rsid w:val="001A0254"/>
    <w:rsid w:val="001A028F"/>
    <w:rsid w:val="001A02F4"/>
    <w:rsid w:val="001A0E06"/>
    <w:rsid w:val="001A1115"/>
    <w:rsid w:val="001A1822"/>
    <w:rsid w:val="001A190B"/>
    <w:rsid w:val="001A1AB7"/>
    <w:rsid w:val="001A1BCC"/>
    <w:rsid w:val="001A1D6F"/>
    <w:rsid w:val="001A1E9B"/>
    <w:rsid w:val="001A1EBA"/>
    <w:rsid w:val="001A1FD8"/>
    <w:rsid w:val="001A2265"/>
    <w:rsid w:val="001A2892"/>
    <w:rsid w:val="001A290B"/>
    <w:rsid w:val="001A2DB1"/>
    <w:rsid w:val="001A2E33"/>
    <w:rsid w:val="001A2E57"/>
    <w:rsid w:val="001A2F6C"/>
    <w:rsid w:val="001A3196"/>
    <w:rsid w:val="001A3297"/>
    <w:rsid w:val="001A3777"/>
    <w:rsid w:val="001A3913"/>
    <w:rsid w:val="001A3BA3"/>
    <w:rsid w:val="001A4337"/>
    <w:rsid w:val="001A4483"/>
    <w:rsid w:val="001A471F"/>
    <w:rsid w:val="001A48D6"/>
    <w:rsid w:val="001A4EDF"/>
    <w:rsid w:val="001A52DB"/>
    <w:rsid w:val="001A53AE"/>
    <w:rsid w:val="001A55D5"/>
    <w:rsid w:val="001A579A"/>
    <w:rsid w:val="001A584E"/>
    <w:rsid w:val="001A59B3"/>
    <w:rsid w:val="001A5E4E"/>
    <w:rsid w:val="001A5FEC"/>
    <w:rsid w:val="001A605F"/>
    <w:rsid w:val="001A6186"/>
    <w:rsid w:val="001A61D6"/>
    <w:rsid w:val="001A62AB"/>
    <w:rsid w:val="001A6623"/>
    <w:rsid w:val="001A67CE"/>
    <w:rsid w:val="001A6831"/>
    <w:rsid w:val="001A68C4"/>
    <w:rsid w:val="001A6ABE"/>
    <w:rsid w:val="001A6C26"/>
    <w:rsid w:val="001A6E9B"/>
    <w:rsid w:val="001A7040"/>
    <w:rsid w:val="001A71F0"/>
    <w:rsid w:val="001A7508"/>
    <w:rsid w:val="001A78A3"/>
    <w:rsid w:val="001A7957"/>
    <w:rsid w:val="001A7CD0"/>
    <w:rsid w:val="001A7CF1"/>
    <w:rsid w:val="001A7E3F"/>
    <w:rsid w:val="001B006B"/>
    <w:rsid w:val="001B00C7"/>
    <w:rsid w:val="001B0847"/>
    <w:rsid w:val="001B0A55"/>
    <w:rsid w:val="001B0A5C"/>
    <w:rsid w:val="001B0ADA"/>
    <w:rsid w:val="001B0CAC"/>
    <w:rsid w:val="001B117D"/>
    <w:rsid w:val="001B1C89"/>
    <w:rsid w:val="001B1CFB"/>
    <w:rsid w:val="001B1D57"/>
    <w:rsid w:val="001B1D68"/>
    <w:rsid w:val="001B1F29"/>
    <w:rsid w:val="001B1FC4"/>
    <w:rsid w:val="001B221D"/>
    <w:rsid w:val="001B2246"/>
    <w:rsid w:val="001B2312"/>
    <w:rsid w:val="001B2366"/>
    <w:rsid w:val="001B25E9"/>
    <w:rsid w:val="001B2708"/>
    <w:rsid w:val="001B2859"/>
    <w:rsid w:val="001B29C2"/>
    <w:rsid w:val="001B29EC"/>
    <w:rsid w:val="001B2A24"/>
    <w:rsid w:val="001B304F"/>
    <w:rsid w:val="001B326E"/>
    <w:rsid w:val="001B353D"/>
    <w:rsid w:val="001B3693"/>
    <w:rsid w:val="001B3B61"/>
    <w:rsid w:val="001B3F0A"/>
    <w:rsid w:val="001B4BA0"/>
    <w:rsid w:val="001B4CEC"/>
    <w:rsid w:val="001B4F71"/>
    <w:rsid w:val="001B5276"/>
    <w:rsid w:val="001B56A0"/>
    <w:rsid w:val="001B57BF"/>
    <w:rsid w:val="001B5A46"/>
    <w:rsid w:val="001B5E8A"/>
    <w:rsid w:val="001B606C"/>
    <w:rsid w:val="001B6229"/>
    <w:rsid w:val="001B63F0"/>
    <w:rsid w:val="001B6435"/>
    <w:rsid w:val="001B69D6"/>
    <w:rsid w:val="001B6BFC"/>
    <w:rsid w:val="001B6C0D"/>
    <w:rsid w:val="001B6C6D"/>
    <w:rsid w:val="001B6F91"/>
    <w:rsid w:val="001B72FF"/>
    <w:rsid w:val="001B7C0C"/>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4EF"/>
    <w:rsid w:val="001C1921"/>
    <w:rsid w:val="001C193A"/>
    <w:rsid w:val="001C1C0B"/>
    <w:rsid w:val="001C1DB4"/>
    <w:rsid w:val="001C2076"/>
    <w:rsid w:val="001C20FF"/>
    <w:rsid w:val="001C213D"/>
    <w:rsid w:val="001C2249"/>
    <w:rsid w:val="001C26CE"/>
    <w:rsid w:val="001C2991"/>
    <w:rsid w:val="001C2FB8"/>
    <w:rsid w:val="001C3057"/>
    <w:rsid w:val="001C3727"/>
    <w:rsid w:val="001C39E1"/>
    <w:rsid w:val="001C3A70"/>
    <w:rsid w:val="001C3D35"/>
    <w:rsid w:val="001C3E02"/>
    <w:rsid w:val="001C45D3"/>
    <w:rsid w:val="001C475B"/>
    <w:rsid w:val="001C4F95"/>
    <w:rsid w:val="001C5196"/>
    <w:rsid w:val="001C52BE"/>
    <w:rsid w:val="001C57BE"/>
    <w:rsid w:val="001C57C7"/>
    <w:rsid w:val="001C5BAB"/>
    <w:rsid w:val="001C5D38"/>
    <w:rsid w:val="001C5E4E"/>
    <w:rsid w:val="001C6296"/>
    <w:rsid w:val="001C630F"/>
    <w:rsid w:val="001C672B"/>
    <w:rsid w:val="001C69C7"/>
    <w:rsid w:val="001C6A5D"/>
    <w:rsid w:val="001C6ED9"/>
    <w:rsid w:val="001C6EDD"/>
    <w:rsid w:val="001C6EDF"/>
    <w:rsid w:val="001C6EF8"/>
    <w:rsid w:val="001C70B8"/>
    <w:rsid w:val="001C7AF8"/>
    <w:rsid w:val="001C7EE0"/>
    <w:rsid w:val="001D08D5"/>
    <w:rsid w:val="001D098A"/>
    <w:rsid w:val="001D0996"/>
    <w:rsid w:val="001D0D21"/>
    <w:rsid w:val="001D0DC1"/>
    <w:rsid w:val="001D0EC3"/>
    <w:rsid w:val="001D1086"/>
    <w:rsid w:val="001D122D"/>
    <w:rsid w:val="001D1653"/>
    <w:rsid w:val="001D20BE"/>
    <w:rsid w:val="001D22C6"/>
    <w:rsid w:val="001D2481"/>
    <w:rsid w:val="001D2598"/>
    <w:rsid w:val="001D28E3"/>
    <w:rsid w:val="001D2AB1"/>
    <w:rsid w:val="001D2D72"/>
    <w:rsid w:val="001D2DB5"/>
    <w:rsid w:val="001D2E33"/>
    <w:rsid w:val="001D2F05"/>
    <w:rsid w:val="001D2FB8"/>
    <w:rsid w:val="001D32AB"/>
    <w:rsid w:val="001D35AD"/>
    <w:rsid w:val="001D3678"/>
    <w:rsid w:val="001D3848"/>
    <w:rsid w:val="001D3957"/>
    <w:rsid w:val="001D39E7"/>
    <w:rsid w:val="001D3D3B"/>
    <w:rsid w:val="001D4092"/>
    <w:rsid w:val="001D4206"/>
    <w:rsid w:val="001D4654"/>
    <w:rsid w:val="001D467E"/>
    <w:rsid w:val="001D4AF4"/>
    <w:rsid w:val="001D4B48"/>
    <w:rsid w:val="001D4BE1"/>
    <w:rsid w:val="001D4EEF"/>
    <w:rsid w:val="001D5024"/>
    <w:rsid w:val="001D5573"/>
    <w:rsid w:val="001D5837"/>
    <w:rsid w:val="001D5CA5"/>
    <w:rsid w:val="001D61F9"/>
    <w:rsid w:val="001D6250"/>
    <w:rsid w:val="001D6387"/>
    <w:rsid w:val="001D64B2"/>
    <w:rsid w:val="001D7032"/>
    <w:rsid w:val="001D72E8"/>
    <w:rsid w:val="001D7434"/>
    <w:rsid w:val="001D746E"/>
    <w:rsid w:val="001D7665"/>
    <w:rsid w:val="001D76E3"/>
    <w:rsid w:val="001D77CC"/>
    <w:rsid w:val="001D7B64"/>
    <w:rsid w:val="001D7D3A"/>
    <w:rsid w:val="001D7D46"/>
    <w:rsid w:val="001D7E7C"/>
    <w:rsid w:val="001D7EB4"/>
    <w:rsid w:val="001E001D"/>
    <w:rsid w:val="001E0118"/>
    <w:rsid w:val="001E01B8"/>
    <w:rsid w:val="001E06A4"/>
    <w:rsid w:val="001E08B1"/>
    <w:rsid w:val="001E09FC"/>
    <w:rsid w:val="001E0E1B"/>
    <w:rsid w:val="001E1764"/>
    <w:rsid w:val="001E1965"/>
    <w:rsid w:val="001E1F1E"/>
    <w:rsid w:val="001E1FDE"/>
    <w:rsid w:val="001E2237"/>
    <w:rsid w:val="001E230B"/>
    <w:rsid w:val="001E239D"/>
    <w:rsid w:val="001E24D3"/>
    <w:rsid w:val="001E2C7A"/>
    <w:rsid w:val="001E3086"/>
    <w:rsid w:val="001E3135"/>
    <w:rsid w:val="001E3367"/>
    <w:rsid w:val="001E343E"/>
    <w:rsid w:val="001E3605"/>
    <w:rsid w:val="001E36F9"/>
    <w:rsid w:val="001E3A86"/>
    <w:rsid w:val="001E3F40"/>
    <w:rsid w:val="001E3FFE"/>
    <w:rsid w:val="001E420D"/>
    <w:rsid w:val="001E427F"/>
    <w:rsid w:val="001E43A2"/>
    <w:rsid w:val="001E46D3"/>
    <w:rsid w:val="001E4840"/>
    <w:rsid w:val="001E4D8E"/>
    <w:rsid w:val="001E5189"/>
    <w:rsid w:val="001E5393"/>
    <w:rsid w:val="001E5720"/>
    <w:rsid w:val="001E57A2"/>
    <w:rsid w:val="001E5BD8"/>
    <w:rsid w:val="001E626C"/>
    <w:rsid w:val="001E6703"/>
    <w:rsid w:val="001E685E"/>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687"/>
    <w:rsid w:val="001F099D"/>
    <w:rsid w:val="001F0CDF"/>
    <w:rsid w:val="001F12F1"/>
    <w:rsid w:val="001F15D5"/>
    <w:rsid w:val="001F1724"/>
    <w:rsid w:val="001F1AA8"/>
    <w:rsid w:val="001F1AF1"/>
    <w:rsid w:val="001F1FAB"/>
    <w:rsid w:val="001F2DC5"/>
    <w:rsid w:val="001F2E57"/>
    <w:rsid w:val="001F3753"/>
    <w:rsid w:val="001F3972"/>
    <w:rsid w:val="001F3C64"/>
    <w:rsid w:val="001F3D96"/>
    <w:rsid w:val="001F3F1D"/>
    <w:rsid w:val="001F40DF"/>
    <w:rsid w:val="001F4627"/>
    <w:rsid w:val="001F46C4"/>
    <w:rsid w:val="001F4CD2"/>
    <w:rsid w:val="001F4FD6"/>
    <w:rsid w:val="001F5016"/>
    <w:rsid w:val="001F51E5"/>
    <w:rsid w:val="001F53E1"/>
    <w:rsid w:val="001F544D"/>
    <w:rsid w:val="001F56F6"/>
    <w:rsid w:val="001F5A05"/>
    <w:rsid w:val="001F5A1B"/>
    <w:rsid w:val="001F5BCC"/>
    <w:rsid w:val="001F5D75"/>
    <w:rsid w:val="001F61CE"/>
    <w:rsid w:val="001F62EC"/>
    <w:rsid w:val="001F64A9"/>
    <w:rsid w:val="001F6680"/>
    <w:rsid w:val="001F6725"/>
    <w:rsid w:val="001F67A0"/>
    <w:rsid w:val="001F6B7F"/>
    <w:rsid w:val="001F6BB8"/>
    <w:rsid w:val="001F6D1C"/>
    <w:rsid w:val="001F6D46"/>
    <w:rsid w:val="001F7009"/>
    <w:rsid w:val="001F7087"/>
    <w:rsid w:val="001F71F2"/>
    <w:rsid w:val="001F7257"/>
    <w:rsid w:val="001F72EB"/>
    <w:rsid w:val="001F741D"/>
    <w:rsid w:val="001F7580"/>
    <w:rsid w:val="001F76D4"/>
    <w:rsid w:val="001F7B24"/>
    <w:rsid w:val="001F7B2F"/>
    <w:rsid w:val="00200217"/>
    <w:rsid w:val="002005DB"/>
    <w:rsid w:val="002007B3"/>
    <w:rsid w:val="00200B76"/>
    <w:rsid w:val="00200EEA"/>
    <w:rsid w:val="00200F8F"/>
    <w:rsid w:val="00201000"/>
    <w:rsid w:val="002010DC"/>
    <w:rsid w:val="002016CB"/>
    <w:rsid w:val="002018A9"/>
    <w:rsid w:val="002018B8"/>
    <w:rsid w:val="002018E5"/>
    <w:rsid w:val="00201B47"/>
    <w:rsid w:val="00201D76"/>
    <w:rsid w:val="00202582"/>
    <w:rsid w:val="00202595"/>
    <w:rsid w:val="00202946"/>
    <w:rsid w:val="00202B61"/>
    <w:rsid w:val="00202F49"/>
    <w:rsid w:val="00203100"/>
    <w:rsid w:val="00203443"/>
    <w:rsid w:val="0020364E"/>
    <w:rsid w:val="00203B3D"/>
    <w:rsid w:val="00204129"/>
    <w:rsid w:val="002041E1"/>
    <w:rsid w:val="00204291"/>
    <w:rsid w:val="00204BFC"/>
    <w:rsid w:val="00204CF2"/>
    <w:rsid w:val="00204EBB"/>
    <w:rsid w:val="00205335"/>
    <w:rsid w:val="002053F8"/>
    <w:rsid w:val="00205410"/>
    <w:rsid w:val="00205745"/>
    <w:rsid w:val="0020587B"/>
    <w:rsid w:val="00205BB9"/>
    <w:rsid w:val="00205E91"/>
    <w:rsid w:val="00206194"/>
    <w:rsid w:val="002062E7"/>
    <w:rsid w:val="0020672B"/>
    <w:rsid w:val="00206758"/>
    <w:rsid w:val="00206A2F"/>
    <w:rsid w:val="00206BD0"/>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50"/>
    <w:rsid w:val="00212965"/>
    <w:rsid w:val="00212DAC"/>
    <w:rsid w:val="00213857"/>
    <w:rsid w:val="00213BBB"/>
    <w:rsid w:val="00213C1A"/>
    <w:rsid w:val="00213FE6"/>
    <w:rsid w:val="0021425A"/>
    <w:rsid w:val="002144EC"/>
    <w:rsid w:val="002147F3"/>
    <w:rsid w:val="00214E66"/>
    <w:rsid w:val="002150CA"/>
    <w:rsid w:val="00215124"/>
    <w:rsid w:val="00215153"/>
    <w:rsid w:val="0021525D"/>
    <w:rsid w:val="00215362"/>
    <w:rsid w:val="00215803"/>
    <w:rsid w:val="00215CF8"/>
    <w:rsid w:val="00215DF8"/>
    <w:rsid w:val="00216170"/>
    <w:rsid w:val="00216210"/>
    <w:rsid w:val="0021665A"/>
    <w:rsid w:val="00216746"/>
    <w:rsid w:val="002168B9"/>
    <w:rsid w:val="00216F99"/>
    <w:rsid w:val="002170D0"/>
    <w:rsid w:val="00217671"/>
    <w:rsid w:val="0021789D"/>
    <w:rsid w:val="002179F8"/>
    <w:rsid w:val="00217B5F"/>
    <w:rsid w:val="00217E13"/>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113"/>
    <w:rsid w:val="002234A7"/>
    <w:rsid w:val="002234DC"/>
    <w:rsid w:val="002237AB"/>
    <w:rsid w:val="002237E6"/>
    <w:rsid w:val="002238A7"/>
    <w:rsid w:val="00223E3E"/>
    <w:rsid w:val="00223FF3"/>
    <w:rsid w:val="00224209"/>
    <w:rsid w:val="0022426A"/>
    <w:rsid w:val="002245B3"/>
    <w:rsid w:val="00224A66"/>
    <w:rsid w:val="00224DAD"/>
    <w:rsid w:val="00224E1F"/>
    <w:rsid w:val="00224E62"/>
    <w:rsid w:val="0022507A"/>
    <w:rsid w:val="002252CF"/>
    <w:rsid w:val="0022604C"/>
    <w:rsid w:val="00226186"/>
    <w:rsid w:val="002263A1"/>
    <w:rsid w:val="002263CA"/>
    <w:rsid w:val="00226518"/>
    <w:rsid w:val="00226593"/>
    <w:rsid w:val="002266FE"/>
    <w:rsid w:val="0022674C"/>
    <w:rsid w:val="00226E37"/>
    <w:rsid w:val="00226EFD"/>
    <w:rsid w:val="00227559"/>
    <w:rsid w:val="00227668"/>
    <w:rsid w:val="0022769E"/>
    <w:rsid w:val="002277B6"/>
    <w:rsid w:val="0022789A"/>
    <w:rsid w:val="00227A16"/>
    <w:rsid w:val="00227A30"/>
    <w:rsid w:val="00227B61"/>
    <w:rsid w:val="00227E1D"/>
    <w:rsid w:val="00227FC4"/>
    <w:rsid w:val="00230496"/>
    <w:rsid w:val="00230667"/>
    <w:rsid w:val="00230744"/>
    <w:rsid w:val="002308AB"/>
    <w:rsid w:val="002309A7"/>
    <w:rsid w:val="00230B13"/>
    <w:rsid w:val="002311BD"/>
    <w:rsid w:val="0023141A"/>
    <w:rsid w:val="00231887"/>
    <w:rsid w:val="00231D60"/>
    <w:rsid w:val="00232401"/>
    <w:rsid w:val="002326EC"/>
    <w:rsid w:val="00232853"/>
    <w:rsid w:val="00232E03"/>
    <w:rsid w:val="002330EC"/>
    <w:rsid w:val="00233224"/>
    <w:rsid w:val="002335A2"/>
    <w:rsid w:val="0023365D"/>
    <w:rsid w:val="002336C0"/>
    <w:rsid w:val="002337BF"/>
    <w:rsid w:val="00233BCF"/>
    <w:rsid w:val="00233C88"/>
    <w:rsid w:val="00233C9D"/>
    <w:rsid w:val="00233DFE"/>
    <w:rsid w:val="00234282"/>
    <w:rsid w:val="002343F7"/>
    <w:rsid w:val="002347E5"/>
    <w:rsid w:val="00234C64"/>
    <w:rsid w:val="00234EB8"/>
    <w:rsid w:val="0023508B"/>
    <w:rsid w:val="00235251"/>
    <w:rsid w:val="0023533A"/>
    <w:rsid w:val="002353EF"/>
    <w:rsid w:val="00235F73"/>
    <w:rsid w:val="0023622D"/>
    <w:rsid w:val="0023640F"/>
    <w:rsid w:val="00236533"/>
    <w:rsid w:val="0023653E"/>
    <w:rsid w:val="0023658A"/>
    <w:rsid w:val="00236688"/>
    <w:rsid w:val="00236939"/>
    <w:rsid w:val="00236A1E"/>
    <w:rsid w:val="00236C00"/>
    <w:rsid w:val="00236C03"/>
    <w:rsid w:val="00236C86"/>
    <w:rsid w:val="002370B2"/>
    <w:rsid w:val="002372C7"/>
    <w:rsid w:val="0023732E"/>
    <w:rsid w:val="0023767C"/>
    <w:rsid w:val="00237CC0"/>
    <w:rsid w:val="00237CD7"/>
    <w:rsid w:val="00237E82"/>
    <w:rsid w:val="00240004"/>
    <w:rsid w:val="00240020"/>
    <w:rsid w:val="00240779"/>
    <w:rsid w:val="00240921"/>
    <w:rsid w:val="002409A2"/>
    <w:rsid w:val="00240A24"/>
    <w:rsid w:val="00240B4A"/>
    <w:rsid w:val="00240D52"/>
    <w:rsid w:val="00240EDB"/>
    <w:rsid w:val="00240F48"/>
    <w:rsid w:val="00241567"/>
    <w:rsid w:val="002418D4"/>
    <w:rsid w:val="0024192D"/>
    <w:rsid w:val="002419C4"/>
    <w:rsid w:val="00241A46"/>
    <w:rsid w:val="00241CB7"/>
    <w:rsid w:val="00241E31"/>
    <w:rsid w:val="00241EFC"/>
    <w:rsid w:val="0024283C"/>
    <w:rsid w:val="00242980"/>
    <w:rsid w:val="00242990"/>
    <w:rsid w:val="00242A77"/>
    <w:rsid w:val="00242DE8"/>
    <w:rsid w:val="00243397"/>
    <w:rsid w:val="0024346E"/>
    <w:rsid w:val="0024353D"/>
    <w:rsid w:val="00244117"/>
    <w:rsid w:val="0024426E"/>
    <w:rsid w:val="00244677"/>
    <w:rsid w:val="00244CC7"/>
    <w:rsid w:val="00244DC2"/>
    <w:rsid w:val="00244F1E"/>
    <w:rsid w:val="002450C2"/>
    <w:rsid w:val="002451E1"/>
    <w:rsid w:val="0024524B"/>
    <w:rsid w:val="00245280"/>
    <w:rsid w:val="00245504"/>
    <w:rsid w:val="002455AF"/>
    <w:rsid w:val="002456F2"/>
    <w:rsid w:val="00245CD4"/>
    <w:rsid w:val="00245D11"/>
    <w:rsid w:val="00245E6B"/>
    <w:rsid w:val="00245F31"/>
    <w:rsid w:val="00246191"/>
    <w:rsid w:val="0024620D"/>
    <w:rsid w:val="0024662A"/>
    <w:rsid w:val="0024662D"/>
    <w:rsid w:val="0024691E"/>
    <w:rsid w:val="00246A0D"/>
    <w:rsid w:val="00246C95"/>
    <w:rsid w:val="00246C9E"/>
    <w:rsid w:val="002470AB"/>
    <w:rsid w:val="002474BB"/>
    <w:rsid w:val="0024751E"/>
    <w:rsid w:val="0024796F"/>
    <w:rsid w:val="00247B51"/>
    <w:rsid w:val="00247D5B"/>
    <w:rsid w:val="00247D97"/>
    <w:rsid w:val="00247FDA"/>
    <w:rsid w:val="00247FDC"/>
    <w:rsid w:val="00250392"/>
    <w:rsid w:val="00250605"/>
    <w:rsid w:val="0025066F"/>
    <w:rsid w:val="00250B02"/>
    <w:rsid w:val="00250D5C"/>
    <w:rsid w:val="00250E38"/>
    <w:rsid w:val="0025119F"/>
    <w:rsid w:val="002511D3"/>
    <w:rsid w:val="002511D6"/>
    <w:rsid w:val="002511F6"/>
    <w:rsid w:val="0025128B"/>
    <w:rsid w:val="002512DC"/>
    <w:rsid w:val="00251449"/>
    <w:rsid w:val="00251834"/>
    <w:rsid w:val="0025184B"/>
    <w:rsid w:val="002518AC"/>
    <w:rsid w:val="00251903"/>
    <w:rsid w:val="00251BD1"/>
    <w:rsid w:val="00251D63"/>
    <w:rsid w:val="00251FC9"/>
    <w:rsid w:val="002523B7"/>
    <w:rsid w:val="002526AE"/>
    <w:rsid w:val="002531B5"/>
    <w:rsid w:val="0025325E"/>
    <w:rsid w:val="0025370A"/>
    <w:rsid w:val="00253B74"/>
    <w:rsid w:val="00254917"/>
    <w:rsid w:val="00254A29"/>
    <w:rsid w:val="00254A54"/>
    <w:rsid w:val="00254CA7"/>
    <w:rsid w:val="00254DAC"/>
    <w:rsid w:val="00254DC8"/>
    <w:rsid w:val="00254E8D"/>
    <w:rsid w:val="002550E9"/>
    <w:rsid w:val="00255581"/>
    <w:rsid w:val="002555EA"/>
    <w:rsid w:val="00255639"/>
    <w:rsid w:val="002557BA"/>
    <w:rsid w:val="00255856"/>
    <w:rsid w:val="00255A6C"/>
    <w:rsid w:val="00256222"/>
    <w:rsid w:val="00256325"/>
    <w:rsid w:val="002564B5"/>
    <w:rsid w:val="002566D0"/>
    <w:rsid w:val="002567D7"/>
    <w:rsid w:val="00256B8C"/>
    <w:rsid w:val="00256D45"/>
    <w:rsid w:val="00256DF7"/>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07F0"/>
    <w:rsid w:val="00260D87"/>
    <w:rsid w:val="00260F6D"/>
    <w:rsid w:val="0026162E"/>
    <w:rsid w:val="00261774"/>
    <w:rsid w:val="002617BE"/>
    <w:rsid w:val="00261AC1"/>
    <w:rsid w:val="00261B88"/>
    <w:rsid w:val="00261F66"/>
    <w:rsid w:val="0026208A"/>
    <w:rsid w:val="002622C7"/>
    <w:rsid w:val="0026234E"/>
    <w:rsid w:val="0026239F"/>
    <w:rsid w:val="002624C0"/>
    <w:rsid w:val="002625E3"/>
    <w:rsid w:val="0026265A"/>
    <w:rsid w:val="0026272A"/>
    <w:rsid w:val="0026293B"/>
    <w:rsid w:val="00262BBC"/>
    <w:rsid w:val="00262D03"/>
    <w:rsid w:val="0026308E"/>
    <w:rsid w:val="002632AB"/>
    <w:rsid w:val="002634FD"/>
    <w:rsid w:val="00263657"/>
    <w:rsid w:val="002636B5"/>
    <w:rsid w:val="0026378F"/>
    <w:rsid w:val="00263A58"/>
    <w:rsid w:val="00263DFD"/>
    <w:rsid w:val="00264094"/>
    <w:rsid w:val="0026416A"/>
    <w:rsid w:val="00264568"/>
    <w:rsid w:val="00264E79"/>
    <w:rsid w:val="00264ED1"/>
    <w:rsid w:val="002651A4"/>
    <w:rsid w:val="00265213"/>
    <w:rsid w:val="00265259"/>
    <w:rsid w:val="0026554B"/>
    <w:rsid w:val="002656C0"/>
    <w:rsid w:val="00265B9E"/>
    <w:rsid w:val="00265DFD"/>
    <w:rsid w:val="00265E08"/>
    <w:rsid w:val="00265F35"/>
    <w:rsid w:val="00266081"/>
    <w:rsid w:val="0026628E"/>
    <w:rsid w:val="0026653B"/>
    <w:rsid w:val="002668DC"/>
    <w:rsid w:val="00266EDB"/>
    <w:rsid w:val="0026720A"/>
    <w:rsid w:val="00267228"/>
    <w:rsid w:val="002672FB"/>
    <w:rsid w:val="00267575"/>
    <w:rsid w:val="00267775"/>
    <w:rsid w:val="00267903"/>
    <w:rsid w:val="00267A7D"/>
    <w:rsid w:val="00267AC1"/>
    <w:rsid w:val="00270174"/>
    <w:rsid w:val="002703CA"/>
    <w:rsid w:val="002703CD"/>
    <w:rsid w:val="00270D91"/>
    <w:rsid w:val="00270F64"/>
    <w:rsid w:val="00271315"/>
    <w:rsid w:val="0027160D"/>
    <w:rsid w:val="00271F5A"/>
    <w:rsid w:val="0027236E"/>
    <w:rsid w:val="002723F1"/>
    <w:rsid w:val="00272658"/>
    <w:rsid w:val="0027289E"/>
    <w:rsid w:val="00272C16"/>
    <w:rsid w:val="00272E2E"/>
    <w:rsid w:val="00273359"/>
    <w:rsid w:val="0027336B"/>
    <w:rsid w:val="00273417"/>
    <w:rsid w:val="00273445"/>
    <w:rsid w:val="002734D3"/>
    <w:rsid w:val="002735DC"/>
    <w:rsid w:val="0027375A"/>
    <w:rsid w:val="00273F56"/>
    <w:rsid w:val="00273F63"/>
    <w:rsid w:val="0027406D"/>
    <w:rsid w:val="002740B8"/>
    <w:rsid w:val="00274279"/>
    <w:rsid w:val="00274307"/>
    <w:rsid w:val="0027447D"/>
    <w:rsid w:val="00274490"/>
    <w:rsid w:val="00274972"/>
    <w:rsid w:val="002749E5"/>
    <w:rsid w:val="00275146"/>
    <w:rsid w:val="0027523D"/>
    <w:rsid w:val="00275943"/>
    <w:rsid w:val="00276140"/>
    <w:rsid w:val="00276143"/>
    <w:rsid w:val="00276424"/>
    <w:rsid w:val="00276721"/>
    <w:rsid w:val="00276790"/>
    <w:rsid w:val="002767A4"/>
    <w:rsid w:val="00276A4A"/>
    <w:rsid w:val="00276F13"/>
    <w:rsid w:val="00276F32"/>
    <w:rsid w:val="002774DE"/>
    <w:rsid w:val="00277571"/>
    <w:rsid w:val="00277763"/>
    <w:rsid w:val="002779E7"/>
    <w:rsid w:val="00277AB2"/>
    <w:rsid w:val="00277AC5"/>
    <w:rsid w:val="00277ACE"/>
    <w:rsid w:val="00277DF0"/>
    <w:rsid w:val="00277ED4"/>
    <w:rsid w:val="0028008B"/>
    <w:rsid w:val="002802A8"/>
    <w:rsid w:val="002806C2"/>
    <w:rsid w:val="00280997"/>
    <w:rsid w:val="00280E2D"/>
    <w:rsid w:val="00281530"/>
    <w:rsid w:val="002815BC"/>
    <w:rsid w:val="002815C9"/>
    <w:rsid w:val="002818D3"/>
    <w:rsid w:val="00281AA9"/>
    <w:rsid w:val="00281CEB"/>
    <w:rsid w:val="00281D78"/>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8FD"/>
    <w:rsid w:val="00284A3C"/>
    <w:rsid w:val="00284D0A"/>
    <w:rsid w:val="00284EF9"/>
    <w:rsid w:val="002855BA"/>
    <w:rsid w:val="002855D7"/>
    <w:rsid w:val="00285768"/>
    <w:rsid w:val="002857BA"/>
    <w:rsid w:val="00285CAF"/>
    <w:rsid w:val="00285D81"/>
    <w:rsid w:val="00285E56"/>
    <w:rsid w:val="002862C5"/>
    <w:rsid w:val="002863EA"/>
    <w:rsid w:val="002867BE"/>
    <w:rsid w:val="002867EF"/>
    <w:rsid w:val="0028686F"/>
    <w:rsid w:val="00286EB2"/>
    <w:rsid w:val="00286ED1"/>
    <w:rsid w:val="0028713D"/>
    <w:rsid w:val="00287462"/>
    <w:rsid w:val="00287883"/>
    <w:rsid w:val="00287B0D"/>
    <w:rsid w:val="00287B25"/>
    <w:rsid w:val="00287CC3"/>
    <w:rsid w:val="0029000E"/>
    <w:rsid w:val="0029028C"/>
    <w:rsid w:val="0029043A"/>
    <w:rsid w:val="00290C27"/>
    <w:rsid w:val="00290E3B"/>
    <w:rsid w:val="0029116A"/>
    <w:rsid w:val="00291246"/>
    <w:rsid w:val="002912A4"/>
    <w:rsid w:val="00291565"/>
    <w:rsid w:val="00291A8E"/>
    <w:rsid w:val="00291B82"/>
    <w:rsid w:val="00291E80"/>
    <w:rsid w:val="0029206E"/>
    <w:rsid w:val="00292127"/>
    <w:rsid w:val="0029344A"/>
    <w:rsid w:val="00293499"/>
    <w:rsid w:val="00293CBA"/>
    <w:rsid w:val="0029405B"/>
    <w:rsid w:val="002940C6"/>
    <w:rsid w:val="002940DE"/>
    <w:rsid w:val="002941D2"/>
    <w:rsid w:val="0029440C"/>
    <w:rsid w:val="00294643"/>
    <w:rsid w:val="002948DB"/>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67F"/>
    <w:rsid w:val="002A094B"/>
    <w:rsid w:val="002A0ACD"/>
    <w:rsid w:val="002A0E07"/>
    <w:rsid w:val="002A1463"/>
    <w:rsid w:val="002A1522"/>
    <w:rsid w:val="002A15D3"/>
    <w:rsid w:val="002A179B"/>
    <w:rsid w:val="002A17FD"/>
    <w:rsid w:val="002A194E"/>
    <w:rsid w:val="002A1C27"/>
    <w:rsid w:val="002A1C35"/>
    <w:rsid w:val="002A1CB0"/>
    <w:rsid w:val="002A21B4"/>
    <w:rsid w:val="002A231B"/>
    <w:rsid w:val="002A24DF"/>
    <w:rsid w:val="002A288F"/>
    <w:rsid w:val="002A2F6D"/>
    <w:rsid w:val="002A3049"/>
    <w:rsid w:val="002A31AD"/>
    <w:rsid w:val="002A31C0"/>
    <w:rsid w:val="002A38EC"/>
    <w:rsid w:val="002A39C5"/>
    <w:rsid w:val="002A3D68"/>
    <w:rsid w:val="002A3ED6"/>
    <w:rsid w:val="002A4151"/>
    <w:rsid w:val="002A428D"/>
    <w:rsid w:val="002A4655"/>
    <w:rsid w:val="002A47E9"/>
    <w:rsid w:val="002A4D2B"/>
    <w:rsid w:val="002A4F5E"/>
    <w:rsid w:val="002A502D"/>
    <w:rsid w:val="002A51D6"/>
    <w:rsid w:val="002A5222"/>
    <w:rsid w:val="002A52D8"/>
    <w:rsid w:val="002A5361"/>
    <w:rsid w:val="002A5D6A"/>
    <w:rsid w:val="002A5E41"/>
    <w:rsid w:val="002A5EFF"/>
    <w:rsid w:val="002A6147"/>
    <w:rsid w:val="002A6271"/>
    <w:rsid w:val="002A66A5"/>
    <w:rsid w:val="002A670B"/>
    <w:rsid w:val="002A67C5"/>
    <w:rsid w:val="002A6813"/>
    <w:rsid w:val="002A68F5"/>
    <w:rsid w:val="002A6933"/>
    <w:rsid w:val="002A6B4D"/>
    <w:rsid w:val="002A6E15"/>
    <w:rsid w:val="002A718F"/>
    <w:rsid w:val="002A73F9"/>
    <w:rsid w:val="002A74D4"/>
    <w:rsid w:val="002A77ED"/>
    <w:rsid w:val="002A7903"/>
    <w:rsid w:val="002A7A8B"/>
    <w:rsid w:val="002A7EF1"/>
    <w:rsid w:val="002B003A"/>
    <w:rsid w:val="002B04E4"/>
    <w:rsid w:val="002B0767"/>
    <w:rsid w:val="002B0D6C"/>
    <w:rsid w:val="002B13FA"/>
    <w:rsid w:val="002B1562"/>
    <w:rsid w:val="002B1AD9"/>
    <w:rsid w:val="002B1BA4"/>
    <w:rsid w:val="002B1BD6"/>
    <w:rsid w:val="002B1C7C"/>
    <w:rsid w:val="002B1CB4"/>
    <w:rsid w:val="002B2263"/>
    <w:rsid w:val="002B22B7"/>
    <w:rsid w:val="002B254D"/>
    <w:rsid w:val="002B286B"/>
    <w:rsid w:val="002B2A87"/>
    <w:rsid w:val="002B2A9A"/>
    <w:rsid w:val="002B2AC0"/>
    <w:rsid w:val="002B308B"/>
    <w:rsid w:val="002B3212"/>
    <w:rsid w:val="002B32F4"/>
    <w:rsid w:val="002B337F"/>
    <w:rsid w:val="002B34A8"/>
    <w:rsid w:val="002B39B4"/>
    <w:rsid w:val="002B4080"/>
    <w:rsid w:val="002B4397"/>
    <w:rsid w:val="002B4A5C"/>
    <w:rsid w:val="002B4B37"/>
    <w:rsid w:val="002B4BF3"/>
    <w:rsid w:val="002B4C7A"/>
    <w:rsid w:val="002B4D53"/>
    <w:rsid w:val="002B52C9"/>
    <w:rsid w:val="002B5591"/>
    <w:rsid w:val="002B55C5"/>
    <w:rsid w:val="002B5711"/>
    <w:rsid w:val="002B5780"/>
    <w:rsid w:val="002B5CDC"/>
    <w:rsid w:val="002B5EAB"/>
    <w:rsid w:val="002B5EF1"/>
    <w:rsid w:val="002B5FAD"/>
    <w:rsid w:val="002B6022"/>
    <w:rsid w:val="002B62AD"/>
    <w:rsid w:val="002B6308"/>
    <w:rsid w:val="002B647B"/>
    <w:rsid w:val="002B67D8"/>
    <w:rsid w:val="002B6B54"/>
    <w:rsid w:val="002B7090"/>
    <w:rsid w:val="002B709A"/>
    <w:rsid w:val="002B7103"/>
    <w:rsid w:val="002B781B"/>
    <w:rsid w:val="002B7980"/>
    <w:rsid w:val="002B7A40"/>
    <w:rsid w:val="002B7A86"/>
    <w:rsid w:val="002B7B16"/>
    <w:rsid w:val="002B7CB9"/>
    <w:rsid w:val="002B7DEC"/>
    <w:rsid w:val="002B7E0A"/>
    <w:rsid w:val="002C0562"/>
    <w:rsid w:val="002C0683"/>
    <w:rsid w:val="002C077A"/>
    <w:rsid w:val="002C0BCC"/>
    <w:rsid w:val="002C0D4D"/>
    <w:rsid w:val="002C0FF0"/>
    <w:rsid w:val="002C11C1"/>
    <w:rsid w:val="002C15C2"/>
    <w:rsid w:val="002C1683"/>
    <w:rsid w:val="002C16EE"/>
    <w:rsid w:val="002C1A3B"/>
    <w:rsid w:val="002C1AE5"/>
    <w:rsid w:val="002C1DDE"/>
    <w:rsid w:val="002C272F"/>
    <w:rsid w:val="002C2961"/>
    <w:rsid w:val="002C2CCF"/>
    <w:rsid w:val="002C2F53"/>
    <w:rsid w:val="002C2FD5"/>
    <w:rsid w:val="002C3093"/>
    <w:rsid w:val="002C34E1"/>
    <w:rsid w:val="002C353F"/>
    <w:rsid w:val="002C3673"/>
    <w:rsid w:val="002C3734"/>
    <w:rsid w:val="002C3888"/>
    <w:rsid w:val="002C39F4"/>
    <w:rsid w:val="002C3A09"/>
    <w:rsid w:val="002C3A65"/>
    <w:rsid w:val="002C3BEF"/>
    <w:rsid w:val="002C3DB0"/>
    <w:rsid w:val="002C3DFB"/>
    <w:rsid w:val="002C413B"/>
    <w:rsid w:val="002C45EE"/>
    <w:rsid w:val="002C48B2"/>
    <w:rsid w:val="002C5494"/>
    <w:rsid w:val="002C5893"/>
    <w:rsid w:val="002C5A8F"/>
    <w:rsid w:val="002C5B81"/>
    <w:rsid w:val="002C5BA4"/>
    <w:rsid w:val="002C5CBB"/>
    <w:rsid w:val="002C6423"/>
    <w:rsid w:val="002C6566"/>
    <w:rsid w:val="002C66C7"/>
    <w:rsid w:val="002C67B1"/>
    <w:rsid w:val="002C6CD5"/>
    <w:rsid w:val="002C6D82"/>
    <w:rsid w:val="002C6DC3"/>
    <w:rsid w:val="002C7128"/>
    <w:rsid w:val="002C71D8"/>
    <w:rsid w:val="002C75A5"/>
    <w:rsid w:val="002C77D0"/>
    <w:rsid w:val="002C7911"/>
    <w:rsid w:val="002C7F09"/>
    <w:rsid w:val="002D0179"/>
    <w:rsid w:val="002D0444"/>
    <w:rsid w:val="002D0468"/>
    <w:rsid w:val="002D046A"/>
    <w:rsid w:val="002D0489"/>
    <w:rsid w:val="002D04F1"/>
    <w:rsid w:val="002D0C86"/>
    <w:rsid w:val="002D103F"/>
    <w:rsid w:val="002D10E1"/>
    <w:rsid w:val="002D1221"/>
    <w:rsid w:val="002D19C2"/>
    <w:rsid w:val="002D1A03"/>
    <w:rsid w:val="002D1CFB"/>
    <w:rsid w:val="002D1DB5"/>
    <w:rsid w:val="002D1F61"/>
    <w:rsid w:val="002D203D"/>
    <w:rsid w:val="002D20A0"/>
    <w:rsid w:val="002D24AB"/>
    <w:rsid w:val="002D24B9"/>
    <w:rsid w:val="002D270A"/>
    <w:rsid w:val="002D27A1"/>
    <w:rsid w:val="002D27B2"/>
    <w:rsid w:val="002D2CE8"/>
    <w:rsid w:val="002D306E"/>
    <w:rsid w:val="002D32DC"/>
    <w:rsid w:val="002D39F9"/>
    <w:rsid w:val="002D3A54"/>
    <w:rsid w:val="002D3AF0"/>
    <w:rsid w:val="002D3BF3"/>
    <w:rsid w:val="002D3CE5"/>
    <w:rsid w:val="002D44DB"/>
    <w:rsid w:val="002D47D3"/>
    <w:rsid w:val="002D4805"/>
    <w:rsid w:val="002D4A66"/>
    <w:rsid w:val="002D4A89"/>
    <w:rsid w:val="002D4CC1"/>
    <w:rsid w:val="002D5053"/>
    <w:rsid w:val="002D50F5"/>
    <w:rsid w:val="002D52F5"/>
    <w:rsid w:val="002D55BF"/>
    <w:rsid w:val="002D55D9"/>
    <w:rsid w:val="002D577D"/>
    <w:rsid w:val="002D5C40"/>
    <w:rsid w:val="002D6052"/>
    <w:rsid w:val="002D6140"/>
    <w:rsid w:val="002D639F"/>
    <w:rsid w:val="002D6854"/>
    <w:rsid w:val="002D6CC8"/>
    <w:rsid w:val="002D6FEE"/>
    <w:rsid w:val="002D7493"/>
    <w:rsid w:val="002D7698"/>
    <w:rsid w:val="002D7770"/>
    <w:rsid w:val="002D7A87"/>
    <w:rsid w:val="002E019E"/>
    <w:rsid w:val="002E0621"/>
    <w:rsid w:val="002E0B6B"/>
    <w:rsid w:val="002E0F36"/>
    <w:rsid w:val="002E0F78"/>
    <w:rsid w:val="002E0F9A"/>
    <w:rsid w:val="002E1007"/>
    <w:rsid w:val="002E1182"/>
    <w:rsid w:val="002E12CB"/>
    <w:rsid w:val="002E1898"/>
    <w:rsid w:val="002E1C44"/>
    <w:rsid w:val="002E1CD1"/>
    <w:rsid w:val="002E1FF0"/>
    <w:rsid w:val="002E21BE"/>
    <w:rsid w:val="002E234D"/>
    <w:rsid w:val="002E25CB"/>
    <w:rsid w:val="002E25F2"/>
    <w:rsid w:val="002E2F07"/>
    <w:rsid w:val="002E3339"/>
    <w:rsid w:val="002E343D"/>
    <w:rsid w:val="002E3491"/>
    <w:rsid w:val="002E3499"/>
    <w:rsid w:val="002E35BF"/>
    <w:rsid w:val="002E38B7"/>
    <w:rsid w:val="002E39DE"/>
    <w:rsid w:val="002E40A5"/>
    <w:rsid w:val="002E44C6"/>
    <w:rsid w:val="002E4795"/>
    <w:rsid w:val="002E47B2"/>
    <w:rsid w:val="002E4B7D"/>
    <w:rsid w:val="002E523D"/>
    <w:rsid w:val="002E5360"/>
    <w:rsid w:val="002E55AF"/>
    <w:rsid w:val="002E564C"/>
    <w:rsid w:val="002E5969"/>
    <w:rsid w:val="002E5BDF"/>
    <w:rsid w:val="002E5D2B"/>
    <w:rsid w:val="002E5F18"/>
    <w:rsid w:val="002E62D2"/>
    <w:rsid w:val="002E6454"/>
    <w:rsid w:val="002E6500"/>
    <w:rsid w:val="002E6603"/>
    <w:rsid w:val="002E6688"/>
    <w:rsid w:val="002E6733"/>
    <w:rsid w:val="002E679E"/>
    <w:rsid w:val="002E690D"/>
    <w:rsid w:val="002E6BA1"/>
    <w:rsid w:val="002E6D80"/>
    <w:rsid w:val="002E6D9E"/>
    <w:rsid w:val="002E6E44"/>
    <w:rsid w:val="002E6F68"/>
    <w:rsid w:val="002E7075"/>
    <w:rsid w:val="002E7534"/>
    <w:rsid w:val="002E75D4"/>
    <w:rsid w:val="002E75ED"/>
    <w:rsid w:val="002E77B5"/>
    <w:rsid w:val="002E7AEC"/>
    <w:rsid w:val="002F0221"/>
    <w:rsid w:val="002F029D"/>
    <w:rsid w:val="002F02DA"/>
    <w:rsid w:val="002F04AD"/>
    <w:rsid w:val="002F0669"/>
    <w:rsid w:val="002F0763"/>
    <w:rsid w:val="002F080A"/>
    <w:rsid w:val="002F09A5"/>
    <w:rsid w:val="002F0D1D"/>
    <w:rsid w:val="002F1040"/>
    <w:rsid w:val="002F17FA"/>
    <w:rsid w:val="002F1989"/>
    <w:rsid w:val="002F1C5A"/>
    <w:rsid w:val="002F1C8D"/>
    <w:rsid w:val="002F1FD3"/>
    <w:rsid w:val="002F2661"/>
    <w:rsid w:val="002F291E"/>
    <w:rsid w:val="002F2B5B"/>
    <w:rsid w:val="002F2B76"/>
    <w:rsid w:val="002F2D3F"/>
    <w:rsid w:val="002F2DE3"/>
    <w:rsid w:val="002F3258"/>
    <w:rsid w:val="002F3596"/>
    <w:rsid w:val="002F3829"/>
    <w:rsid w:val="002F3969"/>
    <w:rsid w:val="002F3C7F"/>
    <w:rsid w:val="002F3C8C"/>
    <w:rsid w:val="002F3ECC"/>
    <w:rsid w:val="002F3F37"/>
    <w:rsid w:val="002F4125"/>
    <w:rsid w:val="002F41A9"/>
    <w:rsid w:val="002F41B6"/>
    <w:rsid w:val="002F44DE"/>
    <w:rsid w:val="002F4BEC"/>
    <w:rsid w:val="002F4DD0"/>
    <w:rsid w:val="002F503B"/>
    <w:rsid w:val="002F51EB"/>
    <w:rsid w:val="002F5316"/>
    <w:rsid w:val="002F532A"/>
    <w:rsid w:val="002F5C02"/>
    <w:rsid w:val="002F5E8A"/>
    <w:rsid w:val="002F62EF"/>
    <w:rsid w:val="002F6330"/>
    <w:rsid w:val="002F642C"/>
    <w:rsid w:val="002F64B9"/>
    <w:rsid w:val="002F66A7"/>
    <w:rsid w:val="002F67BA"/>
    <w:rsid w:val="002F67F9"/>
    <w:rsid w:val="002F6A96"/>
    <w:rsid w:val="002F6B74"/>
    <w:rsid w:val="002F6CDC"/>
    <w:rsid w:val="002F72D4"/>
    <w:rsid w:val="002F72EF"/>
    <w:rsid w:val="002F7448"/>
    <w:rsid w:val="002F7703"/>
    <w:rsid w:val="002F7709"/>
    <w:rsid w:val="002F7732"/>
    <w:rsid w:val="002F78AC"/>
    <w:rsid w:val="002F7F81"/>
    <w:rsid w:val="002F7FE1"/>
    <w:rsid w:val="00300005"/>
    <w:rsid w:val="003003F6"/>
    <w:rsid w:val="00300774"/>
    <w:rsid w:val="00300890"/>
    <w:rsid w:val="00300983"/>
    <w:rsid w:val="003009C1"/>
    <w:rsid w:val="00300F2C"/>
    <w:rsid w:val="003013AD"/>
    <w:rsid w:val="00301731"/>
    <w:rsid w:val="00301BE6"/>
    <w:rsid w:val="00301FAF"/>
    <w:rsid w:val="0030207A"/>
    <w:rsid w:val="003022C9"/>
    <w:rsid w:val="00302709"/>
    <w:rsid w:val="003027B9"/>
    <w:rsid w:val="003029E5"/>
    <w:rsid w:val="00302B06"/>
    <w:rsid w:val="00302D39"/>
    <w:rsid w:val="00302F3D"/>
    <w:rsid w:val="0030300B"/>
    <w:rsid w:val="003038DF"/>
    <w:rsid w:val="0030393F"/>
    <w:rsid w:val="003039E9"/>
    <w:rsid w:val="00303DF1"/>
    <w:rsid w:val="00303E2E"/>
    <w:rsid w:val="00304040"/>
    <w:rsid w:val="0030418D"/>
    <w:rsid w:val="003042CF"/>
    <w:rsid w:val="003042F2"/>
    <w:rsid w:val="003046E7"/>
    <w:rsid w:val="00304913"/>
    <w:rsid w:val="00304E31"/>
    <w:rsid w:val="00304FB5"/>
    <w:rsid w:val="0030511C"/>
    <w:rsid w:val="00305177"/>
    <w:rsid w:val="00305397"/>
    <w:rsid w:val="003053EB"/>
    <w:rsid w:val="00305548"/>
    <w:rsid w:val="00305641"/>
    <w:rsid w:val="0030575B"/>
    <w:rsid w:val="0030593C"/>
    <w:rsid w:val="00305D57"/>
    <w:rsid w:val="00305D8F"/>
    <w:rsid w:val="00305DB0"/>
    <w:rsid w:val="00306041"/>
    <w:rsid w:val="00306524"/>
    <w:rsid w:val="00306792"/>
    <w:rsid w:val="00306814"/>
    <w:rsid w:val="00307233"/>
    <w:rsid w:val="003076F3"/>
    <w:rsid w:val="00307AF5"/>
    <w:rsid w:val="00307B08"/>
    <w:rsid w:val="00307BDB"/>
    <w:rsid w:val="00307C42"/>
    <w:rsid w:val="00307E98"/>
    <w:rsid w:val="0031024B"/>
    <w:rsid w:val="003103C8"/>
    <w:rsid w:val="003104A2"/>
    <w:rsid w:val="00310500"/>
    <w:rsid w:val="003105E6"/>
    <w:rsid w:val="00310686"/>
    <w:rsid w:val="00310944"/>
    <w:rsid w:val="00310EB6"/>
    <w:rsid w:val="00311485"/>
    <w:rsid w:val="0031179B"/>
    <w:rsid w:val="0031191B"/>
    <w:rsid w:val="00311A9D"/>
    <w:rsid w:val="00311AEB"/>
    <w:rsid w:val="00311D9F"/>
    <w:rsid w:val="00312238"/>
    <w:rsid w:val="00312439"/>
    <w:rsid w:val="0031247B"/>
    <w:rsid w:val="0031254E"/>
    <w:rsid w:val="00312E75"/>
    <w:rsid w:val="00312EE0"/>
    <w:rsid w:val="003132FB"/>
    <w:rsid w:val="003136C1"/>
    <w:rsid w:val="003138D8"/>
    <w:rsid w:val="00313AE9"/>
    <w:rsid w:val="00313C43"/>
    <w:rsid w:val="00313D63"/>
    <w:rsid w:val="00313EB7"/>
    <w:rsid w:val="00313F17"/>
    <w:rsid w:val="00313F83"/>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057"/>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BD0"/>
    <w:rsid w:val="00321C7A"/>
    <w:rsid w:val="003224EA"/>
    <w:rsid w:val="00322647"/>
    <w:rsid w:val="00322D21"/>
    <w:rsid w:val="003233E4"/>
    <w:rsid w:val="00323581"/>
    <w:rsid w:val="003235D8"/>
    <w:rsid w:val="0032391B"/>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881"/>
    <w:rsid w:val="00326978"/>
    <w:rsid w:val="00327034"/>
    <w:rsid w:val="003271C0"/>
    <w:rsid w:val="0032738C"/>
    <w:rsid w:val="0032750B"/>
    <w:rsid w:val="0032757C"/>
    <w:rsid w:val="0032758F"/>
    <w:rsid w:val="00327CBC"/>
    <w:rsid w:val="00327E39"/>
    <w:rsid w:val="00327E8D"/>
    <w:rsid w:val="00327EA5"/>
    <w:rsid w:val="0033004E"/>
    <w:rsid w:val="003300BA"/>
    <w:rsid w:val="003300E9"/>
    <w:rsid w:val="003303AA"/>
    <w:rsid w:val="003303AF"/>
    <w:rsid w:val="00330593"/>
    <w:rsid w:val="003309D9"/>
    <w:rsid w:val="00330AC2"/>
    <w:rsid w:val="00330B2E"/>
    <w:rsid w:val="00330C17"/>
    <w:rsid w:val="00330FFF"/>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03C"/>
    <w:rsid w:val="0033338A"/>
    <w:rsid w:val="00333408"/>
    <w:rsid w:val="00333453"/>
    <w:rsid w:val="003335B4"/>
    <w:rsid w:val="003336B3"/>
    <w:rsid w:val="00333A2A"/>
    <w:rsid w:val="00333B1D"/>
    <w:rsid w:val="00333F0B"/>
    <w:rsid w:val="00334021"/>
    <w:rsid w:val="003344DB"/>
    <w:rsid w:val="003346EF"/>
    <w:rsid w:val="00334841"/>
    <w:rsid w:val="00334B7F"/>
    <w:rsid w:val="00334FC7"/>
    <w:rsid w:val="003356E0"/>
    <w:rsid w:val="00335781"/>
    <w:rsid w:val="0033579C"/>
    <w:rsid w:val="003357EF"/>
    <w:rsid w:val="003357F7"/>
    <w:rsid w:val="003358E8"/>
    <w:rsid w:val="00335A69"/>
    <w:rsid w:val="003361CF"/>
    <w:rsid w:val="0033625D"/>
    <w:rsid w:val="003362E6"/>
    <w:rsid w:val="0033669A"/>
    <w:rsid w:val="003366BC"/>
    <w:rsid w:val="00336AC2"/>
    <w:rsid w:val="00336EA2"/>
    <w:rsid w:val="00337229"/>
    <w:rsid w:val="0033775C"/>
    <w:rsid w:val="00337861"/>
    <w:rsid w:val="003379CC"/>
    <w:rsid w:val="00337C73"/>
    <w:rsid w:val="00337CEF"/>
    <w:rsid w:val="00337FD0"/>
    <w:rsid w:val="00340109"/>
    <w:rsid w:val="003401B2"/>
    <w:rsid w:val="00340DB4"/>
    <w:rsid w:val="00340F05"/>
    <w:rsid w:val="00340FA6"/>
    <w:rsid w:val="00341592"/>
    <w:rsid w:val="00341D78"/>
    <w:rsid w:val="003420B6"/>
    <w:rsid w:val="00342162"/>
    <w:rsid w:val="00342234"/>
    <w:rsid w:val="003423D6"/>
    <w:rsid w:val="00342688"/>
    <w:rsid w:val="003426D9"/>
    <w:rsid w:val="00342751"/>
    <w:rsid w:val="00342BCA"/>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BF9"/>
    <w:rsid w:val="00344D01"/>
    <w:rsid w:val="00344D73"/>
    <w:rsid w:val="00344DC5"/>
    <w:rsid w:val="00344FF1"/>
    <w:rsid w:val="003450D2"/>
    <w:rsid w:val="00345211"/>
    <w:rsid w:val="00345409"/>
    <w:rsid w:val="003454E6"/>
    <w:rsid w:val="003456AC"/>
    <w:rsid w:val="003458A9"/>
    <w:rsid w:val="0034591B"/>
    <w:rsid w:val="00345975"/>
    <w:rsid w:val="00345983"/>
    <w:rsid w:val="00345AE1"/>
    <w:rsid w:val="00345BA6"/>
    <w:rsid w:val="00346066"/>
    <w:rsid w:val="0034653D"/>
    <w:rsid w:val="0034696C"/>
    <w:rsid w:val="00346F33"/>
    <w:rsid w:val="00347068"/>
    <w:rsid w:val="0034723B"/>
    <w:rsid w:val="0034725A"/>
    <w:rsid w:val="003474E2"/>
    <w:rsid w:val="00347938"/>
    <w:rsid w:val="00347A4E"/>
    <w:rsid w:val="00347F2F"/>
    <w:rsid w:val="003504FB"/>
    <w:rsid w:val="0035083C"/>
    <w:rsid w:val="0035094D"/>
    <w:rsid w:val="00350A95"/>
    <w:rsid w:val="00350F1B"/>
    <w:rsid w:val="00350F69"/>
    <w:rsid w:val="00351034"/>
    <w:rsid w:val="00351238"/>
    <w:rsid w:val="003512E5"/>
    <w:rsid w:val="003513F0"/>
    <w:rsid w:val="0035173D"/>
    <w:rsid w:val="0035179E"/>
    <w:rsid w:val="00351808"/>
    <w:rsid w:val="0035185D"/>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308"/>
    <w:rsid w:val="0035470C"/>
    <w:rsid w:val="00354B63"/>
    <w:rsid w:val="00354BA0"/>
    <w:rsid w:val="003550A2"/>
    <w:rsid w:val="003552A9"/>
    <w:rsid w:val="003555EF"/>
    <w:rsid w:val="003557AC"/>
    <w:rsid w:val="003557D5"/>
    <w:rsid w:val="003559BC"/>
    <w:rsid w:val="00355A70"/>
    <w:rsid w:val="00355C00"/>
    <w:rsid w:val="00355E2B"/>
    <w:rsid w:val="00356279"/>
    <w:rsid w:val="00356509"/>
    <w:rsid w:val="003565BA"/>
    <w:rsid w:val="0035668A"/>
    <w:rsid w:val="00356701"/>
    <w:rsid w:val="00356784"/>
    <w:rsid w:val="00356F66"/>
    <w:rsid w:val="0035737D"/>
    <w:rsid w:val="003574E8"/>
    <w:rsid w:val="00357502"/>
    <w:rsid w:val="00357593"/>
    <w:rsid w:val="0035791E"/>
    <w:rsid w:val="00357E67"/>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3104"/>
    <w:rsid w:val="003633E7"/>
    <w:rsid w:val="00363631"/>
    <w:rsid w:val="003636FA"/>
    <w:rsid w:val="00363863"/>
    <w:rsid w:val="00363921"/>
    <w:rsid w:val="00363D5A"/>
    <w:rsid w:val="00363FBC"/>
    <w:rsid w:val="00365252"/>
    <w:rsid w:val="00365284"/>
    <w:rsid w:val="0036531E"/>
    <w:rsid w:val="00365479"/>
    <w:rsid w:val="003657FE"/>
    <w:rsid w:val="0036580B"/>
    <w:rsid w:val="00366BAC"/>
    <w:rsid w:val="00366D7A"/>
    <w:rsid w:val="00367143"/>
    <w:rsid w:val="0036727D"/>
    <w:rsid w:val="0036742F"/>
    <w:rsid w:val="0036762F"/>
    <w:rsid w:val="003677FB"/>
    <w:rsid w:val="00367943"/>
    <w:rsid w:val="00367B42"/>
    <w:rsid w:val="00367C85"/>
    <w:rsid w:val="00367FF5"/>
    <w:rsid w:val="00370044"/>
    <w:rsid w:val="0037019C"/>
    <w:rsid w:val="003701FA"/>
    <w:rsid w:val="003703D8"/>
    <w:rsid w:val="00370429"/>
    <w:rsid w:val="003704A8"/>
    <w:rsid w:val="00370621"/>
    <w:rsid w:val="00370948"/>
    <w:rsid w:val="003709E8"/>
    <w:rsid w:val="00370F6A"/>
    <w:rsid w:val="00370FDA"/>
    <w:rsid w:val="00371181"/>
    <w:rsid w:val="003711A3"/>
    <w:rsid w:val="003714E6"/>
    <w:rsid w:val="003719D6"/>
    <w:rsid w:val="00371CD2"/>
    <w:rsid w:val="00372329"/>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0A4"/>
    <w:rsid w:val="003744A8"/>
    <w:rsid w:val="003745B5"/>
    <w:rsid w:val="003748A0"/>
    <w:rsid w:val="00374940"/>
    <w:rsid w:val="00374FFB"/>
    <w:rsid w:val="003753D4"/>
    <w:rsid w:val="0037540B"/>
    <w:rsid w:val="0037550B"/>
    <w:rsid w:val="003759AC"/>
    <w:rsid w:val="003763E4"/>
    <w:rsid w:val="003766A3"/>
    <w:rsid w:val="00376887"/>
    <w:rsid w:val="00376976"/>
    <w:rsid w:val="003769E1"/>
    <w:rsid w:val="00376B80"/>
    <w:rsid w:val="00376D04"/>
    <w:rsid w:val="003770FF"/>
    <w:rsid w:val="0037722D"/>
    <w:rsid w:val="00377419"/>
    <w:rsid w:val="003775C1"/>
    <w:rsid w:val="0037766B"/>
    <w:rsid w:val="00377CEE"/>
    <w:rsid w:val="00380006"/>
    <w:rsid w:val="0038001A"/>
    <w:rsid w:val="00380061"/>
    <w:rsid w:val="0038072B"/>
    <w:rsid w:val="0038091F"/>
    <w:rsid w:val="00380B12"/>
    <w:rsid w:val="00380D75"/>
    <w:rsid w:val="00380E25"/>
    <w:rsid w:val="003810E3"/>
    <w:rsid w:val="0038131D"/>
    <w:rsid w:val="003813EE"/>
    <w:rsid w:val="00381674"/>
    <w:rsid w:val="00381927"/>
    <w:rsid w:val="00381986"/>
    <w:rsid w:val="00381C9D"/>
    <w:rsid w:val="00381DE8"/>
    <w:rsid w:val="00381F30"/>
    <w:rsid w:val="00382182"/>
    <w:rsid w:val="00382213"/>
    <w:rsid w:val="00382306"/>
    <w:rsid w:val="00382457"/>
    <w:rsid w:val="00382597"/>
    <w:rsid w:val="00382704"/>
    <w:rsid w:val="0038290C"/>
    <w:rsid w:val="00382985"/>
    <w:rsid w:val="003829CA"/>
    <w:rsid w:val="00382B7E"/>
    <w:rsid w:val="00382C1D"/>
    <w:rsid w:val="00382D6F"/>
    <w:rsid w:val="00382F1C"/>
    <w:rsid w:val="00383039"/>
    <w:rsid w:val="00383218"/>
    <w:rsid w:val="00383353"/>
    <w:rsid w:val="00383451"/>
    <w:rsid w:val="00383528"/>
    <w:rsid w:val="00383540"/>
    <w:rsid w:val="003837CB"/>
    <w:rsid w:val="003838E2"/>
    <w:rsid w:val="00383A31"/>
    <w:rsid w:val="00383B8B"/>
    <w:rsid w:val="00383D47"/>
    <w:rsid w:val="0038427C"/>
    <w:rsid w:val="00384478"/>
    <w:rsid w:val="003844EF"/>
    <w:rsid w:val="00384530"/>
    <w:rsid w:val="003845F6"/>
    <w:rsid w:val="0038474A"/>
    <w:rsid w:val="003849E0"/>
    <w:rsid w:val="00384A8A"/>
    <w:rsid w:val="00384C2C"/>
    <w:rsid w:val="00384FA4"/>
    <w:rsid w:val="00385151"/>
    <w:rsid w:val="0038532E"/>
    <w:rsid w:val="00385664"/>
    <w:rsid w:val="00385B64"/>
    <w:rsid w:val="003861C6"/>
    <w:rsid w:val="00386317"/>
    <w:rsid w:val="0038697E"/>
    <w:rsid w:val="00386AF5"/>
    <w:rsid w:val="00386C31"/>
    <w:rsid w:val="00386D2C"/>
    <w:rsid w:val="00386E2D"/>
    <w:rsid w:val="00386F24"/>
    <w:rsid w:val="00386F94"/>
    <w:rsid w:val="00387117"/>
    <w:rsid w:val="0038711F"/>
    <w:rsid w:val="003877DC"/>
    <w:rsid w:val="00387860"/>
    <w:rsid w:val="00387A66"/>
    <w:rsid w:val="00387A72"/>
    <w:rsid w:val="00387DD0"/>
    <w:rsid w:val="00387FE1"/>
    <w:rsid w:val="00390456"/>
    <w:rsid w:val="003904F7"/>
    <w:rsid w:val="003905C1"/>
    <w:rsid w:val="003905FB"/>
    <w:rsid w:val="00390917"/>
    <w:rsid w:val="0039092B"/>
    <w:rsid w:val="00390DD1"/>
    <w:rsid w:val="00390E2D"/>
    <w:rsid w:val="003912B0"/>
    <w:rsid w:val="00391428"/>
    <w:rsid w:val="0039155C"/>
    <w:rsid w:val="0039171C"/>
    <w:rsid w:val="0039176D"/>
    <w:rsid w:val="003919EB"/>
    <w:rsid w:val="00391D05"/>
    <w:rsid w:val="00391FDC"/>
    <w:rsid w:val="0039208A"/>
    <w:rsid w:val="003921C7"/>
    <w:rsid w:val="00392292"/>
    <w:rsid w:val="00392348"/>
    <w:rsid w:val="00392498"/>
    <w:rsid w:val="00392802"/>
    <w:rsid w:val="00392833"/>
    <w:rsid w:val="00392B41"/>
    <w:rsid w:val="00392B86"/>
    <w:rsid w:val="00392C87"/>
    <w:rsid w:val="00392CB8"/>
    <w:rsid w:val="00392F37"/>
    <w:rsid w:val="00393231"/>
    <w:rsid w:val="00393546"/>
    <w:rsid w:val="00393C15"/>
    <w:rsid w:val="003941CD"/>
    <w:rsid w:val="00394355"/>
    <w:rsid w:val="003943CA"/>
    <w:rsid w:val="003944E1"/>
    <w:rsid w:val="00394571"/>
    <w:rsid w:val="00394577"/>
    <w:rsid w:val="00394631"/>
    <w:rsid w:val="0039480B"/>
    <w:rsid w:val="00394DFF"/>
    <w:rsid w:val="00394E10"/>
    <w:rsid w:val="00394F72"/>
    <w:rsid w:val="00395097"/>
    <w:rsid w:val="003953CF"/>
    <w:rsid w:val="00395586"/>
    <w:rsid w:val="003955DC"/>
    <w:rsid w:val="00395618"/>
    <w:rsid w:val="003957A8"/>
    <w:rsid w:val="00395A9C"/>
    <w:rsid w:val="00395AD3"/>
    <w:rsid w:val="00395DB6"/>
    <w:rsid w:val="00395F74"/>
    <w:rsid w:val="003960B6"/>
    <w:rsid w:val="0039630E"/>
    <w:rsid w:val="003963A6"/>
    <w:rsid w:val="00396821"/>
    <w:rsid w:val="00396B7F"/>
    <w:rsid w:val="00396DC9"/>
    <w:rsid w:val="00396F7B"/>
    <w:rsid w:val="00397349"/>
    <w:rsid w:val="00397373"/>
    <w:rsid w:val="0039762D"/>
    <w:rsid w:val="00397970"/>
    <w:rsid w:val="003A01F9"/>
    <w:rsid w:val="003A0484"/>
    <w:rsid w:val="003A0A20"/>
    <w:rsid w:val="003A0B5B"/>
    <w:rsid w:val="003A0E35"/>
    <w:rsid w:val="003A12C3"/>
    <w:rsid w:val="003A1A45"/>
    <w:rsid w:val="003A1B17"/>
    <w:rsid w:val="003A1B8B"/>
    <w:rsid w:val="003A1DE8"/>
    <w:rsid w:val="003A1F30"/>
    <w:rsid w:val="003A2855"/>
    <w:rsid w:val="003A2BF0"/>
    <w:rsid w:val="003A30C4"/>
    <w:rsid w:val="003A366B"/>
    <w:rsid w:val="003A36AF"/>
    <w:rsid w:val="003A37B6"/>
    <w:rsid w:val="003A38D5"/>
    <w:rsid w:val="003A3B8E"/>
    <w:rsid w:val="003A3D9A"/>
    <w:rsid w:val="003A4101"/>
    <w:rsid w:val="003A439C"/>
    <w:rsid w:val="003A48C3"/>
    <w:rsid w:val="003A4C93"/>
    <w:rsid w:val="003A4D31"/>
    <w:rsid w:val="003A4FC2"/>
    <w:rsid w:val="003A51D4"/>
    <w:rsid w:val="003A5436"/>
    <w:rsid w:val="003A553F"/>
    <w:rsid w:val="003A5D1F"/>
    <w:rsid w:val="003A60D3"/>
    <w:rsid w:val="003A6552"/>
    <w:rsid w:val="003A657A"/>
    <w:rsid w:val="003A6984"/>
    <w:rsid w:val="003A6E08"/>
    <w:rsid w:val="003A6E47"/>
    <w:rsid w:val="003A6E97"/>
    <w:rsid w:val="003A7018"/>
    <w:rsid w:val="003A701B"/>
    <w:rsid w:val="003A7115"/>
    <w:rsid w:val="003A7694"/>
    <w:rsid w:val="003A769B"/>
    <w:rsid w:val="003A7A2B"/>
    <w:rsid w:val="003A7FE5"/>
    <w:rsid w:val="003B0143"/>
    <w:rsid w:val="003B051A"/>
    <w:rsid w:val="003B07A2"/>
    <w:rsid w:val="003B087E"/>
    <w:rsid w:val="003B0A38"/>
    <w:rsid w:val="003B0EFF"/>
    <w:rsid w:val="003B1132"/>
    <w:rsid w:val="003B1CA4"/>
    <w:rsid w:val="003B1DBE"/>
    <w:rsid w:val="003B1ED2"/>
    <w:rsid w:val="003B1EF4"/>
    <w:rsid w:val="003B2457"/>
    <w:rsid w:val="003B249B"/>
    <w:rsid w:val="003B2CB9"/>
    <w:rsid w:val="003B2DBF"/>
    <w:rsid w:val="003B3345"/>
    <w:rsid w:val="003B36FE"/>
    <w:rsid w:val="003B3843"/>
    <w:rsid w:val="003B390D"/>
    <w:rsid w:val="003B39B2"/>
    <w:rsid w:val="003B39DA"/>
    <w:rsid w:val="003B43ED"/>
    <w:rsid w:val="003B4563"/>
    <w:rsid w:val="003B4A93"/>
    <w:rsid w:val="003B502A"/>
    <w:rsid w:val="003B50E8"/>
    <w:rsid w:val="003B50ED"/>
    <w:rsid w:val="003B50FE"/>
    <w:rsid w:val="003B567B"/>
    <w:rsid w:val="003B5705"/>
    <w:rsid w:val="003B573C"/>
    <w:rsid w:val="003B5A14"/>
    <w:rsid w:val="003B5AB6"/>
    <w:rsid w:val="003B5D09"/>
    <w:rsid w:val="003B6028"/>
    <w:rsid w:val="003B60CC"/>
    <w:rsid w:val="003B63D0"/>
    <w:rsid w:val="003B673F"/>
    <w:rsid w:val="003B68B3"/>
    <w:rsid w:val="003B6A0B"/>
    <w:rsid w:val="003B7010"/>
    <w:rsid w:val="003B7024"/>
    <w:rsid w:val="003B7113"/>
    <w:rsid w:val="003B715F"/>
    <w:rsid w:val="003B74D3"/>
    <w:rsid w:val="003B75CC"/>
    <w:rsid w:val="003B789C"/>
    <w:rsid w:val="003B7BBB"/>
    <w:rsid w:val="003B7C38"/>
    <w:rsid w:val="003C0025"/>
    <w:rsid w:val="003C0107"/>
    <w:rsid w:val="003C012E"/>
    <w:rsid w:val="003C0263"/>
    <w:rsid w:val="003C0AE2"/>
    <w:rsid w:val="003C0B77"/>
    <w:rsid w:val="003C0EA5"/>
    <w:rsid w:val="003C10C9"/>
    <w:rsid w:val="003C142B"/>
    <w:rsid w:val="003C1553"/>
    <w:rsid w:val="003C15A5"/>
    <w:rsid w:val="003C1792"/>
    <w:rsid w:val="003C196E"/>
    <w:rsid w:val="003C1AE5"/>
    <w:rsid w:val="003C1D7F"/>
    <w:rsid w:val="003C1D81"/>
    <w:rsid w:val="003C1E59"/>
    <w:rsid w:val="003C2113"/>
    <w:rsid w:val="003C2534"/>
    <w:rsid w:val="003C2816"/>
    <w:rsid w:val="003C2927"/>
    <w:rsid w:val="003C2A61"/>
    <w:rsid w:val="003C2B32"/>
    <w:rsid w:val="003C33E9"/>
    <w:rsid w:val="003C3416"/>
    <w:rsid w:val="003C35CE"/>
    <w:rsid w:val="003C384E"/>
    <w:rsid w:val="003C3888"/>
    <w:rsid w:val="003C3A00"/>
    <w:rsid w:val="003C3A3C"/>
    <w:rsid w:val="003C3F44"/>
    <w:rsid w:val="003C3F4D"/>
    <w:rsid w:val="003C40AA"/>
    <w:rsid w:val="003C4441"/>
    <w:rsid w:val="003C4672"/>
    <w:rsid w:val="003C499B"/>
    <w:rsid w:val="003C49A0"/>
    <w:rsid w:val="003C5465"/>
    <w:rsid w:val="003C56B5"/>
    <w:rsid w:val="003C570F"/>
    <w:rsid w:val="003C5771"/>
    <w:rsid w:val="003C57E2"/>
    <w:rsid w:val="003C5BBF"/>
    <w:rsid w:val="003C60B6"/>
    <w:rsid w:val="003C6138"/>
    <w:rsid w:val="003C61D7"/>
    <w:rsid w:val="003C645C"/>
    <w:rsid w:val="003C64C0"/>
    <w:rsid w:val="003C6914"/>
    <w:rsid w:val="003C691A"/>
    <w:rsid w:val="003C6AF2"/>
    <w:rsid w:val="003C6B8C"/>
    <w:rsid w:val="003C6DAC"/>
    <w:rsid w:val="003C715C"/>
    <w:rsid w:val="003C7404"/>
    <w:rsid w:val="003C7649"/>
    <w:rsid w:val="003C7C92"/>
    <w:rsid w:val="003C7CA5"/>
    <w:rsid w:val="003C7E22"/>
    <w:rsid w:val="003C7FFB"/>
    <w:rsid w:val="003D036D"/>
    <w:rsid w:val="003D04B8"/>
    <w:rsid w:val="003D0652"/>
    <w:rsid w:val="003D082F"/>
    <w:rsid w:val="003D090F"/>
    <w:rsid w:val="003D091D"/>
    <w:rsid w:val="003D0A88"/>
    <w:rsid w:val="003D0C27"/>
    <w:rsid w:val="003D0E91"/>
    <w:rsid w:val="003D1244"/>
    <w:rsid w:val="003D1392"/>
    <w:rsid w:val="003D14FD"/>
    <w:rsid w:val="003D17AA"/>
    <w:rsid w:val="003D193C"/>
    <w:rsid w:val="003D1D18"/>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65"/>
    <w:rsid w:val="003D55D1"/>
    <w:rsid w:val="003D5735"/>
    <w:rsid w:val="003D5846"/>
    <w:rsid w:val="003D59B6"/>
    <w:rsid w:val="003D5B81"/>
    <w:rsid w:val="003D5D5E"/>
    <w:rsid w:val="003D6256"/>
    <w:rsid w:val="003D6443"/>
    <w:rsid w:val="003D6508"/>
    <w:rsid w:val="003D6804"/>
    <w:rsid w:val="003D6D3F"/>
    <w:rsid w:val="003D6DE7"/>
    <w:rsid w:val="003D6DFC"/>
    <w:rsid w:val="003D7033"/>
    <w:rsid w:val="003D706A"/>
    <w:rsid w:val="003D70B8"/>
    <w:rsid w:val="003D7142"/>
    <w:rsid w:val="003D7447"/>
    <w:rsid w:val="003D75D0"/>
    <w:rsid w:val="003D7927"/>
    <w:rsid w:val="003E04C4"/>
    <w:rsid w:val="003E06EA"/>
    <w:rsid w:val="003E0A8D"/>
    <w:rsid w:val="003E11DE"/>
    <w:rsid w:val="003E12D8"/>
    <w:rsid w:val="003E166F"/>
    <w:rsid w:val="003E174E"/>
    <w:rsid w:val="003E1EFD"/>
    <w:rsid w:val="003E20AC"/>
    <w:rsid w:val="003E252A"/>
    <w:rsid w:val="003E25B6"/>
    <w:rsid w:val="003E27CA"/>
    <w:rsid w:val="003E28FB"/>
    <w:rsid w:val="003E295A"/>
    <w:rsid w:val="003E2A6F"/>
    <w:rsid w:val="003E2AB4"/>
    <w:rsid w:val="003E2CD4"/>
    <w:rsid w:val="003E2DA2"/>
    <w:rsid w:val="003E31DD"/>
    <w:rsid w:val="003E31FF"/>
    <w:rsid w:val="003E3534"/>
    <w:rsid w:val="003E3579"/>
    <w:rsid w:val="003E3703"/>
    <w:rsid w:val="003E39B2"/>
    <w:rsid w:val="003E39C0"/>
    <w:rsid w:val="003E3C9C"/>
    <w:rsid w:val="003E3D95"/>
    <w:rsid w:val="003E4352"/>
    <w:rsid w:val="003E44BC"/>
    <w:rsid w:val="003E4754"/>
    <w:rsid w:val="003E4A42"/>
    <w:rsid w:val="003E4C39"/>
    <w:rsid w:val="003E4F88"/>
    <w:rsid w:val="003E530C"/>
    <w:rsid w:val="003E562E"/>
    <w:rsid w:val="003E5682"/>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0A54"/>
    <w:rsid w:val="003F0C94"/>
    <w:rsid w:val="003F0EEB"/>
    <w:rsid w:val="003F1149"/>
    <w:rsid w:val="003F1622"/>
    <w:rsid w:val="003F1811"/>
    <w:rsid w:val="003F1877"/>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AD"/>
    <w:rsid w:val="003F4CB7"/>
    <w:rsid w:val="003F4EA9"/>
    <w:rsid w:val="003F4F45"/>
    <w:rsid w:val="003F50F7"/>
    <w:rsid w:val="003F5205"/>
    <w:rsid w:val="003F538E"/>
    <w:rsid w:val="003F56B7"/>
    <w:rsid w:val="003F5997"/>
    <w:rsid w:val="003F5BA3"/>
    <w:rsid w:val="003F5F1F"/>
    <w:rsid w:val="003F6017"/>
    <w:rsid w:val="003F604D"/>
    <w:rsid w:val="003F6055"/>
    <w:rsid w:val="003F6216"/>
    <w:rsid w:val="003F6361"/>
    <w:rsid w:val="003F6626"/>
    <w:rsid w:val="003F6770"/>
    <w:rsid w:val="003F68D1"/>
    <w:rsid w:val="003F733A"/>
    <w:rsid w:val="003F74EC"/>
    <w:rsid w:val="003F7D2C"/>
    <w:rsid w:val="004000FD"/>
    <w:rsid w:val="00400354"/>
    <w:rsid w:val="00400445"/>
    <w:rsid w:val="00400607"/>
    <w:rsid w:val="0040075E"/>
    <w:rsid w:val="00400828"/>
    <w:rsid w:val="00400840"/>
    <w:rsid w:val="004008EF"/>
    <w:rsid w:val="004009DD"/>
    <w:rsid w:val="00400AB2"/>
    <w:rsid w:val="00400C5D"/>
    <w:rsid w:val="00400E26"/>
    <w:rsid w:val="00400EBD"/>
    <w:rsid w:val="00400F38"/>
    <w:rsid w:val="00400F3F"/>
    <w:rsid w:val="00400F4B"/>
    <w:rsid w:val="00400F6B"/>
    <w:rsid w:val="0040123C"/>
    <w:rsid w:val="004013AE"/>
    <w:rsid w:val="00401410"/>
    <w:rsid w:val="004015A6"/>
    <w:rsid w:val="004017BD"/>
    <w:rsid w:val="00401A43"/>
    <w:rsid w:val="00401BBE"/>
    <w:rsid w:val="00401CA1"/>
    <w:rsid w:val="0040204E"/>
    <w:rsid w:val="004021A3"/>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7DE"/>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6E75"/>
    <w:rsid w:val="004070F9"/>
    <w:rsid w:val="004071E7"/>
    <w:rsid w:val="0040723F"/>
    <w:rsid w:val="0040738B"/>
    <w:rsid w:val="00407433"/>
    <w:rsid w:val="00407BC2"/>
    <w:rsid w:val="00410751"/>
    <w:rsid w:val="00410BDE"/>
    <w:rsid w:val="00410DCD"/>
    <w:rsid w:val="00410F84"/>
    <w:rsid w:val="004110BD"/>
    <w:rsid w:val="0041134D"/>
    <w:rsid w:val="00411964"/>
    <w:rsid w:val="00411A32"/>
    <w:rsid w:val="00411D2F"/>
    <w:rsid w:val="00411F1F"/>
    <w:rsid w:val="00411F4C"/>
    <w:rsid w:val="0041220C"/>
    <w:rsid w:val="00412311"/>
    <w:rsid w:val="00412330"/>
    <w:rsid w:val="004123A5"/>
    <w:rsid w:val="004123BD"/>
    <w:rsid w:val="0041287F"/>
    <w:rsid w:val="00412A00"/>
    <w:rsid w:val="00412A27"/>
    <w:rsid w:val="00412CAD"/>
    <w:rsid w:val="00412CC9"/>
    <w:rsid w:val="00412F5F"/>
    <w:rsid w:val="0041315C"/>
    <w:rsid w:val="0041327A"/>
    <w:rsid w:val="004139EF"/>
    <w:rsid w:val="00413A79"/>
    <w:rsid w:val="00413AB5"/>
    <w:rsid w:val="00413BA3"/>
    <w:rsid w:val="00413C50"/>
    <w:rsid w:val="00413D53"/>
    <w:rsid w:val="0041439D"/>
    <w:rsid w:val="004145ED"/>
    <w:rsid w:val="00414672"/>
    <w:rsid w:val="004147A9"/>
    <w:rsid w:val="0041484E"/>
    <w:rsid w:val="00414B46"/>
    <w:rsid w:val="00414C49"/>
    <w:rsid w:val="00414CB3"/>
    <w:rsid w:val="00414D43"/>
    <w:rsid w:val="004150F6"/>
    <w:rsid w:val="004151F8"/>
    <w:rsid w:val="00415A7A"/>
    <w:rsid w:val="00415C96"/>
    <w:rsid w:val="004160AF"/>
    <w:rsid w:val="0041613B"/>
    <w:rsid w:val="00416389"/>
    <w:rsid w:val="00416430"/>
    <w:rsid w:val="00416436"/>
    <w:rsid w:val="00416701"/>
    <w:rsid w:val="00416811"/>
    <w:rsid w:val="00416D1F"/>
    <w:rsid w:val="00416F80"/>
    <w:rsid w:val="0041715C"/>
    <w:rsid w:val="004176BF"/>
    <w:rsid w:val="004178DD"/>
    <w:rsid w:val="00417AA4"/>
    <w:rsid w:val="00417F32"/>
    <w:rsid w:val="00417FE8"/>
    <w:rsid w:val="004201BF"/>
    <w:rsid w:val="004205F0"/>
    <w:rsid w:val="00420B27"/>
    <w:rsid w:val="00420DBC"/>
    <w:rsid w:val="00420DEA"/>
    <w:rsid w:val="00421310"/>
    <w:rsid w:val="004217FC"/>
    <w:rsid w:val="0042190F"/>
    <w:rsid w:val="00421A45"/>
    <w:rsid w:val="00421A75"/>
    <w:rsid w:val="00421B53"/>
    <w:rsid w:val="00421D86"/>
    <w:rsid w:val="00421EB9"/>
    <w:rsid w:val="00422213"/>
    <w:rsid w:val="004222B1"/>
    <w:rsid w:val="004225F4"/>
    <w:rsid w:val="00422833"/>
    <w:rsid w:val="00422E61"/>
    <w:rsid w:val="004230A0"/>
    <w:rsid w:val="00423604"/>
    <w:rsid w:val="00423C42"/>
    <w:rsid w:val="00423D3C"/>
    <w:rsid w:val="00423D57"/>
    <w:rsid w:val="00424227"/>
    <w:rsid w:val="00424295"/>
    <w:rsid w:val="00424309"/>
    <w:rsid w:val="004244AC"/>
    <w:rsid w:val="004246FF"/>
    <w:rsid w:val="00424874"/>
    <w:rsid w:val="00424A99"/>
    <w:rsid w:val="004251D4"/>
    <w:rsid w:val="004256AB"/>
    <w:rsid w:val="0042583C"/>
    <w:rsid w:val="00425A4F"/>
    <w:rsid w:val="00425AF1"/>
    <w:rsid w:val="00425C22"/>
    <w:rsid w:val="00425C33"/>
    <w:rsid w:val="00425D31"/>
    <w:rsid w:val="00425E10"/>
    <w:rsid w:val="00425EF3"/>
    <w:rsid w:val="004265A2"/>
    <w:rsid w:val="004269BB"/>
    <w:rsid w:val="00426ABC"/>
    <w:rsid w:val="00426B9F"/>
    <w:rsid w:val="00426F92"/>
    <w:rsid w:val="004272DF"/>
    <w:rsid w:val="004273A1"/>
    <w:rsid w:val="004273AE"/>
    <w:rsid w:val="004274FB"/>
    <w:rsid w:val="004275AA"/>
    <w:rsid w:val="00427932"/>
    <w:rsid w:val="00427E06"/>
    <w:rsid w:val="004304DD"/>
    <w:rsid w:val="00430DB7"/>
    <w:rsid w:val="0043106C"/>
    <w:rsid w:val="0043118C"/>
    <w:rsid w:val="00431409"/>
    <w:rsid w:val="004315F1"/>
    <w:rsid w:val="004316B6"/>
    <w:rsid w:val="0043182F"/>
    <w:rsid w:val="004318C1"/>
    <w:rsid w:val="00431BD5"/>
    <w:rsid w:val="00431E74"/>
    <w:rsid w:val="00432742"/>
    <w:rsid w:val="00432892"/>
    <w:rsid w:val="00432C9D"/>
    <w:rsid w:val="00432F57"/>
    <w:rsid w:val="0043306D"/>
    <w:rsid w:val="004332AF"/>
    <w:rsid w:val="004333B0"/>
    <w:rsid w:val="00433435"/>
    <w:rsid w:val="00433B62"/>
    <w:rsid w:val="00433B84"/>
    <w:rsid w:val="00433F75"/>
    <w:rsid w:val="00433FC3"/>
    <w:rsid w:val="004340AF"/>
    <w:rsid w:val="00434600"/>
    <w:rsid w:val="00434661"/>
    <w:rsid w:val="00434777"/>
    <w:rsid w:val="00434BA7"/>
    <w:rsid w:val="00434DD3"/>
    <w:rsid w:val="0043513E"/>
    <w:rsid w:val="00435214"/>
    <w:rsid w:val="0043552F"/>
    <w:rsid w:val="00435727"/>
    <w:rsid w:val="00435A28"/>
    <w:rsid w:val="00435A95"/>
    <w:rsid w:val="0043623D"/>
    <w:rsid w:val="00436D3D"/>
    <w:rsid w:val="00436EE8"/>
    <w:rsid w:val="00437168"/>
    <w:rsid w:val="004377AB"/>
    <w:rsid w:val="00437860"/>
    <w:rsid w:val="00437A6F"/>
    <w:rsid w:val="0044019C"/>
    <w:rsid w:val="00440254"/>
    <w:rsid w:val="004403D8"/>
    <w:rsid w:val="004405E6"/>
    <w:rsid w:val="004406A4"/>
    <w:rsid w:val="00440769"/>
    <w:rsid w:val="00440C64"/>
    <w:rsid w:val="00440E97"/>
    <w:rsid w:val="0044151C"/>
    <w:rsid w:val="00441B69"/>
    <w:rsid w:val="004421BE"/>
    <w:rsid w:val="004424BE"/>
    <w:rsid w:val="00442584"/>
    <w:rsid w:val="00442A80"/>
    <w:rsid w:val="00442C91"/>
    <w:rsid w:val="004430B4"/>
    <w:rsid w:val="00443548"/>
    <w:rsid w:val="00443710"/>
    <w:rsid w:val="00443A93"/>
    <w:rsid w:val="00443C01"/>
    <w:rsid w:val="00443D1D"/>
    <w:rsid w:val="00443FCA"/>
    <w:rsid w:val="00444307"/>
    <w:rsid w:val="00444495"/>
    <w:rsid w:val="004448AE"/>
    <w:rsid w:val="00444A57"/>
    <w:rsid w:val="00444A87"/>
    <w:rsid w:val="00444AC2"/>
    <w:rsid w:val="00444C36"/>
    <w:rsid w:val="00444D16"/>
    <w:rsid w:val="00444D74"/>
    <w:rsid w:val="00444EFA"/>
    <w:rsid w:val="00445040"/>
    <w:rsid w:val="00445183"/>
    <w:rsid w:val="00445360"/>
    <w:rsid w:val="00445374"/>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3B1"/>
    <w:rsid w:val="00450565"/>
    <w:rsid w:val="004506DF"/>
    <w:rsid w:val="00450744"/>
    <w:rsid w:val="004508F5"/>
    <w:rsid w:val="00450C3E"/>
    <w:rsid w:val="00450CB7"/>
    <w:rsid w:val="00450F48"/>
    <w:rsid w:val="004511CB"/>
    <w:rsid w:val="004512BA"/>
    <w:rsid w:val="00451392"/>
    <w:rsid w:val="004515E8"/>
    <w:rsid w:val="00451832"/>
    <w:rsid w:val="00451B9F"/>
    <w:rsid w:val="00451D5F"/>
    <w:rsid w:val="0045225D"/>
    <w:rsid w:val="0045227C"/>
    <w:rsid w:val="004522FB"/>
    <w:rsid w:val="0045241F"/>
    <w:rsid w:val="00452510"/>
    <w:rsid w:val="004525BB"/>
    <w:rsid w:val="004526D2"/>
    <w:rsid w:val="00452AAA"/>
    <w:rsid w:val="00452B43"/>
    <w:rsid w:val="0045322E"/>
    <w:rsid w:val="00453673"/>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044"/>
    <w:rsid w:val="004551A3"/>
    <w:rsid w:val="004555D5"/>
    <w:rsid w:val="00455A38"/>
    <w:rsid w:val="00455CAF"/>
    <w:rsid w:val="0045617A"/>
    <w:rsid w:val="004563FC"/>
    <w:rsid w:val="00456445"/>
    <w:rsid w:val="00456A4D"/>
    <w:rsid w:val="00456BC7"/>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787"/>
    <w:rsid w:val="004607EC"/>
    <w:rsid w:val="004608AE"/>
    <w:rsid w:val="00460A3D"/>
    <w:rsid w:val="00460EB3"/>
    <w:rsid w:val="004613B0"/>
    <w:rsid w:val="00461C87"/>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A3"/>
    <w:rsid w:val="00464B14"/>
    <w:rsid w:val="00464B49"/>
    <w:rsid w:val="00464ECC"/>
    <w:rsid w:val="004650A5"/>
    <w:rsid w:val="0046513A"/>
    <w:rsid w:val="00465658"/>
    <w:rsid w:val="0046592B"/>
    <w:rsid w:val="004659EB"/>
    <w:rsid w:val="00465A55"/>
    <w:rsid w:val="00465AE3"/>
    <w:rsid w:val="00465B24"/>
    <w:rsid w:val="00465B49"/>
    <w:rsid w:val="00465EFC"/>
    <w:rsid w:val="004660A7"/>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977"/>
    <w:rsid w:val="00470DD9"/>
    <w:rsid w:val="00470F04"/>
    <w:rsid w:val="00471057"/>
    <w:rsid w:val="0047115A"/>
    <w:rsid w:val="004715D2"/>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08"/>
    <w:rsid w:val="00474360"/>
    <w:rsid w:val="00474429"/>
    <w:rsid w:val="00474509"/>
    <w:rsid w:val="004746D1"/>
    <w:rsid w:val="0047499A"/>
    <w:rsid w:val="00474FE2"/>
    <w:rsid w:val="0047545F"/>
    <w:rsid w:val="00475640"/>
    <w:rsid w:val="00475987"/>
    <w:rsid w:val="00475AEC"/>
    <w:rsid w:val="00475E63"/>
    <w:rsid w:val="004761BB"/>
    <w:rsid w:val="00476209"/>
    <w:rsid w:val="00476638"/>
    <w:rsid w:val="00476653"/>
    <w:rsid w:val="004767E5"/>
    <w:rsid w:val="004768C7"/>
    <w:rsid w:val="004768FC"/>
    <w:rsid w:val="00476A20"/>
    <w:rsid w:val="00476B9B"/>
    <w:rsid w:val="00476CE2"/>
    <w:rsid w:val="00476D59"/>
    <w:rsid w:val="00476E71"/>
    <w:rsid w:val="00476FB9"/>
    <w:rsid w:val="004771DF"/>
    <w:rsid w:val="004772B6"/>
    <w:rsid w:val="004772CA"/>
    <w:rsid w:val="004772F5"/>
    <w:rsid w:val="00477429"/>
    <w:rsid w:val="004776C6"/>
    <w:rsid w:val="004777A9"/>
    <w:rsid w:val="00477C40"/>
    <w:rsid w:val="00477D86"/>
    <w:rsid w:val="00477E81"/>
    <w:rsid w:val="0048005E"/>
    <w:rsid w:val="0048016A"/>
    <w:rsid w:val="0048049C"/>
    <w:rsid w:val="0048059A"/>
    <w:rsid w:val="00480A38"/>
    <w:rsid w:val="00480B4B"/>
    <w:rsid w:val="00480BC1"/>
    <w:rsid w:val="00481643"/>
    <w:rsid w:val="00481887"/>
    <w:rsid w:val="004818FC"/>
    <w:rsid w:val="00481BF8"/>
    <w:rsid w:val="00481CA9"/>
    <w:rsid w:val="00481DE6"/>
    <w:rsid w:val="0048233C"/>
    <w:rsid w:val="0048249C"/>
    <w:rsid w:val="004825A6"/>
    <w:rsid w:val="004825D4"/>
    <w:rsid w:val="00482682"/>
    <w:rsid w:val="00482850"/>
    <w:rsid w:val="004829D5"/>
    <w:rsid w:val="00482BE9"/>
    <w:rsid w:val="00482D36"/>
    <w:rsid w:val="004830DA"/>
    <w:rsid w:val="004836A2"/>
    <w:rsid w:val="00483831"/>
    <w:rsid w:val="0048398B"/>
    <w:rsid w:val="004839E7"/>
    <w:rsid w:val="00483A0D"/>
    <w:rsid w:val="00483A3E"/>
    <w:rsid w:val="00483DE4"/>
    <w:rsid w:val="004840FA"/>
    <w:rsid w:val="004841A6"/>
    <w:rsid w:val="004843FE"/>
    <w:rsid w:val="004848CC"/>
    <w:rsid w:val="00484945"/>
    <w:rsid w:val="00484AF1"/>
    <w:rsid w:val="004852E6"/>
    <w:rsid w:val="004859F5"/>
    <w:rsid w:val="00485AE5"/>
    <w:rsid w:val="00485BF5"/>
    <w:rsid w:val="00485E0C"/>
    <w:rsid w:val="00485FC4"/>
    <w:rsid w:val="00486101"/>
    <w:rsid w:val="0048613C"/>
    <w:rsid w:val="00486993"/>
    <w:rsid w:val="00486B05"/>
    <w:rsid w:val="00486B3C"/>
    <w:rsid w:val="00486EF2"/>
    <w:rsid w:val="00486F84"/>
    <w:rsid w:val="004871D3"/>
    <w:rsid w:val="0048729C"/>
    <w:rsid w:val="004872BB"/>
    <w:rsid w:val="00487350"/>
    <w:rsid w:val="00487884"/>
    <w:rsid w:val="00487D29"/>
    <w:rsid w:val="00487E7A"/>
    <w:rsid w:val="00490293"/>
    <w:rsid w:val="00490301"/>
    <w:rsid w:val="0049030A"/>
    <w:rsid w:val="004905BC"/>
    <w:rsid w:val="004906F4"/>
    <w:rsid w:val="0049086E"/>
    <w:rsid w:val="004908FA"/>
    <w:rsid w:val="00490A0E"/>
    <w:rsid w:val="00490CB9"/>
    <w:rsid w:val="00490D26"/>
    <w:rsid w:val="00491029"/>
    <w:rsid w:val="0049116A"/>
    <w:rsid w:val="00491219"/>
    <w:rsid w:val="00491618"/>
    <w:rsid w:val="00491765"/>
    <w:rsid w:val="004917ED"/>
    <w:rsid w:val="00491BE1"/>
    <w:rsid w:val="00491ECD"/>
    <w:rsid w:val="00491F86"/>
    <w:rsid w:val="0049218E"/>
    <w:rsid w:val="004923E4"/>
    <w:rsid w:val="0049256C"/>
    <w:rsid w:val="004926B0"/>
    <w:rsid w:val="0049271B"/>
    <w:rsid w:val="00492938"/>
    <w:rsid w:val="0049316C"/>
    <w:rsid w:val="00493434"/>
    <w:rsid w:val="004938EA"/>
    <w:rsid w:val="00493BC3"/>
    <w:rsid w:val="00493CCD"/>
    <w:rsid w:val="0049403A"/>
    <w:rsid w:val="00494205"/>
    <w:rsid w:val="004942CA"/>
    <w:rsid w:val="004943A2"/>
    <w:rsid w:val="0049448A"/>
    <w:rsid w:val="00494AB8"/>
    <w:rsid w:val="00494B0E"/>
    <w:rsid w:val="00494C46"/>
    <w:rsid w:val="00494DB2"/>
    <w:rsid w:val="00495212"/>
    <w:rsid w:val="00495537"/>
    <w:rsid w:val="00495589"/>
    <w:rsid w:val="0049599E"/>
    <w:rsid w:val="00495A5F"/>
    <w:rsid w:val="00495D20"/>
    <w:rsid w:val="00495DD2"/>
    <w:rsid w:val="00496171"/>
    <w:rsid w:val="00496A07"/>
    <w:rsid w:val="00496C54"/>
    <w:rsid w:val="00496E8A"/>
    <w:rsid w:val="00496ED4"/>
    <w:rsid w:val="004970C8"/>
    <w:rsid w:val="00497683"/>
    <w:rsid w:val="004977B0"/>
    <w:rsid w:val="0049782C"/>
    <w:rsid w:val="004979BA"/>
    <w:rsid w:val="00497F45"/>
    <w:rsid w:val="004A04E3"/>
    <w:rsid w:val="004A0D71"/>
    <w:rsid w:val="004A0ECD"/>
    <w:rsid w:val="004A11BC"/>
    <w:rsid w:val="004A12DC"/>
    <w:rsid w:val="004A15FB"/>
    <w:rsid w:val="004A1679"/>
    <w:rsid w:val="004A1AA7"/>
    <w:rsid w:val="004A1BAF"/>
    <w:rsid w:val="004A1DA2"/>
    <w:rsid w:val="004A203C"/>
    <w:rsid w:val="004A28B9"/>
    <w:rsid w:val="004A290F"/>
    <w:rsid w:val="004A29B4"/>
    <w:rsid w:val="004A2BC8"/>
    <w:rsid w:val="004A2CBA"/>
    <w:rsid w:val="004A30D0"/>
    <w:rsid w:val="004A31BF"/>
    <w:rsid w:val="004A3353"/>
    <w:rsid w:val="004A34C7"/>
    <w:rsid w:val="004A3B0E"/>
    <w:rsid w:val="004A3E39"/>
    <w:rsid w:val="004A4351"/>
    <w:rsid w:val="004A441F"/>
    <w:rsid w:val="004A48E0"/>
    <w:rsid w:val="004A49AE"/>
    <w:rsid w:val="004A4D89"/>
    <w:rsid w:val="004A52DA"/>
    <w:rsid w:val="004A55C2"/>
    <w:rsid w:val="004A5735"/>
    <w:rsid w:val="004A5968"/>
    <w:rsid w:val="004A59EE"/>
    <w:rsid w:val="004A5A11"/>
    <w:rsid w:val="004A5B10"/>
    <w:rsid w:val="004A5C72"/>
    <w:rsid w:val="004A5CC4"/>
    <w:rsid w:val="004A613C"/>
    <w:rsid w:val="004A6230"/>
    <w:rsid w:val="004A64CD"/>
    <w:rsid w:val="004A66BF"/>
    <w:rsid w:val="004A66C5"/>
    <w:rsid w:val="004A67D0"/>
    <w:rsid w:val="004A6858"/>
    <w:rsid w:val="004A694F"/>
    <w:rsid w:val="004A698C"/>
    <w:rsid w:val="004A6E4F"/>
    <w:rsid w:val="004A7149"/>
    <w:rsid w:val="004A7546"/>
    <w:rsid w:val="004A7583"/>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4E6"/>
    <w:rsid w:val="004B2585"/>
    <w:rsid w:val="004B2B34"/>
    <w:rsid w:val="004B2B88"/>
    <w:rsid w:val="004B2BAA"/>
    <w:rsid w:val="004B2ECB"/>
    <w:rsid w:val="004B3049"/>
    <w:rsid w:val="004B3150"/>
    <w:rsid w:val="004B31EF"/>
    <w:rsid w:val="004B3669"/>
    <w:rsid w:val="004B3691"/>
    <w:rsid w:val="004B3E8B"/>
    <w:rsid w:val="004B3F4B"/>
    <w:rsid w:val="004B4007"/>
    <w:rsid w:val="004B4A3F"/>
    <w:rsid w:val="004B4A40"/>
    <w:rsid w:val="004B4E53"/>
    <w:rsid w:val="004B5010"/>
    <w:rsid w:val="004B504D"/>
    <w:rsid w:val="004B50D0"/>
    <w:rsid w:val="004B56FF"/>
    <w:rsid w:val="004B5809"/>
    <w:rsid w:val="004B5830"/>
    <w:rsid w:val="004B58F6"/>
    <w:rsid w:val="004B5C33"/>
    <w:rsid w:val="004B5FAD"/>
    <w:rsid w:val="004B5FC3"/>
    <w:rsid w:val="004B64BF"/>
    <w:rsid w:val="004B65F0"/>
    <w:rsid w:val="004B65F9"/>
    <w:rsid w:val="004B6749"/>
    <w:rsid w:val="004B67E2"/>
    <w:rsid w:val="004B6A27"/>
    <w:rsid w:val="004B6BBA"/>
    <w:rsid w:val="004B6CA4"/>
    <w:rsid w:val="004B6D34"/>
    <w:rsid w:val="004B71DD"/>
    <w:rsid w:val="004B73F4"/>
    <w:rsid w:val="004B744C"/>
    <w:rsid w:val="004B744D"/>
    <w:rsid w:val="004B7CF7"/>
    <w:rsid w:val="004B7D65"/>
    <w:rsid w:val="004C00A2"/>
    <w:rsid w:val="004C04B4"/>
    <w:rsid w:val="004C079D"/>
    <w:rsid w:val="004C0876"/>
    <w:rsid w:val="004C0974"/>
    <w:rsid w:val="004C0CE0"/>
    <w:rsid w:val="004C0EF2"/>
    <w:rsid w:val="004C0F17"/>
    <w:rsid w:val="004C121D"/>
    <w:rsid w:val="004C12AA"/>
    <w:rsid w:val="004C12AC"/>
    <w:rsid w:val="004C12E5"/>
    <w:rsid w:val="004C1B75"/>
    <w:rsid w:val="004C1C10"/>
    <w:rsid w:val="004C1D18"/>
    <w:rsid w:val="004C1ED1"/>
    <w:rsid w:val="004C1ED8"/>
    <w:rsid w:val="004C1F62"/>
    <w:rsid w:val="004C1FD5"/>
    <w:rsid w:val="004C203D"/>
    <w:rsid w:val="004C2263"/>
    <w:rsid w:val="004C2295"/>
    <w:rsid w:val="004C27A9"/>
    <w:rsid w:val="004C2892"/>
    <w:rsid w:val="004C2B37"/>
    <w:rsid w:val="004C2C1E"/>
    <w:rsid w:val="004C304C"/>
    <w:rsid w:val="004C32A9"/>
    <w:rsid w:val="004C373B"/>
    <w:rsid w:val="004C38A8"/>
    <w:rsid w:val="004C3980"/>
    <w:rsid w:val="004C39D8"/>
    <w:rsid w:val="004C3B98"/>
    <w:rsid w:val="004C3E34"/>
    <w:rsid w:val="004C4211"/>
    <w:rsid w:val="004C42D9"/>
    <w:rsid w:val="004C45E4"/>
    <w:rsid w:val="004C462F"/>
    <w:rsid w:val="004C5196"/>
    <w:rsid w:val="004C51B4"/>
    <w:rsid w:val="004C51C8"/>
    <w:rsid w:val="004C52FF"/>
    <w:rsid w:val="004C5382"/>
    <w:rsid w:val="004C5470"/>
    <w:rsid w:val="004C57EB"/>
    <w:rsid w:val="004C5877"/>
    <w:rsid w:val="004C59CC"/>
    <w:rsid w:val="004C5CD1"/>
    <w:rsid w:val="004C5DC2"/>
    <w:rsid w:val="004C5F0C"/>
    <w:rsid w:val="004C66D9"/>
    <w:rsid w:val="004C6CFC"/>
    <w:rsid w:val="004C6E0E"/>
    <w:rsid w:val="004C6E1A"/>
    <w:rsid w:val="004C6E39"/>
    <w:rsid w:val="004C6FA0"/>
    <w:rsid w:val="004C7214"/>
    <w:rsid w:val="004C775A"/>
    <w:rsid w:val="004C7911"/>
    <w:rsid w:val="004C79C2"/>
    <w:rsid w:val="004C7C84"/>
    <w:rsid w:val="004C7F9A"/>
    <w:rsid w:val="004D0165"/>
    <w:rsid w:val="004D01AB"/>
    <w:rsid w:val="004D03D5"/>
    <w:rsid w:val="004D08B1"/>
    <w:rsid w:val="004D126E"/>
    <w:rsid w:val="004D1357"/>
    <w:rsid w:val="004D136E"/>
    <w:rsid w:val="004D1683"/>
    <w:rsid w:val="004D1AB4"/>
    <w:rsid w:val="004D1CF4"/>
    <w:rsid w:val="004D20BC"/>
    <w:rsid w:val="004D247C"/>
    <w:rsid w:val="004D26CA"/>
    <w:rsid w:val="004D2847"/>
    <w:rsid w:val="004D2AFB"/>
    <w:rsid w:val="004D2CBC"/>
    <w:rsid w:val="004D2DE4"/>
    <w:rsid w:val="004D2F51"/>
    <w:rsid w:val="004D31C0"/>
    <w:rsid w:val="004D31EC"/>
    <w:rsid w:val="004D3229"/>
    <w:rsid w:val="004D337D"/>
    <w:rsid w:val="004D3440"/>
    <w:rsid w:val="004D34A8"/>
    <w:rsid w:val="004D3652"/>
    <w:rsid w:val="004D37B8"/>
    <w:rsid w:val="004D3994"/>
    <w:rsid w:val="004D3CC2"/>
    <w:rsid w:val="004D404B"/>
    <w:rsid w:val="004D40BE"/>
    <w:rsid w:val="004D4260"/>
    <w:rsid w:val="004D4545"/>
    <w:rsid w:val="004D45E0"/>
    <w:rsid w:val="004D4B46"/>
    <w:rsid w:val="004D4EC9"/>
    <w:rsid w:val="004D5335"/>
    <w:rsid w:val="004D5412"/>
    <w:rsid w:val="004D56FF"/>
    <w:rsid w:val="004D5AC0"/>
    <w:rsid w:val="004D5E33"/>
    <w:rsid w:val="004D5E67"/>
    <w:rsid w:val="004D5FA5"/>
    <w:rsid w:val="004D6020"/>
    <w:rsid w:val="004D617E"/>
    <w:rsid w:val="004D6363"/>
    <w:rsid w:val="004D64C0"/>
    <w:rsid w:val="004D660D"/>
    <w:rsid w:val="004D6782"/>
    <w:rsid w:val="004D68C6"/>
    <w:rsid w:val="004D6B65"/>
    <w:rsid w:val="004D7070"/>
    <w:rsid w:val="004D707E"/>
    <w:rsid w:val="004D7300"/>
    <w:rsid w:val="004D7861"/>
    <w:rsid w:val="004D7C96"/>
    <w:rsid w:val="004D7D58"/>
    <w:rsid w:val="004D7D9F"/>
    <w:rsid w:val="004D7FCC"/>
    <w:rsid w:val="004E00A6"/>
    <w:rsid w:val="004E045F"/>
    <w:rsid w:val="004E08D0"/>
    <w:rsid w:val="004E09FC"/>
    <w:rsid w:val="004E0C39"/>
    <w:rsid w:val="004E0E81"/>
    <w:rsid w:val="004E0FFA"/>
    <w:rsid w:val="004E15A9"/>
    <w:rsid w:val="004E1630"/>
    <w:rsid w:val="004E1919"/>
    <w:rsid w:val="004E1CBF"/>
    <w:rsid w:val="004E1D3D"/>
    <w:rsid w:val="004E1D69"/>
    <w:rsid w:val="004E1E40"/>
    <w:rsid w:val="004E1E66"/>
    <w:rsid w:val="004E1F15"/>
    <w:rsid w:val="004E2199"/>
    <w:rsid w:val="004E2411"/>
    <w:rsid w:val="004E247F"/>
    <w:rsid w:val="004E24F5"/>
    <w:rsid w:val="004E25C9"/>
    <w:rsid w:val="004E25E8"/>
    <w:rsid w:val="004E25EB"/>
    <w:rsid w:val="004E2754"/>
    <w:rsid w:val="004E36A3"/>
    <w:rsid w:val="004E3781"/>
    <w:rsid w:val="004E3E1B"/>
    <w:rsid w:val="004E3EF6"/>
    <w:rsid w:val="004E411E"/>
    <w:rsid w:val="004E42EE"/>
    <w:rsid w:val="004E48FD"/>
    <w:rsid w:val="004E4CB2"/>
    <w:rsid w:val="004E525F"/>
    <w:rsid w:val="004E5334"/>
    <w:rsid w:val="004E5562"/>
    <w:rsid w:val="004E55B3"/>
    <w:rsid w:val="004E5BD4"/>
    <w:rsid w:val="004E5E85"/>
    <w:rsid w:val="004E5EA3"/>
    <w:rsid w:val="004E5F51"/>
    <w:rsid w:val="004E60D2"/>
    <w:rsid w:val="004E6470"/>
    <w:rsid w:val="004E6556"/>
    <w:rsid w:val="004E65CA"/>
    <w:rsid w:val="004E67B8"/>
    <w:rsid w:val="004E67E2"/>
    <w:rsid w:val="004E6D0A"/>
    <w:rsid w:val="004E6E4C"/>
    <w:rsid w:val="004E6E66"/>
    <w:rsid w:val="004E6F23"/>
    <w:rsid w:val="004E751B"/>
    <w:rsid w:val="004E75BE"/>
    <w:rsid w:val="004E785E"/>
    <w:rsid w:val="004E78F9"/>
    <w:rsid w:val="004E79C5"/>
    <w:rsid w:val="004E79D8"/>
    <w:rsid w:val="004E7A82"/>
    <w:rsid w:val="004E7B48"/>
    <w:rsid w:val="004E7B98"/>
    <w:rsid w:val="004F072F"/>
    <w:rsid w:val="004F0779"/>
    <w:rsid w:val="004F0874"/>
    <w:rsid w:val="004F08A4"/>
    <w:rsid w:val="004F1352"/>
    <w:rsid w:val="004F16FF"/>
    <w:rsid w:val="004F1752"/>
    <w:rsid w:val="004F1A26"/>
    <w:rsid w:val="004F1C23"/>
    <w:rsid w:val="004F1DDE"/>
    <w:rsid w:val="004F1DF1"/>
    <w:rsid w:val="004F20A0"/>
    <w:rsid w:val="004F20E1"/>
    <w:rsid w:val="004F2103"/>
    <w:rsid w:val="004F2242"/>
    <w:rsid w:val="004F2305"/>
    <w:rsid w:val="004F2691"/>
    <w:rsid w:val="004F2CDD"/>
    <w:rsid w:val="004F2E32"/>
    <w:rsid w:val="004F2FB7"/>
    <w:rsid w:val="004F2FE5"/>
    <w:rsid w:val="004F340A"/>
    <w:rsid w:val="004F3792"/>
    <w:rsid w:val="004F3A83"/>
    <w:rsid w:val="004F3BC1"/>
    <w:rsid w:val="004F42E1"/>
    <w:rsid w:val="004F4360"/>
    <w:rsid w:val="004F47C1"/>
    <w:rsid w:val="004F4DB6"/>
    <w:rsid w:val="004F4EE7"/>
    <w:rsid w:val="004F594D"/>
    <w:rsid w:val="004F6223"/>
    <w:rsid w:val="004F640F"/>
    <w:rsid w:val="004F645D"/>
    <w:rsid w:val="004F6C79"/>
    <w:rsid w:val="004F6D66"/>
    <w:rsid w:val="004F6E1C"/>
    <w:rsid w:val="004F6F23"/>
    <w:rsid w:val="004F73C9"/>
    <w:rsid w:val="004F74F5"/>
    <w:rsid w:val="004F7501"/>
    <w:rsid w:val="004F7809"/>
    <w:rsid w:val="004F7B84"/>
    <w:rsid w:val="004F7C79"/>
    <w:rsid w:val="005004B1"/>
    <w:rsid w:val="00500549"/>
    <w:rsid w:val="005006B6"/>
    <w:rsid w:val="005009FF"/>
    <w:rsid w:val="00500B59"/>
    <w:rsid w:val="00500F4F"/>
    <w:rsid w:val="00500F73"/>
    <w:rsid w:val="005012D8"/>
    <w:rsid w:val="00501394"/>
    <w:rsid w:val="005014BC"/>
    <w:rsid w:val="005015D1"/>
    <w:rsid w:val="005016E3"/>
    <w:rsid w:val="00501757"/>
    <w:rsid w:val="00501B35"/>
    <w:rsid w:val="00501E54"/>
    <w:rsid w:val="00501EF5"/>
    <w:rsid w:val="00501F62"/>
    <w:rsid w:val="00501FA1"/>
    <w:rsid w:val="00502183"/>
    <w:rsid w:val="005021E3"/>
    <w:rsid w:val="0050245D"/>
    <w:rsid w:val="0050251C"/>
    <w:rsid w:val="00502530"/>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4"/>
    <w:rsid w:val="00504A6F"/>
    <w:rsid w:val="00504B17"/>
    <w:rsid w:val="00504C2F"/>
    <w:rsid w:val="00504C64"/>
    <w:rsid w:val="00504C80"/>
    <w:rsid w:val="00504D35"/>
    <w:rsid w:val="00504FFF"/>
    <w:rsid w:val="005053A3"/>
    <w:rsid w:val="005055E2"/>
    <w:rsid w:val="00505798"/>
    <w:rsid w:val="005057DB"/>
    <w:rsid w:val="0050584C"/>
    <w:rsid w:val="0050587B"/>
    <w:rsid w:val="0050597B"/>
    <w:rsid w:val="00505A15"/>
    <w:rsid w:val="00505B79"/>
    <w:rsid w:val="00505BA7"/>
    <w:rsid w:val="00505E0D"/>
    <w:rsid w:val="00505EA5"/>
    <w:rsid w:val="00505ED4"/>
    <w:rsid w:val="00506089"/>
    <w:rsid w:val="00506685"/>
    <w:rsid w:val="00506741"/>
    <w:rsid w:val="0050688B"/>
    <w:rsid w:val="00506992"/>
    <w:rsid w:val="005069D7"/>
    <w:rsid w:val="00506A28"/>
    <w:rsid w:val="0050711C"/>
    <w:rsid w:val="00507256"/>
    <w:rsid w:val="0050725C"/>
    <w:rsid w:val="00507512"/>
    <w:rsid w:val="005078CF"/>
    <w:rsid w:val="005078DA"/>
    <w:rsid w:val="00507C2D"/>
    <w:rsid w:val="00507E55"/>
    <w:rsid w:val="00507FFC"/>
    <w:rsid w:val="0051012B"/>
    <w:rsid w:val="00510287"/>
    <w:rsid w:val="005102EE"/>
    <w:rsid w:val="00510A6D"/>
    <w:rsid w:val="00510B9A"/>
    <w:rsid w:val="00511022"/>
    <w:rsid w:val="0051102D"/>
    <w:rsid w:val="0051124C"/>
    <w:rsid w:val="005112CE"/>
    <w:rsid w:val="00511539"/>
    <w:rsid w:val="005115D9"/>
    <w:rsid w:val="0051191D"/>
    <w:rsid w:val="00511B87"/>
    <w:rsid w:val="00511B91"/>
    <w:rsid w:val="00511CB8"/>
    <w:rsid w:val="00512191"/>
    <w:rsid w:val="0051231A"/>
    <w:rsid w:val="0051253E"/>
    <w:rsid w:val="005129C8"/>
    <w:rsid w:val="00512E9D"/>
    <w:rsid w:val="00512F31"/>
    <w:rsid w:val="0051356C"/>
    <w:rsid w:val="0051358E"/>
    <w:rsid w:val="0051376D"/>
    <w:rsid w:val="00513987"/>
    <w:rsid w:val="00513CB6"/>
    <w:rsid w:val="00513E3F"/>
    <w:rsid w:val="00513FDB"/>
    <w:rsid w:val="0051481E"/>
    <w:rsid w:val="00514D6E"/>
    <w:rsid w:val="00514EB1"/>
    <w:rsid w:val="00514FB1"/>
    <w:rsid w:val="00515091"/>
    <w:rsid w:val="005151DC"/>
    <w:rsid w:val="00515A81"/>
    <w:rsid w:val="00515D74"/>
    <w:rsid w:val="00515F30"/>
    <w:rsid w:val="005161D3"/>
    <w:rsid w:val="00516442"/>
    <w:rsid w:val="0051676F"/>
    <w:rsid w:val="00516850"/>
    <w:rsid w:val="00516AA6"/>
    <w:rsid w:val="00516D94"/>
    <w:rsid w:val="00517343"/>
    <w:rsid w:val="005177FF"/>
    <w:rsid w:val="0051785F"/>
    <w:rsid w:val="00517911"/>
    <w:rsid w:val="005179C6"/>
    <w:rsid w:val="00517C25"/>
    <w:rsid w:val="005200BA"/>
    <w:rsid w:val="00520137"/>
    <w:rsid w:val="0052014A"/>
    <w:rsid w:val="005202BB"/>
    <w:rsid w:val="005203D8"/>
    <w:rsid w:val="0052043C"/>
    <w:rsid w:val="0052045A"/>
    <w:rsid w:val="00520571"/>
    <w:rsid w:val="005207C0"/>
    <w:rsid w:val="00520BE5"/>
    <w:rsid w:val="00520EE0"/>
    <w:rsid w:val="005211D9"/>
    <w:rsid w:val="005211F1"/>
    <w:rsid w:val="0052158E"/>
    <w:rsid w:val="005217FF"/>
    <w:rsid w:val="00522349"/>
    <w:rsid w:val="005225B5"/>
    <w:rsid w:val="005225C3"/>
    <w:rsid w:val="00522867"/>
    <w:rsid w:val="00522931"/>
    <w:rsid w:val="00522A6D"/>
    <w:rsid w:val="00522C34"/>
    <w:rsid w:val="00522FED"/>
    <w:rsid w:val="00523214"/>
    <w:rsid w:val="00523505"/>
    <w:rsid w:val="00523530"/>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5E55"/>
    <w:rsid w:val="00526069"/>
    <w:rsid w:val="005261BC"/>
    <w:rsid w:val="00526323"/>
    <w:rsid w:val="00526711"/>
    <w:rsid w:val="0052698D"/>
    <w:rsid w:val="00526C1A"/>
    <w:rsid w:val="00526CED"/>
    <w:rsid w:val="00526EAE"/>
    <w:rsid w:val="00527155"/>
    <w:rsid w:val="0052725C"/>
    <w:rsid w:val="0052725D"/>
    <w:rsid w:val="00527373"/>
    <w:rsid w:val="005273AF"/>
    <w:rsid w:val="005274EA"/>
    <w:rsid w:val="005275C9"/>
    <w:rsid w:val="00527AF5"/>
    <w:rsid w:val="00527BDC"/>
    <w:rsid w:val="00527BF5"/>
    <w:rsid w:val="00527D3B"/>
    <w:rsid w:val="00527DB8"/>
    <w:rsid w:val="0053008F"/>
    <w:rsid w:val="00530097"/>
    <w:rsid w:val="005300B2"/>
    <w:rsid w:val="005301E2"/>
    <w:rsid w:val="00530518"/>
    <w:rsid w:val="0053066B"/>
    <w:rsid w:val="0053085E"/>
    <w:rsid w:val="00530954"/>
    <w:rsid w:val="00530A78"/>
    <w:rsid w:val="00530C07"/>
    <w:rsid w:val="00530C38"/>
    <w:rsid w:val="00530CEF"/>
    <w:rsid w:val="00530D23"/>
    <w:rsid w:val="00530F8C"/>
    <w:rsid w:val="00530FF6"/>
    <w:rsid w:val="00531029"/>
    <w:rsid w:val="005310EE"/>
    <w:rsid w:val="00531810"/>
    <w:rsid w:val="00531988"/>
    <w:rsid w:val="00531A82"/>
    <w:rsid w:val="00531B24"/>
    <w:rsid w:val="00531D74"/>
    <w:rsid w:val="00531E61"/>
    <w:rsid w:val="00531E7B"/>
    <w:rsid w:val="0053205D"/>
    <w:rsid w:val="00532090"/>
    <w:rsid w:val="0053211A"/>
    <w:rsid w:val="0053230E"/>
    <w:rsid w:val="00532405"/>
    <w:rsid w:val="00532509"/>
    <w:rsid w:val="00532625"/>
    <w:rsid w:val="005328F0"/>
    <w:rsid w:val="00532D72"/>
    <w:rsid w:val="00532DAC"/>
    <w:rsid w:val="00532F69"/>
    <w:rsid w:val="00532FF3"/>
    <w:rsid w:val="0053325A"/>
    <w:rsid w:val="005337FD"/>
    <w:rsid w:val="00533801"/>
    <w:rsid w:val="005339F2"/>
    <w:rsid w:val="00533B21"/>
    <w:rsid w:val="00533DA4"/>
    <w:rsid w:val="00533DFE"/>
    <w:rsid w:val="0053406E"/>
    <w:rsid w:val="005343ED"/>
    <w:rsid w:val="005347FB"/>
    <w:rsid w:val="00534A7D"/>
    <w:rsid w:val="00534AD0"/>
    <w:rsid w:val="00534BD6"/>
    <w:rsid w:val="00534CE8"/>
    <w:rsid w:val="00534E23"/>
    <w:rsid w:val="0053516D"/>
    <w:rsid w:val="0053556D"/>
    <w:rsid w:val="005355A9"/>
    <w:rsid w:val="005357B3"/>
    <w:rsid w:val="0053618A"/>
    <w:rsid w:val="00536233"/>
    <w:rsid w:val="005366F4"/>
    <w:rsid w:val="005367A6"/>
    <w:rsid w:val="00536923"/>
    <w:rsid w:val="00536D2E"/>
    <w:rsid w:val="00536E78"/>
    <w:rsid w:val="0053711C"/>
    <w:rsid w:val="005375A2"/>
    <w:rsid w:val="005377C0"/>
    <w:rsid w:val="00537A31"/>
    <w:rsid w:val="00537BBF"/>
    <w:rsid w:val="00537F5A"/>
    <w:rsid w:val="0054021A"/>
    <w:rsid w:val="005402D5"/>
    <w:rsid w:val="0054038C"/>
    <w:rsid w:val="005405B4"/>
    <w:rsid w:val="005407A0"/>
    <w:rsid w:val="00540874"/>
    <w:rsid w:val="00540A33"/>
    <w:rsid w:val="00540A44"/>
    <w:rsid w:val="00540D4D"/>
    <w:rsid w:val="00540FEE"/>
    <w:rsid w:val="00540FF4"/>
    <w:rsid w:val="0054109F"/>
    <w:rsid w:val="005411F2"/>
    <w:rsid w:val="005413F5"/>
    <w:rsid w:val="005414C1"/>
    <w:rsid w:val="00541504"/>
    <w:rsid w:val="0054158D"/>
    <w:rsid w:val="005416CC"/>
    <w:rsid w:val="005421D8"/>
    <w:rsid w:val="00542397"/>
    <w:rsid w:val="00542416"/>
    <w:rsid w:val="0054259B"/>
    <w:rsid w:val="005428DC"/>
    <w:rsid w:val="00542B7E"/>
    <w:rsid w:val="00542C3E"/>
    <w:rsid w:val="00542DE3"/>
    <w:rsid w:val="005432FA"/>
    <w:rsid w:val="00543860"/>
    <w:rsid w:val="00543932"/>
    <w:rsid w:val="00543D60"/>
    <w:rsid w:val="00543E87"/>
    <w:rsid w:val="005441BA"/>
    <w:rsid w:val="005445C1"/>
    <w:rsid w:val="005447FF"/>
    <w:rsid w:val="00544B40"/>
    <w:rsid w:val="00544F7A"/>
    <w:rsid w:val="0054517D"/>
    <w:rsid w:val="00545208"/>
    <w:rsid w:val="00545239"/>
    <w:rsid w:val="00545707"/>
    <w:rsid w:val="00545867"/>
    <w:rsid w:val="00545ADF"/>
    <w:rsid w:val="00545D32"/>
    <w:rsid w:val="00545D99"/>
    <w:rsid w:val="0054600F"/>
    <w:rsid w:val="005464B3"/>
    <w:rsid w:val="00546665"/>
    <w:rsid w:val="00546690"/>
    <w:rsid w:val="0054670D"/>
    <w:rsid w:val="00546897"/>
    <w:rsid w:val="00546A63"/>
    <w:rsid w:val="00546B31"/>
    <w:rsid w:val="00546F2E"/>
    <w:rsid w:val="00547123"/>
    <w:rsid w:val="00547198"/>
    <w:rsid w:val="00547486"/>
    <w:rsid w:val="005474C2"/>
    <w:rsid w:val="005475EA"/>
    <w:rsid w:val="0054768C"/>
    <w:rsid w:val="00547898"/>
    <w:rsid w:val="005478A8"/>
    <w:rsid w:val="005478EE"/>
    <w:rsid w:val="005501E9"/>
    <w:rsid w:val="0055032E"/>
    <w:rsid w:val="005504F5"/>
    <w:rsid w:val="00550505"/>
    <w:rsid w:val="0055050E"/>
    <w:rsid w:val="0055055B"/>
    <w:rsid w:val="00550A27"/>
    <w:rsid w:val="00550BF9"/>
    <w:rsid w:val="00550E5C"/>
    <w:rsid w:val="0055124F"/>
    <w:rsid w:val="005512A5"/>
    <w:rsid w:val="00551A26"/>
    <w:rsid w:val="00551AB7"/>
    <w:rsid w:val="00551C3F"/>
    <w:rsid w:val="00551E01"/>
    <w:rsid w:val="00551E41"/>
    <w:rsid w:val="00551F9A"/>
    <w:rsid w:val="00552067"/>
    <w:rsid w:val="00552303"/>
    <w:rsid w:val="0055259F"/>
    <w:rsid w:val="0055266E"/>
    <w:rsid w:val="00553025"/>
    <w:rsid w:val="00553305"/>
    <w:rsid w:val="005534AE"/>
    <w:rsid w:val="0055356A"/>
    <w:rsid w:val="00553656"/>
    <w:rsid w:val="005537BC"/>
    <w:rsid w:val="00553CD0"/>
    <w:rsid w:val="00554071"/>
    <w:rsid w:val="00554217"/>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A87"/>
    <w:rsid w:val="00556B2F"/>
    <w:rsid w:val="00556BCA"/>
    <w:rsid w:val="00556CF9"/>
    <w:rsid w:val="00556D76"/>
    <w:rsid w:val="00556E47"/>
    <w:rsid w:val="00556E9D"/>
    <w:rsid w:val="00556F18"/>
    <w:rsid w:val="005570B3"/>
    <w:rsid w:val="00557810"/>
    <w:rsid w:val="005602D4"/>
    <w:rsid w:val="00560410"/>
    <w:rsid w:val="00560558"/>
    <w:rsid w:val="0056066F"/>
    <w:rsid w:val="00560A1B"/>
    <w:rsid w:val="00560C26"/>
    <w:rsid w:val="00560F89"/>
    <w:rsid w:val="00560FCF"/>
    <w:rsid w:val="0056108A"/>
    <w:rsid w:val="005610FD"/>
    <w:rsid w:val="00561161"/>
    <w:rsid w:val="005613A4"/>
    <w:rsid w:val="005613D2"/>
    <w:rsid w:val="0056156E"/>
    <w:rsid w:val="005615A4"/>
    <w:rsid w:val="00561702"/>
    <w:rsid w:val="00561A37"/>
    <w:rsid w:val="00561A71"/>
    <w:rsid w:val="00561D1E"/>
    <w:rsid w:val="00561DB8"/>
    <w:rsid w:val="005620D2"/>
    <w:rsid w:val="0056221A"/>
    <w:rsid w:val="005623AD"/>
    <w:rsid w:val="005624B9"/>
    <w:rsid w:val="00562580"/>
    <w:rsid w:val="005625E1"/>
    <w:rsid w:val="00562699"/>
    <w:rsid w:val="00562BBE"/>
    <w:rsid w:val="00562CB0"/>
    <w:rsid w:val="00562CFA"/>
    <w:rsid w:val="0056355C"/>
    <w:rsid w:val="00563737"/>
    <w:rsid w:val="005639AE"/>
    <w:rsid w:val="00563B56"/>
    <w:rsid w:val="00563DB2"/>
    <w:rsid w:val="00563DFC"/>
    <w:rsid w:val="0056408E"/>
    <w:rsid w:val="005642C1"/>
    <w:rsid w:val="005642F9"/>
    <w:rsid w:val="00564542"/>
    <w:rsid w:val="00564553"/>
    <w:rsid w:val="0056456E"/>
    <w:rsid w:val="005646C3"/>
    <w:rsid w:val="00564916"/>
    <w:rsid w:val="00564C58"/>
    <w:rsid w:val="00564CDF"/>
    <w:rsid w:val="005650DA"/>
    <w:rsid w:val="005650F4"/>
    <w:rsid w:val="005652EE"/>
    <w:rsid w:val="00565447"/>
    <w:rsid w:val="00565684"/>
    <w:rsid w:val="0056568E"/>
    <w:rsid w:val="00565984"/>
    <w:rsid w:val="00565AE7"/>
    <w:rsid w:val="00565BB0"/>
    <w:rsid w:val="00565BB3"/>
    <w:rsid w:val="00565D05"/>
    <w:rsid w:val="005666EC"/>
    <w:rsid w:val="0056680E"/>
    <w:rsid w:val="00566C1C"/>
    <w:rsid w:val="00566E19"/>
    <w:rsid w:val="00566EFB"/>
    <w:rsid w:val="00567025"/>
    <w:rsid w:val="00567064"/>
    <w:rsid w:val="00567516"/>
    <w:rsid w:val="00567597"/>
    <w:rsid w:val="005675E7"/>
    <w:rsid w:val="005676A9"/>
    <w:rsid w:val="0056772F"/>
    <w:rsid w:val="00567852"/>
    <w:rsid w:val="005679C1"/>
    <w:rsid w:val="00567A07"/>
    <w:rsid w:val="00567AFF"/>
    <w:rsid w:val="00567DCF"/>
    <w:rsid w:val="00567E71"/>
    <w:rsid w:val="00567E89"/>
    <w:rsid w:val="005701AE"/>
    <w:rsid w:val="00570664"/>
    <w:rsid w:val="0057078B"/>
    <w:rsid w:val="00570C00"/>
    <w:rsid w:val="00570D86"/>
    <w:rsid w:val="00571085"/>
    <w:rsid w:val="0057128C"/>
    <w:rsid w:val="005712E4"/>
    <w:rsid w:val="005713D9"/>
    <w:rsid w:val="005717BB"/>
    <w:rsid w:val="0057182C"/>
    <w:rsid w:val="00571B1D"/>
    <w:rsid w:val="00571EC4"/>
    <w:rsid w:val="00571FBE"/>
    <w:rsid w:val="0057209A"/>
    <w:rsid w:val="0057247D"/>
    <w:rsid w:val="00572877"/>
    <w:rsid w:val="00572923"/>
    <w:rsid w:val="00572A22"/>
    <w:rsid w:val="00572FF9"/>
    <w:rsid w:val="005730AA"/>
    <w:rsid w:val="005731CB"/>
    <w:rsid w:val="00573690"/>
    <w:rsid w:val="00573B42"/>
    <w:rsid w:val="00573C19"/>
    <w:rsid w:val="00573D0A"/>
    <w:rsid w:val="00573EB7"/>
    <w:rsid w:val="00573FC9"/>
    <w:rsid w:val="0057400A"/>
    <w:rsid w:val="005741E7"/>
    <w:rsid w:val="0057423E"/>
    <w:rsid w:val="0057438A"/>
    <w:rsid w:val="0057453C"/>
    <w:rsid w:val="0057462D"/>
    <w:rsid w:val="00574B7C"/>
    <w:rsid w:val="00574D3E"/>
    <w:rsid w:val="00574E63"/>
    <w:rsid w:val="00575430"/>
    <w:rsid w:val="00575812"/>
    <w:rsid w:val="00575894"/>
    <w:rsid w:val="005758B9"/>
    <w:rsid w:val="00575BFC"/>
    <w:rsid w:val="00575D5C"/>
    <w:rsid w:val="00575DE0"/>
    <w:rsid w:val="00575EB3"/>
    <w:rsid w:val="00575FF3"/>
    <w:rsid w:val="00576186"/>
    <w:rsid w:val="00576317"/>
    <w:rsid w:val="0057641B"/>
    <w:rsid w:val="005766E4"/>
    <w:rsid w:val="00576B8F"/>
    <w:rsid w:val="00576DBF"/>
    <w:rsid w:val="00576DC6"/>
    <w:rsid w:val="00576FFF"/>
    <w:rsid w:val="00577292"/>
    <w:rsid w:val="00577341"/>
    <w:rsid w:val="00577568"/>
    <w:rsid w:val="00577805"/>
    <w:rsid w:val="005778A6"/>
    <w:rsid w:val="00577905"/>
    <w:rsid w:val="00577932"/>
    <w:rsid w:val="00577B97"/>
    <w:rsid w:val="00577E1C"/>
    <w:rsid w:val="00580364"/>
    <w:rsid w:val="0058046A"/>
    <w:rsid w:val="00580513"/>
    <w:rsid w:val="00580576"/>
    <w:rsid w:val="005805DC"/>
    <w:rsid w:val="00580751"/>
    <w:rsid w:val="00580B97"/>
    <w:rsid w:val="005810BC"/>
    <w:rsid w:val="0058147A"/>
    <w:rsid w:val="0058169F"/>
    <w:rsid w:val="00581792"/>
    <w:rsid w:val="005817A6"/>
    <w:rsid w:val="00581A74"/>
    <w:rsid w:val="00581BA4"/>
    <w:rsid w:val="00581C79"/>
    <w:rsid w:val="0058258A"/>
    <w:rsid w:val="005826DB"/>
    <w:rsid w:val="00582863"/>
    <w:rsid w:val="005829EB"/>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4E2F"/>
    <w:rsid w:val="005854CA"/>
    <w:rsid w:val="00585516"/>
    <w:rsid w:val="005855DC"/>
    <w:rsid w:val="00585C62"/>
    <w:rsid w:val="00585CE1"/>
    <w:rsid w:val="00585D6F"/>
    <w:rsid w:val="005868FC"/>
    <w:rsid w:val="005868FE"/>
    <w:rsid w:val="00586A2D"/>
    <w:rsid w:val="00586BE5"/>
    <w:rsid w:val="00586C5D"/>
    <w:rsid w:val="00586D9F"/>
    <w:rsid w:val="00586E38"/>
    <w:rsid w:val="0058715B"/>
    <w:rsid w:val="00587192"/>
    <w:rsid w:val="005874C3"/>
    <w:rsid w:val="005875E7"/>
    <w:rsid w:val="00587781"/>
    <w:rsid w:val="00587799"/>
    <w:rsid w:val="00587979"/>
    <w:rsid w:val="00587A8B"/>
    <w:rsid w:val="00587BE5"/>
    <w:rsid w:val="00587C90"/>
    <w:rsid w:val="00587FDE"/>
    <w:rsid w:val="005900E8"/>
    <w:rsid w:val="00590478"/>
    <w:rsid w:val="005907F9"/>
    <w:rsid w:val="00590A1B"/>
    <w:rsid w:val="00590AC1"/>
    <w:rsid w:val="00590E6B"/>
    <w:rsid w:val="00590EF3"/>
    <w:rsid w:val="00591220"/>
    <w:rsid w:val="00591517"/>
    <w:rsid w:val="00591637"/>
    <w:rsid w:val="0059163E"/>
    <w:rsid w:val="00591A44"/>
    <w:rsid w:val="00591D43"/>
    <w:rsid w:val="00591F7A"/>
    <w:rsid w:val="0059239C"/>
    <w:rsid w:val="00592590"/>
    <w:rsid w:val="005927C3"/>
    <w:rsid w:val="005927E9"/>
    <w:rsid w:val="005928E2"/>
    <w:rsid w:val="00592B45"/>
    <w:rsid w:val="00592CEA"/>
    <w:rsid w:val="00592D5F"/>
    <w:rsid w:val="00592ED8"/>
    <w:rsid w:val="0059316E"/>
    <w:rsid w:val="0059325D"/>
    <w:rsid w:val="005932E6"/>
    <w:rsid w:val="00593743"/>
    <w:rsid w:val="005938B1"/>
    <w:rsid w:val="00593B84"/>
    <w:rsid w:val="00593CA7"/>
    <w:rsid w:val="00593F41"/>
    <w:rsid w:val="00593FFA"/>
    <w:rsid w:val="00594143"/>
    <w:rsid w:val="0059441B"/>
    <w:rsid w:val="00594570"/>
    <w:rsid w:val="00594BD3"/>
    <w:rsid w:val="005951BF"/>
    <w:rsid w:val="005953A8"/>
    <w:rsid w:val="00595751"/>
    <w:rsid w:val="00595B73"/>
    <w:rsid w:val="00595BE2"/>
    <w:rsid w:val="00595C3F"/>
    <w:rsid w:val="00595ED6"/>
    <w:rsid w:val="0059616A"/>
    <w:rsid w:val="005962E1"/>
    <w:rsid w:val="00596789"/>
    <w:rsid w:val="00596ABD"/>
    <w:rsid w:val="00596AF3"/>
    <w:rsid w:val="00596F47"/>
    <w:rsid w:val="0059753A"/>
    <w:rsid w:val="0059754A"/>
    <w:rsid w:val="00597864"/>
    <w:rsid w:val="00597E69"/>
    <w:rsid w:val="005A03CC"/>
    <w:rsid w:val="005A06B6"/>
    <w:rsid w:val="005A071B"/>
    <w:rsid w:val="005A0783"/>
    <w:rsid w:val="005A086D"/>
    <w:rsid w:val="005A0B91"/>
    <w:rsid w:val="005A0C00"/>
    <w:rsid w:val="005A12A5"/>
    <w:rsid w:val="005A1673"/>
    <w:rsid w:val="005A17EA"/>
    <w:rsid w:val="005A18DD"/>
    <w:rsid w:val="005A1A9D"/>
    <w:rsid w:val="005A1EA6"/>
    <w:rsid w:val="005A2138"/>
    <w:rsid w:val="005A23D7"/>
    <w:rsid w:val="005A2590"/>
    <w:rsid w:val="005A2599"/>
    <w:rsid w:val="005A2636"/>
    <w:rsid w:val="005A2717"/>
    <w:rsid w:val="005A294C"/>
    <w:rsid w:val="005A2B16"/>
    <w:rsid w:val="005A2BCF"/>
    <w:rsid w:val="005A2C11"/>
    <w:rsid w:val="005A2C28"/>
    <w:rsid w:val="005A2FFC"/>
    <w:rsid w:val="005A3188"/>
    <w:rsid w:val="005A337F"/>
    <w:rsid w:val="005A3501"/>
    <w:rsid w:val="005A356E"/>
    <w:rsid w:val="005A36F8"/>
    <w:rsid w:val="005A373C"/>
    <w:rsid w:val="005A38F5"/>
    <w:rsid w:val="005A391D"/>
    <w:rsid w:val="005A3A2D"/>
    <w:rsid w:val="005A3AB3"/>
    <w:rsid w:val="005A3C69"/>
    <w:rsid w:val="005A3CEC"/>
    <w:rsid w:val="005A3F9E"/>
    <w:rsid w:val="005A4066"/>
    <w:rsid w:val="005A4217"/>
    <w:rsid w:val="005A449F"/>
    <w:rsid w:val="005A461F"/>
    <w:rsid w:val="005A4A1A"/>
    <w:rsid w:val="005A4D40"/>
    <w:rsid w:val="005A4D53"/>
    <w:rsid w:val="005A4DD0"/>
    <w:rsid w:val="005A4F85"/>
    <w:rsid w:val="005A5064"/>
    <w:rsid w:val="005A50FE"/>
    <w:rsid w:val="005A53E6"/>
    <w:rsid w:val="005A547B"/>
    <w:rsid w:val="005A550B"/>
    <w:rsid w:val="005A573E"/>
    <w:rsid w:val="005A57EB"/>
    <w:rsid w:val="005A5996"/>
    <w:rsid w:val="005A604B"/>
    <w:rsid w:val="005A6841"/>
    <w:rsid w:val="005A696F"/>
    <w:rsid w:val="005A6BF4"/>
    <w:rsid w:val="005A6FD7"/>
    <w:rsid w:val="005A7033"/>
    <w:rsid w:val="005A712A"/>
    <w:rsid w:val="005A72E9"/>
    <w:rsid w:val="005A73BD"/>
    <w:rsid w:val="005A74BC"/>
    <w:rsid w:val="005A74F3"/>
    <w:rsid w:val="005A75E3"/>
    <w:rsid w:val="005A761A"/>
    <w:rsid w:val="005A7B54"/>
    <w:rsid w:val="005A7D51"/>
    <w:rsid w:val="005A7FCE"/>
    <w:rsid w:val="005B0608"/>
    <w:rsid w:val="005B0783"/>
    <w:rsid w:val="005B08BD"/>
    <w:rsid w:val="005B0AB7"/>
    <w:rsid w:val="005B13D8"/>
    <w:rsid w:val="005B1841"/>
    <w:rsid w:val="005B18BB"/>
    <w:rsid w:val="005B1F19"/>
    <w:rsid w:val="005B1FE0"/>
    <w:rsid w:val="005B20DC"/>
    <w:rsid w:val="005B2540"/>
    <w:rsid w:val="005B258D"/>
    <w:rsid w:val="005B279E"/>
    <w:rsid w:val="005B295B"/>
    <w:rsid w:val="005B30F4"/>
    <w:rsid w:val="005B33AC"/>
    <w:rsid w:val="005B3485"/>
    <w:rsid w:val="005B3671"/>
    <w:rsid w:val="005B36EC"/>
    <w:rsid w:val="005B3772"/>
    <w:rsid w:val="005B3D3B"/>
    <w:rsid w:val="005B413E"/>
    <w:rsid w:val="005B43B1"/>
    <w:rsid w:val="005B45D1"/>
    <w:rsid w:val="005B4C03"/>
    <w:rsid w:val="005B4E6A"/>
    <w:rsid w:val="005B5339"/>
    <w:rsid w:val="005B5629"/>
    <w:rsid w:val="005B56C3"/>
    <w:rsid w:val="005B58CA"/>
    <w:rsid w:val="005B5B41"/>
    <w:rsid w:val="005B5D77"/>
    <w:rsid w:val="005B5E2D"/>
    <w:rsid w:val="005B614B"/>
    <w:rsid w:val="005B61CE"/>
    <w:rsid w:val="005B6ADC"/>
    <w:rsid w:val="005B6C1F"/>
    <w:rsid w:val="005B6FBE"/>
    <w:rsid w:val="005B7005"/>
    <w:rsid w:val="005B7195"/>
    <w:rsid w:val="005B72A2"/>
    <w:rsid w:val="005B75A2"/>
    <w:rsid w:val="005B7856"/>
    <w:rsid w:val="005B786E"/>
    <w:rsid w:val="005B78DC"/>
    <w:rsid w:val="005B7C25"/>
    <w:rsid w:val="005B7D81"/>
    <w:rsid w:val="005C0A5B"/>
    <w:rsid w:val="005C0AAD"/>
    <w:rsid w:val="005C0AEE"/>
    <w:rsid w:val="005C0DEA"/>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7"/>
    <w:rsid w:val="005C2B5B"/>
    <w:rsid w:val="005C3365"/>
    <w:rsid w:val="005C3C70"/>
    <w:rsid w:val="005C3E21"/>
    <w:rsid w:val="005C4076"/>
    <w:rsid w:val="005C40FB"/>
    <w:rsid w:val="005C4212"/>
    <w:rsid w:val="005C45B5"/>
    <w:rsid w:val="005C47CE"/>
    <w:rsid w:val="005C4819"/>
    <w:rsid w:val="005C4A95"/>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35"/>
    <w:rsid w:val="005C6A74"/>
    <w:rsid w:val="005C6D5E"/>
    <w:rsid w:val="005C71F8"/>
    <w:rsid w:val="005C7349"/>
    <w:rsid w:val="005C73B4"/>
    <w:rsid w:val="005C7881"/>
    <w:rsid w:val="005C78A3"/>
    <w:rsid w:val="005C7AA5"/>
    <w:rsid w:val="005C7CD4"/>
    <w:rsid w:val="005C7F1A"/>
    <w:rsid w:val="005C7F4A"/>
    <w:rsid w:val="005D0631"/>
    <w:rsid w:val="005D06CA"/>
    <w:rsid w:val="005D0B87"/>
    <w:rsid w:val="005D0D36"/>
    <w:rsid w:val="005D0D8B"/>
    <w:rsid w:val="005D17D1"/>
    <w:rsid w:val="005D186E"/>
    <w:rsid w:val="005D1972"/>
    <w:rsid w:val="005D1984"/>
    <w:rsid w:val="005D1ACD"/>
    <w:rsid w:val="005D1B7F"/>
    <w:rsid w:val="005D1C86"/>
    <w:rsid w:val="005D1F7C"/>
    <w:rsid w:val="005D27F5"/>
    <w:rsid w:val="005D29BD"/>
    <w:rsid w:val="005D2C8E"/>
    <w:rsid w:val="005D2D1C"/>
    <w:rsid w:val="005D2DE6"/>
    <w:rsid w:val="005D37B8"/>
    <w:rsid w:val="005D391F"/>
    <w:rsid w:val="005D3A3A"/>
    <w:rsid w:val="005D3BC0"/>
    <w:rsid w:val="005D3F19"/>
    <w:rsid w:val="005D3F1F"/>
    <w:rsid w:val="005D4724"/>
    <w:rsid w:val="005D4760"/>
    <w:rsid w:val="005D49C1"/>
    <w:rsid w:val="005D4AA0"/>
    <w:rsid w:val="005D4E5B"/>
    <w:rsid w:val="005D50C8"/>
    <w:rsid w:val="005D520B"/>
    <w:rsid w:val="005D5274"/>
    <w:rsid w:val="005D595D"/>
    <w:rsid w:val="005D5C7F"/>
    <w:rsid w:val="005D5CCB"/>
    <w:rsid w:val="005D5DFD"/>
    <w:rsid w:val="005D5ED6"/>
    <w:rsid w:val="005D6105"/>
    <w:rsid w:val="005D615C"/>
    <w:rsid w:val="005D71B7"/>
    <w:rsid w:val="005D7A0E"/>
    <w:rsid w:val="005D7A6F"/>
    <w:rsid w:val="005D7CAA"/>
    <w:rsid w:val="005E00E8"/>
    <w:rsid w:val="005E01F7"/>
    <w:rsid w:val="005E0228"/>
    <w:rsid w:val="005E02C3"/>
    <w:rsid w:val="005E04C0"/>
    <w:rsid w:val="005E07F5"/>
    <w:rsid w:val="005E082F"/>
    <w:rsid w:val="005E0A6C"/>
    <w:rsid w:val="005E11B7"/>
    <w:rsid w:val="005E11CD"/>
    <w:rsid w:val="005E11ED"/>
    <w:rsid w:val="005E12F7"/>
    <w:rsid w:val="005E150E"/>
    <w:rsid w:val="005E1637"/>
    <w:rsid w:val="005E1E8F"/>
    <w:rsid w:val="005E1F88"/>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56F"/>
    <w:rsid w:val="005E5906"/>
    <w:rsid w:val="005E5A60"/>
    <w:rsid w:val="005E5A97"/>
    <w:rsid w:val="005E5AF4"/>
    <w:rsid w:val="005E619E"/>
    <w:rsid w:val="005E61A6"/>
    <w:rsid w:val="005E61C4"/>
    <w:rsid w:val="005E6326"/>
    <w:rsid w:val="005E6393"/>
    <w:rsid w:val="005E6410"/>
    <w:rsid w:val="005E6769"/>
    <w:rsid w:val="005E68AB"/>
    <w:rsid w:val="005E6A79"/>
    <w:rsid w:val="005E6AF9"/>
    <w:rsid w:val="005E6B34"/>
    <w:rsid w:val="005E6FA9"/>
    <w:rsid w:val="005E71C7"/>
    <w:rsid w:val="005E7231"/>
    <w:rsid w:val="005E72B8"/>
    <w:rsid w:val="005E73EC"/>
    <w:rsid w:val="005E75D1"/>
    <w:rsid w:val="005E76EE"/>
    <w:rsid w:val="005F004A"/>
    <w:rsid w:val="005F0408"/>
    <w:rsid w:val="005F04BD"/>
    <w:rsid w:val="005F0668"/>
    <w:rsid w:val="005F068D"/>
    <w:rsid w:val="005F08A1"/>
    <w:rsid w:val="005F13D8"/>
    <w:rsid w:val="005F1597"/>
    <w:rsid w:val="005F15C6"/>
    <w:rsid w:val="005F1A41"/>
    <w:rsid w:val="005F1C69"/>
    <w:rsid w:val="005F1C90"/>
    <w:rsid w:val="005F1D90"/>
    <w:rsid w:val="005F2246"/>
    <w:rsid w:val="005F22EA"/>
    <w:rsid w:val="005F230A"/>
    <w:rsid w:val="005F2448"/>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228"/>
    <w:rsid w:val="005F487B"/>
    <w:rsid w:val="005F4A96"/>
    <w:rsid w:val="005F4C15"/>
    <w:rsid w:val="005F4EF4"/>
    <w:rsid w:val="005F50E1"/>
    <w:rsid w:val="005F5230"/>
    <w:rsid w:val="005F54E8"/>
    <w:rsid w:val="005F5537"/>
    <w:rsid w:val="005F5623"/>
    <w:rsid w:val="005F59BA"/>
    <w:rsid w:val="005F5ECC"/>
    <w:rsid w:val="005F61C5"/>
    <w:rsid w:val="005F64C5"/>
    <w:rsid w:val="005F65FE"/>
    <w:rsid w:val="005F66A8"/>
    <w:rsid w:val="005F66F1"/>
    <w:rsid w:val="005F69A8"/>
    <w:rsid w:val="005F6A37"/>
    <w:rsid w:val="005F6B2E"/>
    <w:rsid w:val="005F6D1A"/>
    <w:rsid w:val="005F6D89"/>
    <w:rsid w:val="005F6F15"/>
    <w:rsid w:val="005F6FA6"/>
    <w:rsid w:val="005F7876"/>
    <w:rsid w:val="005F7D2E"/>
    <w:rsid w:val="00600072"/>
    <w:rsid w:val="0060014C"/>
    <w:rsid w:val="00600296"/>
    <w:rsid w:val="00600329"/>
    <w:rsid w:val="006006F2"/>
    <w:rsid w:val="00600709"/>
    <w:rsid w:val="00600954"/>
    <w:rsid w:val="00600DC5"/>
    <w:rsid w:val="00600DCD"/>
    <w:rsid w:val="00600F6A"/>
    <w:rsid w:val="00601047"/>
    <w:rsid w:val="006016A5"/>
    <w:rsid w:val="006017B6"/>
    <w:rsid w:val="0060194C"/>
    <w:rsid w:val="00601A5F"/>
    <w:rsid w:val="00601B38"/>
    <w:rsid w:val="00601D56"/>
    <w:rsid w:val="006021BA"/>
    <w:rsid w:val="006021DE"/>
    <w:rsid w:val="00602219"/>
    <w:rsid w:val="00602302"/>
    <w:rsid w:val="00602722"/>
    <w:rsid w:val="006028D2"/>
    <w:rsid w:val="00602C86"/>
    <w:rsid w:val="00602DE7"/>
    <w:rsid w:val="006032FE"/>
    <w:rsid w:val="0060334F"/>
    <w:rsid w:val="00603650"/>
    <w:rsid w:val="006037C1"/>
    <w:rsid w:val="0060393D"/>
    <w:rsid w:val="00603B26"/>
    <w:rsid w:val="00603BD8"/>
    <w:rsid w:val="00603C09"/>
    <w:rsid w:val="00603F9D"/>
    <w:rsid w:val="006041B4"/>
    <w:rsid w:val="00604376"/>
    <w:rsid w:val="00604C15"/>
    <w:rsid w:val="006050DD"/>
    <w:rsid w:val="00605676"/>
    <w:rsid w:val="00605A1A"/>
    <w:rsid w:val="00605AE5"/>
    <w:rsid w:val="00605B22"/>
    <w:rsid w:val="00605C47"/>
    <w:rsid w:val="00605D0B"/>
    <w:rsid w:val="006060E2"/>
    <w:rsid w:val="006062C0"/>
    <w:rsid w:val="006062D1"/>
    <w:rsid w:val="006063E9"/>
    <w:rsid w:val="00606502"/>
    <w:rsid w:val="006069AB"/>
    <w:rsid w:val="00606D0E"/>
    <w:rsid w:val="006070A5"/>
    <w:rsid w:val="0060721F"/>
    <w:rsid w:val="0060724D"/>
    <w:rsid w:val="006074DE"/>
    <w:rsid w:val="00607870"/>
    <w:rsid w:val="00607A3E"/>
    <w:rsid w:val="00607AE0"/>
    <w:rsid w:val="006101B7"/>
    <w:rsid w:val="0061026A"/>
    <w:rsid w:val="006104D0"/>
    <w:rsid w:val="0061057B"/>
    <w:rsid w:val="00610636"/>
    <w:rsid w:val="006106FE"/>
    <w:rsid w:val="006108B9"/>
    <w:rsid w:val="00610A4A"/>
    <w:rsid w:val="00610BCA"/>
    <w:rsid w:val="00610DA0"/>
    <w:rsid w:val="0061112A"/>
    <w:rsid w:val="0061115D"/>
    <w:rsid w:val="0061123F"/>
    <w:rsid w:val="0061136C"/>
    <w:rsid w:val="006113A2"/>
    <w:rsid w:val="0061146B"/>
    <w:rsid w:val="0061146F"/>
    <w:rsid w:val="006117B9"/>
    <w:rsid w:val="0061186D"/>
    <w:rsid w:val="00611B12"/>
    <w:rsid w:val="00611B57"/>
    <w:rsid w:val="00611C64"/>
    <w:rsid w:val="00611D37"/>
    <w:rsid w:val="00612046"/>
    <w:rsid w:val="0061233B"/>
    <w:rsid w:val="006124BF"/>
    <w:rsid w:val="0061255F"/>
    <w:rsid w:val="006126E0"/>
    <w:rsid w:val="006127DD"/>
    <w:rsid w:val="00612811"/>
    <w:rsid w:val="006128F0"/>
    <w:rsid w:val="00612A9A"/>
    <w:rsid w:val="00612ADA"/>
    <w:rsid w:val="00612BFE"/>
    <w:rsid w:val="00612D6B"/>
    <w:rsid w:val="00612DB0"/>
    <w:rsid w:val="00612E6F"/>
    <w:rsid w:val="006131CC"/>
    <w:rsid w:val="00613414"/>
    <w:rsid w:val="006135B8"/>
    <w:rsid w:val="00613651"/>
    <w:rsid w:val="00613654"/>
    <w:rsid w:val="00613901"/>
    <w:rsid w:val="00613967"/>
    <w:rsid w:val="00613A17"/>
    <w:rsid w:val="00613EE3"/>
    <w:rsid w:val="00613F2C"/>
    <w:rsid w:val="00614201"/>
    <w:rsid w:val="00614264"/>
    <w:rsid w:val="0061465D"/>
    <w:rsid w:val="00614FD7"/>
    <w:rsid w:val="00615221"/>
    <w:rsid w:val="00615BED"/>
    <w:rsid w:val="00615CC1"/>
    <w:rsid w:val="00615D3D"/>
    <w:rsid w:val="00616224"/>
    <w:rsid w:val="00616516"/>
    <w:rsid w:val="006166BA"/>
    <w:rsid w:val="006166EC"/>
    <w:rsid w:val="006169A8"/>
    <w:rsid w:val="00616A8A"/>
    <w:rsid w:val="00616B1B"/>
    <w:rsid w:val="00616BC0"/>
    <w:rsid w:val="00616E93"/>
    <w:rsid w:val="00616F68"/>
    <w:rsid w:val="00617150"/>
    <w:rsid w:val="006176A2"/>
    <w:rsid w:val="006179F4"/>
    <w:rsid w:val="00617BFF"/>
    <w:rsid w:val="00617D19"/>
    <w:rsid w:val="00620183"/>
    <w:rsid w:val="0062048D"/>
    <w:rsid w:val="006204E1"/>
    <w:rsid w:val="006208E9"/>
    <w:rsid w:val="006208F9"/>
    <w:rsid w:val="0062097C"/>
    <w:rsid w:val="00620A0F"/>
    <w:rsid w:val="00620B4D"/>
    <w:rsid w:val="00620C21"/>
    <w:rsid w:val="00620CB0"/>
    <w:rsid w:val="00621281"/>
    <w:rsid w:val="0062142C"/>
    <w:rsid w:val="00621617"/>
    <w:rsid w:val="006218BE"/>
    <w:rsid w:val="006219CB"/>
    <w:rsid w:val="00621A4F"/>
    <w:rsid w:val="00621ACC"/>
    <w:rsid w:val="0062218C"/>
    <w:rsid w:val="0062240F"/>
    <w:rsid w:val="00622677"/>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F23"/>
    <w:rsid w:val="0062513F"/>
    <w:rsid w:val="00625230"/>
    <w:rsid w:val="0062531B"/>
    <w:rsid w:val="00625436"/>
    <w:rsid w:val="00625BAE"/>
    <w:rsid w:val="00625C39"/>
    <w:rsid w:val="00625CF3"/>
    <w:rsid w:val="00625D87"/>
    <w:rsid w:val="00626184"/>
    <w:rsid w:val="00626902"/>
    <w:rsid w:val="00626910"/>
    <w:rsid w:val="00626E8D"/>
    <w:rsid w:val="00626EE9"/>
    <w:rsid w:val="00627134"/>
    <w:rsid w:val="00627477"/>
    <w:rsid w:val="006275D2"/>
    <w:rsid w:val="00630113"/>
    <w:rsid w:val="00630509"/>
    <w:rsid w:val="006310C5"/>
    <w:rsid w:val="00631157"/>
    <w:rsid w:val="006311C3"/>
    <w:rsid w:val="00631B19"/>
    <w:rsid w:val="00631B41"/>
    <w:rsid w:val="00631EA1"/>
    <w:rsid w:val="00631F8C"/>
    <w:rsid w:val="00631FEC"/>
    <w:rsid w:val="00632337"/>
    <w:rsid w:val="006323EF"/>
    <w:rsid w:val="0063257E"/>
    <w:rsid w:val="00632787"/>
    <w:rsid w:val="00632B36"/>
    <w:rsid w:val="00632BD9"/>
    <w:rsid w:val="00632D29"/>
    <w:rsid w:val="00632F8D"/>
    <w:rsid w:val="00633093"/>
    <w:rsid w:val="006333BB"/>
    <w:rsid w:val="006333C3"/>
    <w:rsid w:val="0063344F"/>
    <w:rsid w:val="00633544"/>
    <w:rsid w:val="00633E0D"/>
    <w:rsid w:val="00634018"/>
    <w:rsid w:val="006341C4"/>
    <w:rsid w:val="0063439B"/>
    <w:rsid w:val="006343A0"/>
    <w:rsid w:val="00634509"/>
    <w:rsid w:val="00634B95"/>
    <w:rsid w:val="00634D18"/>
    <w:rsid w:val="00634FDB"/>
    <w:rsid w:val="00635006"/>
    <w:rsid w:val="0063510D"/>
    <w:rsid w:val="006354E7"/>
    <w:rsid w:val="00635615"/>
    <w:rsid w:val="006359F3"/>
    <w:rsid w:val="00635A89"/>
    <w:rsid w:val="00635D7E"/>
    <w:rsid w:val="006362C8"/>
    <w:rsid w:val="0063648F"/>
    <w:rsid w:val="0063702C"/>
    <w:rsid w:val="006371EE"/>
    <w:rsid w:val="00637239"/>
    <w:rsid w:val="006373CF"/>
    <w:rsid w:val="006374E5"/>
    <w:rsid w:val="00637672"/>
    <w:rsid w:val="00637D7B"/>
    <w:rsid w:val="00637F0C"/>
    <w:rsid w:val="00637F7B"/>
    <w:rsid w:val="00640534"/>
    <w:rsid w:val="0064062B"/>
    <w:rsid w:val="006408F2"/>
    <w:rsid w:val="0064101D"/>
    <w:rsid w:val="006411F3"/>
    <w:rsid w:val="00641850"/>
    <w:rsid w:val="00641A15"/>
    <w:rsid w:val="00641B94"/>
    <w:rsid w:val="00641C2F"/>
    <w:rsid w:val="00641CAA"/>
    <w:rsid w:val="00641CFE"/>
    <w:rsid w:val="00641F82"/>
    <w:rsid w:val="0064236B"/>
    <w:rsid w:val="00642432"/>
    <w:rsid w:val="00642576"/>
    <w:rsid w:val="00642C1B"/>
    <w:rsid w:val="00642C7F"/>
    <w:rsid w:val="0064338C"/>
    <w:rsid w:val="006435BC"/>
    <w:rsid w:val="00643905"/>
    <w:rsid w:val="006439D1"/>
    <w:rsid w:val="00643C71"/>
    <w:rsid w:val="00643CBE"/>
    <w:rsid w:val="00643EB6"/>
    <w:rsid w:val="00643F16"/>
    <w:rsid w:val="0064456E"/>
    <w:rsid w:val="00644624"/>
    <w:rsid w:val="00645205"/>
    <w:rsid w:val="006454E9"/>
    <w:rsid w:val="0064562D"/>
    <w:rsid w:val="00645889"/>
    <w:rsid w:val="006458BB"/>
    <w:rsid w:val="00645B21"/>
    <w:rsid w:val="00645B39"/>
    <w:rsid w:val="00645C9E"/>
    <w:rsid w:val="00645FD9"/>
    <w:rsid w:val="0064633E"/>
    <w:rsid w:val="00646A96"/>
    <w:rsid w:val="00646CB8"/>
    <w:rsid w:val="00646D7C"/>
    <w:rsid w:val="006472E8"/>
    <w:rsid w:val="0064749C"/>
    <w:rsid w:val="006476D3"/>
    <w:rsid w:val="00647984"/>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C3"/>
    <w:rsid w:val="0065253B"/>
    <w:rsid w:val="00652559"/>
    <w:rsid w:val="0065259D"/>
    <w:rsid w:val="006529CE"/>
    <w:rsid w:val="00652B69"/>
    <w:rsid w:val="00652CD7"/>
    <w:rsid w:val="00652E78"/>
    <w:rsid w:val="00653132"/>
    <w:rsid w:val="00653380"/>
    <w:rsid w:val="00653639"/>
    <w:rsid w:val="00653701"/>
    <w:rsid w:val="0065396D"/>
    <w:rsid w:val="00653A43"/>
    <w:rsid w:val="00653A70"/>
    <w:rsid w:val="00653B2B"/>
    <w:rsid w:val="00653F13"/>
    <w:rsid w:val="00654017"/>
    <w:rsid w:val="00654053"/>
    <w:rsid w:val="006542CC"/>
    <w:rsid w:val="006542CE"/>
    <w:rsid w:val="006543EF"/>
    <w:rsid w:val="00654400"/>
    <w:rsid w:val="00654448"/>
    <w:rsid w:val="00654504"/>
    <w:rsid w:val="00654853"/>
    <w:rsid w:val="006549DD"/>
    <w:rsid w:val="00654A13"/>
    <w:rsid w:val="00654E02"/>
    <w:rsid w:val="00654FFD"/>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4B7"/>
    <w:rsid w:val="006576FB"/>
    <w:rsid w:val="00657787"/>
    <w:rsid w:val="00660179"/>
    <w:rsid w:val="006605F7"/>
    <w:rsid w:val="0066072D"/>
    <w:rsid w:val="006608EF"/>
    <w:rsid w:val="00660A60"/>
    <w:rsid w:val="00660A95"/>
    <w:rsid w:val="00660F6E"/>
    <w:rsid w:val="00661213"/>
    <w:rsid w:val="006614D5"/>
    <w:rsid w:val="00661500"/>
    <w:rsid w:val="00661780"/>
    <w:rsid w:val="00661930"/>
    <w:rsid w:val="0066198B"/>
    <w:rsid w:val="00661CF8"/>
    <w:rsid w:val="0066210C"/>
    <w:rsid w:val="00662113"/>
    <w:rsid w:val="00662273"/>
    <w:rsid w:val="00662664"/>
    <w:rsid w:val="00662A87"/>
    <w:rsid w:val="00662BB6"/>
    <w:rsid w:val="00662F85"/>
    <w:rsid w:val="00662FFE"/>
    <w:rsid w:val="0066335B"/>
    <w:rsid w:val="00663A1D"/>
    <w:rsid w:val="00663C85"/>
    <w:rsid w:val="00663EF7"/>
    <w:rsid w:val="00663FA9"/>
    <w:rsid w:val="006641A7"/>
    <w:rsid w:val="00664903"/>
    <w:rsid w:val="00664C3C"/>
    <w:rsid w:val="00664CFA"/>
    <w:rsid w:val="00665027"/>
    <w:rsid w:val="006654A3"/>
    <w:rsid w:val="00665CE3"/>
    <w:rsid w:val="00665D26"/>
    <w:rsid w:val="00665F7A"/>
    <w:rsid w:val="00666074"/>
    <w:rsid w:val="00666723"/>
    <w:rsid w:val="006669AE"/>
    <w:rsid w:val="00666AFD"/>
    <w:rsid w:val="00666B06"/>
    <w:rsid w:val="0066711A"/>
    <w:rsid w:val="006673E1"/>
    <w:rsid w:val="006674DA"/>
    <w:rsid w:val="00667573"/>
    <w:rsid w:val="0066760B"/>
    <w:rsid w:val="0066779D"/>
    <w:rsid w:val="00667964"/>
    <w:rsid w:val="00667A82"/>
    <w:rsid w:val="00667B58"/>
    <w:rsid w:val="00667DEC"/>
    <w:rsid w:val="00667E6A"/>
    <w:rsid w:val="00667EA7"/>
    <w:rsid w:val="00670464"/>
    <w:rsid w:val="00670673"/>
    <w:rsid w:val="00670DE3"/>
    <w:rsid w:val="00671459"/>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C08"/>
    <w:rsid w:val="00672DA0"/>
    <w:rsid w:val="0067321F"/>
    <w:rsid w:val="00673BE0"/>
    <w:rsid w:val="00673E1C"/>
    <w:rsid w:val="00674069"/>
    <w:rsid w:val="00674479"/>
    <w:rsid w:val="0067463B"/>
    <w:rsid w:val="00675098"/>
    <w:rsid w:val="006754D9"/>
    <w:rsid w:val="006757E4"/>
    <w:rsid w:val="006759BA"/>
    <w:rsid w:val="00675B13"/>
    <w:rsid w:val="00675D1B"/>
    <w:rsid w:val="00675E47"/>
    <w:rsid w:val="0067632C"/>
    <w:rsid w:val="00676333"/>
    <w:rsid w:val="00676357"/>
    <w:rsid w:val="00676E41"/>
    <w:rsid w:val="00677101"/>
    <w:rsid w:val="00677344"/>
    <w:rsid w:val="006777B0"/>
    <w:rsid w:val="00677DCC"/>
    <w:rsid w:val="00677EB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47D"/>
    <w:rsid w:val="006826B5"/>
    <w:rsid w:val="00682833"/>
    <w:rsid w:val="00682AB9"/>
    <w:rsid w:val="00682D37"/>
    <w:rsid w:val="00682E26"/>
    <w:rsid w:val="00682F8B"/>
    <w:rsid w:val="00683172"/>
    <w:rsid w:val="0068317C"/>
    <w:rsid w:val="00683504"/>
    <w:rsid w:val="00683554"/>
    <w:rsid w:val="00683736"/>
    <w:rsid w:val="00683765"/>
    <w:rsid w:val="00683778"/>
    <w:rsid w:val="00683E54"/>
    <w:rsid w:val="006842A3"/>
    <w:rsid w:val="00684472"/>
    <w:rsid w:val="0068455A"/>
    <w:rsid w:val="00684718"/>
    <w:rsid w:val="00684A81"/>
    <w:rsid w:val="00684CA9"/>
    <w:rsid w:val="00684CC5"/>
    <w:rsid w:val="00684F08"/>
    <w:rsid w:val="0068532D"/>
    <w:rsid w:val="00685506"/>
    <w:rsid w:val="0068565A"/>
    <w:rsid w:val="00685832"/>
    <w:rsid w:val="00685CA1"/>
    <w:rsid w:val="00685D47"/>
    <w:rsid w:val="00686129"/>
    <w:rsid w:val="00686183"/>
    <w:rsid w:val="00686286"/>
    <w:rsid w:val="00686541"/>
    <w:rsid w:val="00686AF5"/>
    <w:rsid w:val="00686B53"/>
    <w:rsid w:val="00686C12"/>
    <w:rsid w:val="00686D25"/>
    <w:rsid w:val="00686E83"/>
    <w:rsid w:val="00687154"/>
    <w:rsid w:val="0068742B"/>
    <w:rsid w:val="006875E7"/>
    <w:rsid w:val="006877E7"/>
    <w:rsid w:val="00687B92"/>
    <w:rsid w:val="00687F9C"/>
    <w:rsid w:val="00690103"/>
    <w:rsid w:val="006901B0"/>
    <w:rsid w:val="006902CE"/>
    <w:rsid w:val="006907F7"/>
    <w:rsid w:val="00690971"/>
    <w:rsid w:val="006909DE"/>
    <w:rsid w:val="00690B90"/>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F97"/>
    <w:rsid w:val="00692FE6"/>
    <w:rsid w:val="0069312A"/>
    <w:rsid w:val="0069327F"/>
    <w:rsid w:val="006935EB"/>
    <w:rsid w:val="00693B2F"/>
    <w:rsid w:val="00693DD6"/>
    <w:rsid w:val="0069419D"/>
    <w:rsid w:val="00694A23"/>
    <w:rsid w:val="00694B1B"/>
    <w:rsid w:val="00694C9B"/>
    <w:rsid w:val="00694CB1"/>
    <w:rsid w:val="00694E39"/>
    <w:rsid w:val="00695026"/>
    <w:rsid w:val="00695467"/>
    <w:rsid w:val="00695640"/>
    <w:rsid w:val="0069579C"/>
    <w:rsid w:val="00695A02"/>
    <w:rsid w:val="00695B32"/>
    <w:rsid w:val="00695E5F"/>
    <w:rsid w:val="00695EDA"/>
    <w:rsid w:val="00695F25"/>
    <w:rsid w:val="0069608B"/>
    <w:rsid w:val="00696162"/>
    <w:rsid w:val="00696428"/>
    <w:rsid w:val="006969A5"/>
    <w:rsid w:val="00696D9C"/>
    <w:rsid w:val="006970BD"/>
    <w:rsid w:val="006973CF"/>
    <w:rsid w:val="00697979"/>
    <w:rsid w:val="00697A36"/>
    <w:rsid w:val="00697BE9"/>
    <w:rsid w:val="006A0091"/>
    <w:rsid w:val="006A00B9"/>
    <w:rsid w:val="006A00F8"/>
    <w:rsid w:val="006A01CD"/>
    <w:rsid w:val="006A052F"/>
    <w:rsid w:val="006A0A51"/>
    <w:rsid w:val="006A0E1E"/>
    <w:rsid w:val="006A0E7E"/>
    <w:rsid w:val="006A104E"/>
    <w:rsid w:val="006A1861"/>
    <w:rsid w:val="006A187E"/>
    <w:rsid w:val="006A1917"/>
    <w:rsid w:val="006A1A0E"/>
    <w:rsid w:val="006A1C8D"/>
    <w:rsid w:val="006A1CF2"/>
    <w:rsid w:val="006A2239"/>
    <w:rsid w:val="006A22AC"/>
    <w:rsid w:val="006A2495"/>
    <w:rsid w:val="006A27AB"/>
    <w:rsid w:val="006A27E0"/>
    <w:rsid w:val="006A2A2B"/>
    <w:rsid w:val="006A2AD1"/>
    <w:rsid w:val="006A2D2D"/>
    <w:rsid w:val="006A2D6D"/>
    <w:rsid w:val="006A2EE1"/>
    <w:rsid w:val="006A2F5A"/>
    <w:rsid w:val="006A304A"/>
    <w:rsid w:val="006A39BA"/>
    <w:rsid w:val="006A3AAE"/>
    <w:rsid w:val="006A3CB7"/>
    <w:rsid w:val="006A3CEB"/>
    <w:rsid w:val="006A3E74"/>
    <w:rsid w:val="006A3F19"/>
    <w:rsid w:val="006A3F3C"/>
    <w:rsid w:val="006A449A"/>
    <w:rsid w:val="006A47F8"/>
    <w:rsid w:val="006A493D"/>
    <w:rsid w:val="006A4DC4"/>
    <w:rsid w:val="006A4FDE"/>
    <w:rsid w:val="006A51D1"/>
    <w:rsid w:val="006A5388"/>
    <w:rsid w:val="006A5586"/>
    <w:rsid w:val="006A5786"/>
    <w:rsid w:val="006A5E07"/>
    <w:rsid w:val="006A5E1A"/>
    <w:rsid w:val="006A63ED"/>
    <w:rsid w:val="006A66B9"/>
    <w:rsid w:val="006A6780"/>
    <w:rsid w:val="006A6B87"/>
    <w:rsid w:val="006A6C93"/>
    <w:rsid w:val="006A6D06"/>
    <w:rsid w:val="006A6F18"/>
    <w:rsid w:val="006A6F69"/>
    <w:rsid w:val="006A7262"/>
    <w:rsid w:val="006A7355"/>
    <w:rsid w:val="006A75B7"/>
    <w:rsid w:val="006A7678"/>
    <w:rsid w:val="006A7814"/>
    <w:rsid w:val="006A7C4A"/>
    <w:rsid w:val="006A7FAF"/>
    <w:rsid w:val="006B0659"/>
    <w:rsid w:val="006B0C15"/>
    <w:rsid w:val="006B0C1E"/>
    <w:rsid w:val="006B0D37"/>
    <w:rsid w:val="006B0E68"/>
    <w:rsid w:val="006B0F9C"/>
    <w:rsid w:val="006B1329"/>
    <w:rsid w:val="006B15FA"/>
    <w:rsid w:val="006B1672"/>
    <w:rsid w:val="006B16D3"/>
    <w:rsid w:val="006B171B"/>
    <w:rsid w:val="006B1927"/>
    <w:rsid w:val="006B1ABD"/>
    <w:rsid w:val="006B1ED4"/>
    <w:rsid w:val="006B2224"/>
    <w:rsid w:val="006B2360"/>
    <w:rsid w:val="006B256C"/>
    <w:rsid w:val="006B2629"/>
    <w:rsid w:val="006B2AF4"/>
    <w:rsid w:val="006B2D28"/>
    <w:rsid w:val="006B3099"/>
    <w:rsid w:val="006B3204"/>
    <w:rsid w:val="006B3D35"/>
    <w:rsid w:val="006B3DE9"/>
    <w:rsid w:val="006B3EA2"/>
    <w:rsid w:val="006B4794"/>
    <w:rsid w:val="006B4937"/>
    <w:rsid w:val="006B49CC"/>
    <w:rsid w:val="006B4A47"/>
    <w:rsid w:val="006B4C48"/>
    <w:rsid w:val="006B4D26"/>
    <w:rsid w:val="006B4FA5"/>
    <w:rsid w:val="006B52AC"/>
    <w:rsid w:val="006B5390"/>
    <w:rsid w:val="006B53FF"/>
    <w:rsid w:val="006B5CAA"/>
    <w:rsid w:val="006B5E42"/>
    <w:rsid w:val="006B6B74"/>
    <w:rsid w:val="006B6E01"/>
    <w:rsid w:val="006B6FD6"/>
    <w:rsid w:val="006B712F"/>
    <w:rsid w:val="006B721F"/>
    <w:rsid w:val="006B729A"/>
    <w:rsid w:val="006B758C"/>
    <w:rsid w:val="006B76E9"/>
    <w:rsid w:val="006B7B2C"/>
    <w:rsid w:val="006B7D3C"/>
    <w:rsid w:val="006B7DB6"/>
    <w:rsid w:val="006B7F3B"/>
    <w:rsid w:val="006B7FB3"/>
    <w:rsid w:val="006C09B5"/>
    <w:rsid w:val="006C0B79"/>
    <w:rsid w:val="006C0BDE"/>
    <w:rsid w:val="006C0E97"/>
    <w:rsid w:val="006C0F6D"/>
    <w:rsid w:val="006C1011"/>
    <w:rsid w:val="006C1370"/>
    <w:rsid w:val="006C14F7"/>
    <w:rsid w:val="006C15BD"/>
    <w:rsid w:val="006C1866"/>
    <w:rsid w:val="006C1AB0"/>
    <w:rsid w:val="006C1ADB"/>
    <w:rsid w:val="006C1D9A"/>
    <w:rsid w:val="006C1FB7"/>
    <w:rsid w:val="006C2078"/>
    <w:rsid w:val="006C21D5"/>
    <w:rsid w:val="006C27C9"/>
    <w:rsid w:val="006C2CE3"/>
    <w:rsid w:val="006C30C9"/>
    <w:rsid w:val="006C3123"/>
    <w:rsid w:val="006C349E"/>
    <w:rsid w:val="006C3607"/>
    <w:rsid w:val="006C3862"/>
    <w:rsid w:val="006C38F4"/>
    <w:rsid w:val="006C3DFA"/>
    <w:rsid w:val="006C3F36"/>
    <w:rsid w:val="006C448D"/>
    <w:rsid w:val="006C4FA6"/>
    <w:rsid w:val="006C58B2"/>
    <w:rsid w:val="006C5B52"/>
    <w:rsid w:val="006C5D3F"/>
    <w:rsid w:val="006C6016"/>
    <w:rsid w:val="006C62D9"/>
    <w:rsid w:val="006C6339"/>
    <w:rsid w:val="006C658C"/>
    <w:rsid w:val="006C683B"/>
    <w:rsid w:val="006C6BDA"/>
    <w:rsid w:val="006C6CCF"/>
    <w:rsid w:val="006C6E25"/>
    <w:rsid w:val="006C7448"/>
    <w:rsid w:val="006C75E4"/>
    <w:rsid w:val="006C75F6"/>
    <w:rsid w:val="006C76B5"/>
    <w:rsid w:val="006C77F3"/>
    <w:rsid w:val="006C7A86"/>
    <w:rsid w:val="006D0A37"/>
    <w:rsid w:val="006D0A61"/>
    <w:rsid w:val="006D0B14"/>
    <w:rsid w:val="006D0D73"/>
    <w:rsid w:val="006D0EDD"/>
    <w:rsid w:val="006D0EFF"/>
    <w:rsid w:val="006D1009"/>
    <w:rsid w:val="006D10F6"/>
    <w:rsid w:val="006D117F"/>
    <w:rsid w:val="006D1287"/>
    <w:rsid w:val="006D1402"/>
    <w:rsid w:val="006D1697"/>
    <w:rsid w:val="006D17B7"/>
    <w:rsid w:val="006D17F8"/>
    <w:rsid w:val="006D1B11"/>
    <w:rsid w:val="006D1C89"/>
    <w:rsid w:val="006D1D70"/>
    <w:rsid w:val="006D212B"/>
    <w:rsid w:val="006D245D"/>
    <w:rsid w:val="006D2500"/>
    <w:rsid w:val="006D2663"/>
    <w:rsid w:val="006D2697"/>
    <w:rsid w:val="006D2A7E"/>
    <w:rsid w:val="006D2C74"/>
    <w:rsid w:val="006D2F35"/>
    <w:rsid w:val="006D2FE2"/>
    <w:rsid w:val="006D3055"/>
    <w:rsid w:val="006D3192"/>
    <w:rsid w:val="006D338D"/>
    <w:rsid w:val="006D34C9"/>
    <w:rsid w:val="006D3B39"/>
    <w:rsid w:val="006D417B"/>
    <w:rsid w:val="006D429B"/>
    <w:rsid w:val="006D45D2"/>
    <w:rsid w:val="006D4959"/>
    <w:rsid w:val="006D498F"/>
    <w:rsid w:val="006D4A0C"/>
    <w:rsid w:val="006D4CB3"/>
    <w:rsid w:val="006D4D28"/>
    <w:rsid w:val="006D4F10"/>
    <w:rsid w:val="006D5178"/>
    <w:rsid w:val="006D55CC"/>
    <w:rsid w:val="006D563A"/>
    <w:rsid w:val="006D5694"/>
    <w:rsid w:val="006D579A"/>
    <w:rsid w:val="006D5E4F"/>
    <w:rsid w:val="006D5F98"/>
    <w:rsid w:val="006D6042"/>
    <w:rsid w:val="006D60F4"/>
    <w:rsid w:val="006D634B"/>
    <w:rsid w:val="006D6526"/>
    <w:rsid w:val="006D65C4"/>
    <w:rsid w:val="006D6B34"/>
    <w:rsid w:val="006D6BD5"/>
    <w:rsid w:val="006D6C7C"/>
    <w:rsid w:val="006D6DBB"/>
    <w:rsid w:val="006D6FAB"/>
    <w:rsid w:val="006D704D"/>
    <w:rsid w:val="006D74C8"/>
    <w:rsid w:val="006D78C1"/>
    <w:rsid w:val="006D7A0A"/>
    <w:rsid w:val="006D7A33"/>
    <w:rsid w:val="006D7A66"/>
    <w:rsid w:val="006D7E10"/>
    <w:rsid w:val="006E0123"/>
    <w:rsid w:val="006E054A"/>
    <w:rsid w:val="006E0596"/>
    <w:rsid w:val="006E07EE"/>
    <w:rsid w:val="006E0CA9"/>
    <w:rsid w:val="006E0D4A"/>
    <w:rsid w:val="006E1158"/>
    <w:rsid w:val="006E1453"/>
    <w:rsid w:val="006E1789"/>
    <w:rsid w:val="006E194B"/>
    <w:rsid w:val="006E19C2"/>
    <w:rsid w:val="006E1CA4"/>
    <w:rsid w:val="006E283A"/>
    <w:rsid w:val="006E2C0E"/>
    <w:rsid w:val="006E2C1E"/>
    <w:rsid w:val="006E2C95"/>
    <w:rsid w:val="006E3114"/>
    <w:rsid w:val="006E3235"/>
    <w:rsid w:val="006E3604"/>
    <w:rsid w:val="006E38EC"/>
    <w:rsid w:val="006E3CAF"/>
    <w:rsid w:val="006E3DE3"/>
    <w:rsid w:val="006E3E12"/>
    <w:rsid w:val="006E45CC"/>
    <w:rsid w:val="006E4929"/>
    <w:rsid w:val="006E4A51"/>
    <w:rsid w:val="006E4CEB"/>
    <w:rsid w:val="006E4E63"/>
    <w:rsid w:val="006E51B0"/>
    <w:rsid w:val="006E566D"/>
    <w:rsid w:val="006E5918"/>
    <w:rsid w:val="006E5E41"/>
    <w:rsid w:val="006E6270"/>
    <w:rsid w:val="006E649C"/>
    <w:rsid w:val="006E65A0"/>
    <w:rsid w:val="006E681D"/>
    <w:rsid w:val="006E688E"/>
    <w:rsid w:val="006E6AB9"/>
    <w:rsid w:val="006E70EE"/>
    <w:rsid w:val="006E712F"/>
    <w:rsid w:val="006E7481"/>
    <w:rsid w:val="006E7929"/>
    <w:rsid w:val="006F0980"/>
    <w:rsid w:val="006F0A16"/>
    <w:rsid w:val="006F0AA8"/>
    <w:rsid w:val="006F0B80"/>
    <w:rsid w:val="006F0D39"/>
    <w:rsid w:val="006F0D56"/>
    <w:rsid w:val="006F0E96"/>
    <w:rsid w:val="006F151B"/>
    <w:rsid w:val="006F1956"/>
    <w:rsid w:val="006F1A96"/>
    <w:rsid w:val="006F1BE3"/>
    <w:rsid w:val="006F1DC6"/>
    <w:rsid w:val="006F1F57"/>
    <w:rsid w:val="006F214B"/>
    <w:rsid w:val="006F231E"/>
    <w:rsid w:val="006F28D1"/>
    <w:rsid w:val="006F2C58"/>
    <w:rsid w:val="006F2FC7"/>
    <w:rsid w:val="006F2FEA"/>
    <w:rsid w:val="006F3370"/>
    <w:rsid w:val="006F33F1"/>
    <w:rsid w:val="006F3BA1"/>
    <w:rsid w:val="006F3BC8"/>
    <w:rsid w:val="006F3BD8"/>
    <w:rsid w:val="006F3C32"/>
    <w:rsid w:val="006F3D2D"/>
    <w:rsid w:val="006F3DE7"/>
    <w:rsid w:val="006F4185"/>
    <w:rsid w:val="006F44BF"/>
    <w:rsid w:val="006F48C6"/>
    <w:rsid w:val="006F4926"/>
    <w:rsid w:val="006F4BAB"/>
    <w:rsid w:val="006F4C09"/>
    <w:rsid w:val="006F4D5D"/>
    <w:rsid w:val="006F4EB4"/>
    <w:rsid w:val="006F5173"/>
    <w:rsid w:val="006F51DE"/>
    <w:rsid w:val="006F5C89"/>
    <w:rsid w:val="006F5E15"/>
    <w:rsid w:val="006F5F33"/>
    <w:rsid w:val="006F5F7F"/>
    <w:rsid w:val="006F6040"/>
    <w:rsid w:val="006F6112"/>
    <w:rsid w:val="006F61D5"/>
    <w:rsid w:val="006F61EF"/>
    <w:rsid w:val="006F6201"/>
    <w:rsid w:val="006F62AF"/>
    <w:rsid w:val="006F64E6"/>
    <w:rsid w:val="006F6605"/>
    <w:rsid w:val="006F672E"/>
    <w:rsid w:val="006F6909"/>
    <w:rsid w:val="006F6F0E"/>
    <w:rsid w:val="006F6F7A"/>
    <w:rsid w:val="006F7390"/>
    <w:rsid w:val="006F7545"/>
    <w:rsid w:val="006F7558"/>
    <w:rsid w:val="006F773F"/>
    <w:rsid w:val="006F783B"/>
    <w:rsid w:val="006F791F"/>
    <w:rsid w:val="006F7B58"/>
    <w:rsid w:val="006F7BA1"/>
    <w:rsid w:val="0070049B"/>
    <w:rsid w:val="0070054B"/>
    <w:rsid w:val="00700616"/>
    <w:rsid w:val="007006FF"/>
    <w:rsid w:val="00700C77"/>
    <w:rsid w:val="00700E70"/>
    <w:rsid w:val="00701074"/>
    <w:rsid w:val="00701338"/>
    <w:rsid w:val="0070199D"/>
    <w:rsid w:val="00701F73"/>
    <w:rsid w:val="0070201A"/>
    <w:rsid w:val="00702402"/>
    <w:rsid w:val="00702AF8"/>
    <w:rsid w:val="00702B29"/>
    <w:rsid w:val="00703208"/>
    <w:rsid w:val="00703EE4"/>
    <w:rsid w:val="00703F19"/>
    <w:rsid w:val="00704311"/>
    <w:rsid w:val="00704608"/>
    <w:rsid w:val="00704E03"/>
    <w:rsid w:val="0070501F"/>
    <w:rsid w:val="0070505A"/>
    <w:rsid w:val="007051D4"/>
    <w:rsid w:val="007052DB"/>
    <w:rsid w:val="00705871"/>
    <w:rsid w:val="0070590E"/>
    <w:rsid w:val="007059BE"/>
    <w:rsid w:val="00705A62"/>
    <w:rsid w:val="0070623C"/>
    <w:rsid w:val="007063BC"/>
    <w:rsid w:val="007063E8"/>
    <w:rsid w:val="00706E06"/>
    <w:rsid w:val="00706E5D"/>
    <w:rsid w:val="00707037"/>
    <w:rsid w:val="007070CB"/>
    <w:rsid w:val="007071D9"/>
    <w:rsid w:val="0070745F"/>
    <w:rsid w:val="00707569"/>
    <w:rsid w:val="007075C1"/>
    <w:rsid w:val="00707DB9"/>
    <w:rsid w:val="00707F43"/>
    <w:rsid w:val="007100A6"/>
    <w:rsid w:val="007101BE"/>
    <w:rsid w:val="007103DC"/>
    <w:rsid w:val="00710438"/>
    <w:rsid w:val="007107CF"/>
    <w:rsid w:val="00710804"/>
    <w:rsid w:val="00710875"/>
    <w:rsid w:val="00710AC7"/>
    <w:rsid w:val="007111CD"/>
    <w:rsid w:val="007114D3"/>
    <w:rsid w:val="00711758"/>
    <w:rsid w:val="007118DB"/>
    <w:rsid w:val="00711989"/>
    <w:rsid w:val="0071198C"/>
    <w:rsid w:val="00711A1C"/>
    <w:rsid w:val="00711AF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F9"/>
    <w:rsid w:val="007136F4"/>
    <w:rsid w:val="007136FC"/>
    <w:rsid w:val="007138E3"/>
    <w:rsid w:val="007139AD"/>
    <w:rsid w:val="00713D13"/>
    <w:rsid w:val="00713E29"/>
    <w:rsid w:val="0071401A"/>
    <w:rsid w:val="00714146"/>
    <w:rsid w:val="00714150"/>
    <w:rsid w:val="007142F7"/>
    <w:rsid w:val="0071434C"/>
    <w:rsid w:val="00714A06"/>
    <w:rsid w:val="00714A0C"/>
    <w:rsid w:val="00714A93"/>
    <w:rsid w:val="00714C2F"/>
    <w:rsid w:val="00714E63"/>
    <w:rsid w:val="007150E9"/>
    <w:rsid w:val="007153F8"/>
    <w:rsid w:val="007154A3"/>
    <w:rsid w:val="007154BD"/>
    <w:rsid w:val="0071558F"/>
    <w:rsid w:val="007157A2"/>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89B"/>
    <w:rsid w:val="00717932"/>
    <w:rsid w:val="00717A02"/>
    <w:rsid w:val="00720410"/>
    <w:rsid w:val="00720543"/>
    <w:rsid w:val="00720AFE"/>
    <w:rsid w:val="00720BCD"/>
    <w:rsid w:val="00720CCD"/>
    <w:rsid w:val="00720F63"/>
    <w:rsid w:val="00721AA4"/>
    <w:rsid w:val="00721BFC"/>
    <w:rsid w:val="00721FC1"/>
    <w:rsid w:val="0072207A"/>
    <w:rsid w:val="00722120"/>
    <w:rsid w:val="0072212E"/>
    <w:rsid w:val="00722382"/>
    <w:rsid w:val="00722E0C"/>
    <w:rsid w:val="007230F2"/>
    <w:rsid w:val="007234EF"/>
    <w:rsid w:val="007235D3"/>
    <w:rsid w:val="00723741"/>
    <w:rsid w:val="00723CA6"/>
    <w:rsid w:val="00723DCD"/>
    <w:rsid w:val="00723E11"/>
    <w:rsid w:val="00723F93"/>
    <w:rsid w:val="007240FE"/>
    <w:rsid w:val="007242EA"/>
    <w:rsid w:val="0072434E"/>
    <w:rsid w:val="00724551"/>
    <w:rsid w:val="0072455E"/>
    <w:rsid w:val="007247C0"/>
    <w:rsid w:val="007248E3"/>
    <w:rsid w:val="00725060"/>
    <w:rsid w:val="0072525E"/>
    <w:rsid w:val="0072526A"/>
    <w:rsid w:val="00725871"/>
    <w:rsid w:val="00725AC1"/>
    <w:rsid w:val="00725B0F"/>
    <w:rsid w:val="00725C30"/>
    <w:rsid w:val="00725DFE"/>
    <w:rsid w:val="0072603F"/>
    <w:rsid w:val="00726204"/>
    <w:rsid w:val="007262AD"/>
    <w:rsid w:val="00726931"/>
    <w:rsid w:val="007269CA"/>
    <w:rsid w:val="00726BCA"/>
    <w:rsid w:val="00726E1B"/>
    <w:rsid w:val="00726F57"/>
    <w:rsid w:val="0072756D"/>
    <w:rsid w:val="00727A16"/>
    <w:rsid w:val="0073057D"/>
    <w:rsid w:val="0073068D"/>
    <w:rsid w:val="00730708"/>
    <w:rsid w:val="00730731"/>
    <w:rsid w:val="007309AD"/>
    <w:rsid w:val="00730BFC"/>
    <w:rsid w:val="00730E9B"/>
    <w:rsid w:val="0073108F"/>
    <w:rsid w:val="0073143D"/>
    <w:rsid w:val="0073167F"/>
    <w:rsid w:val="0073169C"/>
    <w:rsid w:val="00731EBF"/>
    <w:rsid w:val="007320BE"/>
    <w:rsid w:val="00732519"/>
    <w:rsid w:val="007325B8"/>
    <w:rsid w:val="007327FD"/>
    <w:rsid w:val="00732822"/>
    <w:rsid w:val="00732F2F"/>
    <w:rsid w:val="00732F90"/>
    <w:rsid w:val="00732FB1"/>
    <w:rsid w:val="007331B8"/>
    <w:rsid w:val="00733263"/>
    <w:rsid w:val="0073372E"/>
    <w:rsid w:val="00733859"/>
    <w:rsid w:val="007340E8"/>
    <w:rsid w:val="00734226"/>
    <w:rsid w:val="00734596"/>
    <w:rsid w:val="00734614"/>
    <w:rsid w:val="00734957"/>
    <w:rsid w:val="007349D4"/>
    <w:rsid w:val="00734A68"/>
    <w:rsid w:val="00734B91"/>
    <w:rsid w:val="00735BC7"/>
    <w:rsid w:val="00735C5F"/>
    <w:rsid w:val="00735E8E"/>
    <w:rsid w:val="0073615C"/>
    <w:rsid w:val="00736201"/>
    <w:rsid w:val="0073621F"/>
    <w:rsid w:val="00736444"/>
    <w:rsid w:val="007367F9"/>
    <w:rsid w:val="00736828"/>
    <w:rsid w:val="00736CFD"/>
    <w:rsid w:val="00736D51"/>
    <w:rsid w:val="00736E53"/>
    <w:rsid w:val="007372B7"/>
    <w:rsid w:val="007372D0"/>
    <w:rsid w:val="0073747C"/>
    <w:rsid w:val="00737ADC"/>
    <w:rsid w:val="00737B33"/>
    <w:rsid w:val="00737D0C"/>
    <w:rsid w:val="00737DC3"/>
    <w:rsid w:val="007400AF"/>
    <w:rsid w:val="007403DF"/>
    <w:rsid w:val="0074053B"/>
    <w:rsid w:val="00740589"/>
    <w:rsid w:val="0074084B"/>
    <w:rsid w:val="00740972"/>
    <w:rsid w:val="0074109D"/>
    <w:rsid w:val="007411C6"/>
    <w:rsid w:val="0074121F"/>
    <w:rsid w:val="00741236"/>
    <w:rsid w:val="0074158C"/>
    <w:rsid w:val="00741728"/>
    <w:rsid w:val="00741B11"/>
    <w:rsid w:val="00741BA0"/>
    <w:rsid w:val="007420AC"/>
    <w:rsid w:val="00742124"/>
    <w:rsid w:val="00742361"/>
    <w:rsid w:val="007424B4"/>
    <w:rsid w:val="007424C9"/>
    <w:rsid w:val="007428B5"/>
    <w:rsid w:val="00742926"/>
    <w:rsid w:val="00742956"/>
    <w:rsid w:val="00743005"/>
    <w:rsid w:val="007438DC"/>
    <w:rsid w:val="0074394C"/>
    <w:rsid w:val="00743A79"/>
    <w:rsid w:val="00743F7C"/>
    <w:rsid w:val="00744763"/>
    <w:rsid w:val="0074487E"/>
    <w:rsid w:val="00744D2E"/>
    <w:rsid w:val="00744D59"/>
    <w:rsid w:val="00744FC6"/>
    <w:rsid w:val="00744FF5"/>
    <w:rsid w:val="007450F1"/>
    <w:rsid w:val="0074511E"/>
    <w:rsid w:val="00745238"/>
    <w:rsid w:val="00745568"/>
    <w:rsid w:val="0074569D"/>
    <w:rsid w:val="007457A4"/>
    <w:rsid w:val="00745CBA"/>
    <w:rsid w:val="00745F0A"/>
    <w:rsid w:val="0074626D"/>
    <w:rsid w:val="00746840"/>
    <w:rsid w:val="00746C3C"/>
    <w:rsid w:val="00746CBC"/>
    <w:rsid w:val="0074712B"/>
    <w:rsid w:val="00747312"/>
    <w:rsid w:val="007478F1"/>
    <w:rsid w:val="007479CC"/>
    <w:rsid w:val="00747AC1"/>
    <w:rsid w:val="00747EB5"/>
    <w:rsid w:val="00750115"/>
    <w:rsid w:val="007503B7"/>
    <w:rsid w:val="0075057F"/>
    <w:rsid w:val="00750781"/>
    <w:rsid w:val="00750F20"/>
    <w:rsid w:val="007510E3"/>
    <w:rsid w:val="007511A0"/>
    <w:rsid w:val="0075127B"/>
    <w:rsid w:val="0075129E"/>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E27"/>
    <w:rsid w:val="00752F22"/>
    <w:rsid w:val="007530FC"/>
    <w:rsid w:val="007531D5"/>
    <w:rsid w:val="007532CD"/>
    <w:rsid w:val="007533CB"/>
    <w:rsid w:val="0075388C"/>
    <w:rsid w:val="00753A2C"/>
    <w:rsid w:val="00753DAE"/>
    <w:rsid w:val="00753E83"/>
    <w:rsid w:val="0075410D"/>
    <w:rsid w:val="0075425B"/>
    <w:rsid w:val="00754285"/>
    <w:rsid w:val="007543A5"/>
    <w:rsid w:val="00754924"/>
    <w:rsid w:val="00754B50"/>
    <w:rsid w:val="00754F87"/>
    <w:rsid w:val="00755001"/>
    <w:rsid w:val="007552DE"/>
    <w:rsid w:val="007555CB"/>
    <w:rsid w:val="00755D91"/>
    <w:rsid w:val="00755DF0"/>
    <w:rsid w:val="00755E2A"/>
    <w:rsid w:val="00756021"/>
    <w:rsid w:val="0075605C"/>
    <w:rsid w:val="0075640C"/>
    <w:rsid w:val="00756410"/>
    <w:rsid w:val="0075660C"/>
    <w:rsid w:val="00756774"/>
    <w:rsid w:val="00756B6B"/>
    <w:rsid w:val="00756BFE"/>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D9B"/>
    <w:rsid w:val="00761FCB"/>
    <w:rsid w:val="0076211D"/>
    <w:rsid w:val="00762202"/>
    <w:rsid w:val="007622DF"/>
    <w:rsid w:val="00762466"/>
    <w:rsid w:val="0076289E"/>
    <w:rsid w:val="007628C7"/>
    <w:rsid w:val="00762A23"/>
    <w:rsid w:val="00762C41"/>
    <w:rsid w:val="00763373"/>
    <w:rsid w:val="0076343A"/>
    <w:rsid w:val="0076374D"/>
    <w:rsid w:val="007637B9"/>
    <w:rsid w:val="007639FD"/>
    <w:rsid w:val="00763B00"/>
    <w:rsid w:val="00763C22"/>
    <w:rsid w:val="00763CCA"/>
    <w:rsid w:val="00763FE7"/>
    <w:rsid w:val="007640B6"/>
    <w:rsid w:val="007646A5"/>
    <w:rsid w:val="0076474C"/>
    <w:rsid w:val="00764BFC"/>
    <w:rsid w:val="00764EA0"/>
    <w:rsid w:val="00765329"/>
    <w:rsid w:val="0076542A"/>
    <w:rsid w:val="0076552F"/>
    <w:rsid w:val="007658BA"/>
    <w:rsid w:val="00765981"/>
    <w:rsid w:val="007659B0"/>
    <w:rsid w:val="00765A04"/>
    <w:rsid w:val="00765AC4"/>
    <w:rsid w:val="00765BB1"/>
    <w:rsid w:val="00765D9B"/>
    <w:rsid w:val="00765F12"/>
    <w:rsid w:val="00765F90"/>
    <w:rsid w:val="00765FFA"/>
    <w:rsid w:val="0076681B"/>
    <w:rsid w:val="0076683F"/>
    <w:rsid w:val="00766868"/>
    <w:rsid w:val="00766952"/>
    <w:rsid w:val="00766957"/>
    <w:rsid w:val="00766B24"/>
    <w:rsid w:val="00766CB3"/>
    <w:rsid w:val="00766CC1"/>
    <w:rsid w:val="00766DE4"/>
    <w:rsid w:val="00766DFE"/>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0E4"/>
    <w:rsid w:val="007712F1"/>
    <w:rsid w:val="007716C2"/>
    <w:rsid w:val="00771D0D"/>
    <w:rsid w:val="00771E8B"/>
    <w:rsid w:val="00771EFB"/>
    <w:rsid w:val="00772248"/>
    <w:rsid w:val="00772254"/>
    <w:rsid w:val="00772362"/>
    <w:rsid w:val="00772BD3"/>
    <w:rsid w:val="00772BFD"/>
    <w:rsid w:val="00772F1C"/>
    <w:rsid w:val="00772F22"/>
    <w:rsid w:val="00773007"/>
    <w:rsid w:val="00773228"/>
    <w:rsid w:val="00773666"/>
    <w:rsid w:val="00774279"/>
    <w:rsid w:val="00774526"/>
    <w:rsid w:val="00774690"/>
    <w:rsid w:val="00774857"/>
    <w:rsid w:val="00774A6A"/>
    <w:rsid w:val="00774BF7"/>
    <w:rsid w:val="00774D1D"/>
    <w:rsid w:val="007752B5"/>
    <w:rsid w:val="007752DD"/>
    <w:rsid w:val="0077536A"/>
    <w:rsid w:val="007757FB"/>
    <w:rsid w:val="00775917"/>
    <w:rsid w:val="0077599F"/>
    <w:rsid w:val="00775A84"/>
    <w:rsid w:val="00775E41"/>
    <w:rsid w:val="007764AA"/>
    <w:rsid w:val="007764BD"/>
    <w:rsid w:val="007764D5"/>
    <w:rsid w:val="007767D6"/>
    <w:rsid w:val="00776FAD"/>
    <w:rsid w:val="0077729D"/>
    <w:rsid w:val="007772E5"/>
    <w:rsid w:val="00777D42"/>
    <w:rsid w:val="00777EE8"/>
    <w:rsid w:val="00777FFD"/>
    <w:rsid w:val="00780492"/>
    <w:rsid w:val="0078099A"/>
    <w:rsid w:val="00780C02"/>
    <w:rsid w:val="007811DA"/>
    <w:rsid w:val="007813E0"/>
    <w:rsid w:val="007817D4"/>
    <w:rsid w:val="00781A8B"/>
    <w:rsid w:val="00781A9C"/>
    <w:rsid w:val="00781CA0"/>
    <w:rsid w:val="00781DDE"/>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587"/>
    <w:rsid w:val="00783A10"/>
    <w:rsid w:val="00783B3A"/>
    <w:rsid w:val="00783D34"/>
    <w:rsid w:val="00783DBC"/>
    <w:rsid w:val="00783ED3"/>
    <w:rsid w:val="00783FBB"/>
    <w:rsid w:val="0078429D"/>
    <w:rsid w:val="00784328"/>
    <w:rsid w:val="007844B3"/>
    <w:rsid w:val="00784628"/>
    <w:rsid w:val="00784898"/>
    <w:rsid w:val="00784F41"/>
    <w:rsid w:val="00784FF3"/>
    <w:rsid w:val="00785120"/>
    <w:rsid w:val="00785349"/>
    <w:rsid w:val="007854EB"/>
    <w:rsid w:val="007858A1"/>
    <w:rsid w:val="00785A68"/>
    <w:rsid w:val="00785A87"/>
    <w:rsid w:val="00785BBA"/>
    <w:rsid w:val="00785C58"/>
    <w:rsid w:val="00785D38"/>
    <w:rsid w:val="00785EDF"/>
    <w:rsid w:val="00785F9A"/>
    <w:rsid w:val="007860B8"/>
    <w:rsid w:val="00786646"/>
    <w:rsid w:val="00786844"/>
    <w:rsid w:val="007868E7"/>
    <w:rsid w:val="00786932"/>
    <w:rsid w:val="00786B38"/>
    <w:rsid w:val="00786BDA"/>
    <w:rsid w:val="007872C7"/>
    <w:rsid w:val="007873B9"/>
    <w:rsid w:val="0078791B"/>
    <w:rsid w:val="00787A74"/>
    <w:rsid w:val="00787ACC"/>
    <w:rsid w:val="00787D5C"/>
    <w:rsid w:val="00787E89"/>
    <w:rsid w:val="00790194"/>
    <w:rsid w:val="0079019F"/>
    <w:rsid w:val="00790A15"/>
    <w:rsid w:val="00790A24"/>
    <w:rsid w:val="00790A27"/>
    <w:rsid w:val="00790A60"/>
    <w:rsid w:val="00790A84"/>
    <w:rsid w:val="00790D8F"/>
    <w:rsid w:val="00790FBC"/>
    <w:rsid w:val="00791070"/>
    <w:rsid w:val="00791134"/>
    <w:rsid w:val="0079124B"/>
    <w:rsid w:val="007912CA"/>
    <w:rsid w:val="00791653"/>
    <w:rsid w:val="007916F9"/>
    <w:rsid w:val="00791773"/>
    <w:rsid w:val="00791874"/>
    <w:rsid w:val="00791B8D"/>
    <w:rsid w:val="00791C97"/>
    <w:rsid w:val="00791DA7"/>
    <w:rsid w:val="00791E03"/>
    <w:rsid w:val="007920CD"/>
    <w:rsid w:val="007923C9"/>
    <w:rsid w:val="0079253F"/>
    <w:rsid w:val="0079277F"/>
    <w:rsid w:val="00792B8B"/>
    <w:rsid w:val="00792B9C"/>
    <w:rsid w:val="00792BD2"/>
    <w:rsid w:val="00792DB1"/>
    <w:rsid w:val="00792E07"/>
    <w:rsid w:val="0079328C"/>
    <w:rsid w:val="007932A3"/>
    <w:rsid w:val="00793336"/>
    <w:rsid w:val="00793757"/>
    <w:rsid w:val="007938BC"/>
    <w:rsid w:val="00793A4E"/>
    <w:rsid w:val="00793DB3"/>
    <w:rsid w:val="00794041"/>
    <w:rsid w:val="007947AF"/>
    <w:rsid w:val="007948D8"/>
    <w:rsid w:val="00794B0A"/>
    <w:rsid w:val="00794CC1"/>
    <w:rsid w:val="00794DDF"/>
    <w:rsid w:val="00794FC1"/>
    <w:rsid w:val="0079510C"/>
    <w:rsid w:val="007951CF"/>
    <w:rsid w:val="007954EB"/>
    <w:rsid w:val="0079551B"/>
    <w:rsid w:val="007956C4"/>
    <w:rsid w:val="00795752"/>
    <w:rsid w:val="0079597A"/>
    <w:rsid w:val="007959D6"/>
    <w:rsid w:val="00795C57"/>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0D05"/>
    <w:rsid w:val="007A1305"/>
    <w:rsid w:val="007A1317"/>
    <w:rsid w:val="007A15A2"/>
    <w:rsid w:val="007A179F"/>
    <w:rsid w:val="007A1896"/>
    <w:rsid w:val="007A1CA0"/>
    <w:rsid w:val="007A1FA7"/>
    <w:rsid w:val="007A2254"/>
    <w:rsid w:val="007A238A"/>
    <w:rsid w:val="007A2954"/>
    <w:rsid w:val="007A29FE"/>
    <w:rsid w:val="007A2A31"/>
    <w:rsid w:val="007A2C9E"/>
    <w:rsid w:val="007A2E65"/>
    <w:rsid w:val="007A2F95"/>
    <w:rsid w:val="007A302B"/>
    <w:rsid w:val="007A348B"/>
    <w:rsid w:val="007A3582"/>
    <w:rsid w:val="007A3B99"/>
    <w:rsid w:val="007A3BA5"/>
    <w:rsid w:val="007A3E25"/>
    <w:rsid w:val="007A4195"/>
    <w:rsid w:val="007A4318"/>
    <w:rsid w:val="007A46E9"/>
    <w:rsid w:val="007A47C8"/>
    <w:rsid w:val="007A51DC"/>
    <w:rsid w:val="007A5349"/>
    <w:rsid w:val="007A5622"/>
    <w:rsid w:val="007A577E"/>
    <w:rsid w:val="007A578A"/>
    <w:rsid w:val="007A57DB"/>
    <w:rsid w:val="007A59D8"/>
    <w:rsid w:val="007A5A6E"/>
    <w:rsid w:val="007A5B9B"/>
    <w:rsid w:val="007A5BF9"/>
    <w:rsid w:val="007A5C91"/>
    <w:rsid w:val="007A5F30"/>
    <w:rsid w:val="007A5F3C"/>
    <w:rsid w:val="007A5F9A"/>
    <w:rsid w:val="007A5FF5"/>
    <w:rsid w:val="007A60D7"/>
    <w:rsid w:val="007A6423"/>
    <w:rsid w:val="007A644B"/>
    <w:rsid w:val="007A66CB"/>
    <w:rsid w:val="007A6984"/>
    <w:rsid w:val="007A6C25"/>
    <w:rsid w:val="007A6D2E"/>
    <w:rsid w:val="007A71F7"/>
    <w:rsid w:val="007A74F9"/>
    <w:rsid w:val="007A7729"/>
    <w:rsid w:val="007A7747"/>
    <w:rsid w:val="007A789F"/>
    <w:rsid w:val="007A7A6D"/>
    <w:rsid w:val="007A7BFF"/>
    <w:rsid w:val="007A7C1A"/>
    <w:rsid w:val="007A7CD5"/>
    <w:rsid w:val="007A7DCF"/>
    <w:rsid w:val="007A7E51"/>
    <w:rsid w:val="007B0155"/>
    <w:rsid w:val="007B018B"/>
    <w:rsid w:val="007B01D6"/>
    <w:rsid w:val="007B026E"/>
    <w:rsid w:val="007B070F"/>
    <w:rsid w:val="007B07D1"/>
    <w:rsid w:val="007B0C56"/>
    <w:rsid w:val="007B0FEE"/>
    <w:rsid w:val="007B0FF2"/>
    <w:rsid w:val="007B1184"/>
    <w:rsid w:val="007B17AE"/>
    <w:rsid w:val="007B1877"/>
    <w:rsid w:val="007B188C"/>
    <w:rsid w:val="007B18E5"/>
    <w:rsid w:val="007B1B8D"/>
    <w:rsid w:val="007B1DB8"/>
    <w:rsid w:val="007B1ECD"/>
    <w:rsid w:val="007B1F77"/>
    <w:rsid w:val="007B27FE"/>
    <w:rsid w:val="007B2870"/>
    <w:rsid w:val="007B2B23"/>
    <w:rsid w:val="007B2D00"/>
    <w:rsid w:val="007B3113"/>
    <w:rsid w:val="007B3190"/>
    <w:rsid w:val="007B36E5"/>
    <w:rsid w:val="007B3763"/>
    <w:rsid w:val="007B3823"/>
    <w:rsid w:val="007B38E9"/>
    <w:rsid w:val="007B3A31"/>
    <w:rsid w:val="007B3AEC"/>
    <w:rsid w:val="007B3EB3"/>
    <w:rsid w:val="007B3F7B"/>
    <w:rsid w:val="007B4057"/>
    <w:rsid w:val="007B46A6"/>
    <w:rsid w:val="007B46D4"/>
    <w:rsid w:val="007B5055"/>
    <w:rsid w:val="007B5058"/>
    <w:rsid w:val="007B5117"/>
    <w:rsid w:val="007B559B"/>
    <w:rsid w:val="007B5647"/>
    <w:rsid w:val="007B59D6"/>
    <w:rsid w:val="007B5B29"/>
    <w:rsid w:val="007B5BBF"/>
    <w:rsid w:val="007B5C91"/>
    <w:rsid w:val="007B5EB9"/>
    <w:rsid w:val="007B5F41"/>
    <w:rsid w:val="007B61C2"/>
    <w:rsid w:val="007B6252"/>
    <w:rsid w:val="007B64B6"/>
    <w:rsid w:val="007B6531"/>
    <w:rsid w:val="007B6553"/>
    <w:rsid w:val="007B65D7"/>
    <w:rsid w:val="007B6946"/>
    <w:rsid w:val="007B6B30"/>
    <w:rsid w:val="007B6B68"/>
    <w:rsid w:val="007B6CEA"/>
    <w:rsid w:val="007B74A1"/>
    <w:rsid w:val="007B7B47"/>
    <w:rsid w:val="007B7BDE"/>
    <w:rsid w:val="007B7CDF"/>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0"/>
    <w:rsid w:val="007C3038"/>
    <w:rsid w:val="007C3098"/>
    <w:rsid w:val="007C37B6"/>
    <w:rsid w:val="007C3803"/>
    <w:rsid w:val="007C392B"/>
    <w:rsid w:val="007C3D53"/>
    <w:rsid w:val="007C4164"/>
    <w:rsid w:val="007C4320"/>
    <w:rsid w:val="007C4634"/>
    <w:rsid w:val="007C4ADB"/>
    <w:rsid w:val="007C4CAB"/>
    <w:rsid w:val="007C4E2E"/>
    <w:rsid w:val="007C4F0C"/>
    <w:rsid w:val="007C4FC8"/>
    <w:rsid w:val="007C51B7"/>
    <w:rsid w:val="007C520E"/>
    <w:rsid w:val="007C522E"/>
    <w:rsid w:val="007C56B1"/>
    <w:rsid w:val="007C57CC"/>
    <w:rsid w:val="007C5B8C"/>
    <w:rsid w:val="007C5F52"/>
    <w:rsid w:val="007C5F62"/>
    <w:rsid w:val="007C608F"/>
    <w:rsid w:val="007C60DF"/>
    <w:rsid w:val="007C60FD"/>
    <w:rsid w:val="007C6474"/>
    <w:rsid w:val="007C6921"/>
    <w:rsid w:val="007C7053"/>
    <w:rsid w:val="007C71DE"/>
    <w:rsid w:val="007C72F9"/>
    <w:rsid w:val="007C78E0"/>
    <w:rsid w:val="007C7F1B"/>
    <w:rsid w:val="007D0388"/>
    <w:rsid w:val="007D05D0"/>
    <w:rsid w:val="007D0AFC"/>
    <w:rsid w:val="007D0CBD"/>
    <w:rsid w:val="007D0E3C"/>
    <w:rsid w:val="007D0F76"/>
    <w:rsid w:val="007D0F99"/>
    <w:rsid w:val="007D10CE"/>
    <w:rsid w:val="007D11A6"/>
    <w:rsid w:val="007D1501"/>
    <w:rsid w:val="007D1824"/>
    <w:rsid w:val="007D188A"/>
    <w:rsid w:val="007D1BBC"/>
    <w:rsid w:val="007D1D83"/>
    <w:rsid w:val="007D1DD7"/>
    <w:rsid w:val="007D1E2F"/>
    <w:rsid w:val="007D2066"/>
    <w:rsid w:val="007D207A"/>
    <w:rsid w:val="007D2386"/>
    <w:rsid w:val="007D241F"/>
    <w:rsid w:val="007D244F"/>
    <w:rsid w:val="007D24C1"/>
    <w:rsid w:val="007D27BE"/>
    <w:rsid w:val="007D2AEB"/>
    <w:rsid w:val="007D2BD8"/>
    <w:rsid w:val="007D2C8C"/>
    <w:rsid w:val="007D312C"/>
    <w:rsid w:val="007D331A"/>
    <w:rsid w:val="007D343F"/>
    <w:rsid w:val="007D36B8"/>
    <w:rsid w:val="007D3773"/>
    <w:rsid w:val="007D3832"/>
    <w:rsid w:val="007D3ADD"/>
    <w:rsid w:val="007D3B74"/>
    <w:rsid w:val="007D3C0A"/>
    <w:rsid w:val="007D3C29"/>
    <w:rsid w:val="007D4046"/>
    <w:rsid w:val="007D4141"/>
    <w:rsid w:val="007D41F8"/>
    <w:rsid w:val="007D4226"/>
    <w:rsid w:val="007D4327"/>
    <w:rsid w:val="007D44FA"/>
    <w:rsid w:val="007D4A82"/>
    <w:rsid w:val="007D4D1D"/>
    <w:rsid w:val="007D53CD"/>
    <w:rsid w:val="007D5464"/>
    <w:rsid w:val="007D56DF"/>
    <w:rsid w:val="007D5708"/>
    <w:rsid w:val="007D5AC5"/>
    <w:rsid w:val="007D5CBC"/>
    <w:rsid w:val="007D5D49"/>
    <w:rsid w:val="007D6633"/>
    <w:rsid w:val="007D69DA"/>
    <w:rsid w:val="007D6B53"/>
    <w:rsid w:val="007D6B98"/>
    <w:rsid w:val="007D6E9F"/>
    <w:rsid w:val="007D7046"/>
    <w:rsid w:val="007D766E"/>
    <w:rsid w:val="007D784C"/>
    <w:rsid w:val="007D7C48"/>
    <w:rsid w:val="007D7DAF"/>
    <w:rsid w:val="007D7F4E"/>
    <w:rsid w:val="007E006B"/>
    <w:rsid w:val="007E0601"/>
    <w:rsid w:val="007E068C"/>
    <w:rsid w:val="007E0703"/>
    <w:rsid w:val="007E08FF"/>
    <w:rsid w:val="007E0C0F"/>
    <w:rsid w:val="007E0CA5"/>
    <w:rsid w:val="007E113F"/>
    <w:rsid w:val="007E12D5"/>
    <w:rsid w:val="007E18BC"/>
    <w:rsid w:val="007E1BBE"/>
    <w:rsid w:val="007E1D65"/>
    <w:rsid w:val="007E1ED8"/>
    <w:rsid w:val="007E1F81"/>
    <w:rsid w:val="007E2210"/>
    <w:rsid w:val="007E223C"/>
    <w:rsid w:val="007E26D1"/>
    <w:rsid w:val="007E281A"/>
    <w:rsid w:val="007E2D57"/>
    <w:rsid w:val="007E2D8E"/>
    <w:rsid w:val="007E3471"/>
    <w:rsid w:val="007E3879"/>
    <w:rsid w:val="007E3D37"/>
    <w:rsid w:val="007E3DEC"/>
    <w:rsid w:val="007E3E7F"/>
    <w:rsid w:val="007E3FB0"/>
    <w:rsid w:val="007E40D0"/>
    <w:rsid w:val="007E4386"/>
    <w:rsid w:val="007E4456"/>
    <w:rsid w:val="007E4611"/>
    <w:rsid w:val="007E489E"/>
    <w:rsid w:val="007E4C01"/>
    <w:rsid w:val="007E4E46"/>
    <w:rsid w:val="007E4F0B"/>
    <w:rsid w:val="007E4F1D"/>
    <w:rsid w:val="007E52ED"/>
    <w:rsid w:val="007E53C8"/>
    <w:rsid w:val="007E54AB"/>
    <w:rsid w:val="007E58DE"/>
    <w:rsid w:val="007E592A"/>
    <w:rsid w:val="007E5C8C"/>
    <w:rsid w:val="007E5F21"/>
    <w:rsid w:val="007E5F39"/>
    <w:rsid w:val="007E5FA8"/>
    <w:rsid w:val="007E62EB"/>
    <w:rsid w:val="007E64CF"/>
    <w:rsid w:val="007E6577"/>
    <w:rsid w:val="007E6674"/>
    <w:rsid w:val="007E687B"/>
    <w:rsid w:val="007E68C9"/>
    <w:rsid w:val="007E69A3"/>
    <w:rsid w:val="007E710A"/>
    <w:rsid w:val="007E71E9"/>
    <w:rsid w:val="007E727C"/>
    <w:rsid w:val="007E72F9"/>
    <w:rsid w:val="007E7539"/>
    <w:rsid w:val="007E7960"/>
    <w:rsid w:val="007E797D"/>
    <w:rsid w:val="007E7991"/>
    <w:rsid w:val="007E7A30"/>
    <w:rsid w:val="007E7BAD"/>
    <w:rsid w:val="007E7CE4"/>
    <w:rsid w:val="007E7D74"/>
    <w:rsid w:val="007F00E3"/>
    <w:rsid w:val="007F0208"/>
    <w:rsid w:val="007F0370"/>
    <w:rsid w:val="007F0435"/>
    <w:rsid w:val="007F057E"/>
    <w:rsid w:val="007F06EA"/>
    <w:rsid w:val="007F078D"/>
    <w:rsid w:val="007F0D9F"/>
    <w:rsid w:val="007F10D8"/>
    <w:rsid w:val="007F120E"/>
    <w:rsid w:val="007F1306"/>
    <w:rsid w:val="007F13E0"/>
    <w:rsid w:val="007F147A"/>
    <w:rsid w:val="007F152C"/>
    <w:rsid w:val="007F187D"/>
    <w:rsid w:val="007F19BC"/>
    <w:rsid w:val="007F1A86"/>
    <w:rsid w:val="007F1C13"/>
    <w:rsid w:val="007F1C33"/>
    <w:rsid w:val="007F1CAF"/>
    <w:rsid w:val="007F204F"/>
    <w:rsid w:val="007F211A"/>
    <w:rsid w:val="007F232C"/>
    <w:rsid w:val="007F24B7"/>
    <w:rsid w:val="007F250A"/>
    <w:rsid w:val="007F2BA3"/>
    <w:rsid w:val="007F2DF0"/>
    <w:rsid w:val="007F3032"/>
    <w:rsid w:val="007F30E5"/>
    <w:rsid w:val="007F3A09"/>
    <w:rsid w:val="007F3BC5"/>
    <w:rsid w:val="007F3D43"/>
    <w:rsid w:val="007F3E14"/>
    <w:rsid w:val="007F4639"/>
    <w:rsid w:val="007F471D"/>
    <w:rsid w:val="007F4AAC"/>
    <w:rsid w:val="007F4E5B"/>
    <w:rsid w:val="007F4F89"/>
    <w:rsid w:val="007F5049"/>
    <w:rsid w:val="007F528E"/>
    <w:rsid w:val="007F52FB"/>
    <w:rsid w:val="007F53C6"/>
    <w:rsid w:val="007F55EB"/>
    <w:rsid w:val="007F5E40"/>
    <w:rsid w:val="007F5ED0"/>
    <w:rsid w:val="007F5F5F"/>
    <w:rsid w:val="007F630C"/>
    <w:rsid w:val="007F649B"/>
    <w:rsid w:val="007F67EB"/>
    <w:rsid w:val="007F6980"/>
    <w:rsid w:val="007F6C61"/>
    <w:rsid w:val="007F6E74"/>
    <w:rsid w:val="007F6F6A"/>
    <w:rsid w:val="007F707E"/>
    <w:rsid w:val="007F73D9"/>
    <w:rsid w:val="007F7427"/>
    <w:rsid w:val="007F77AC"/>
    <w:rsid w:val="007F7A85"/>
    <w:rsid w:val="007F7D28"/>
    <w:rsid w:val="008001DF"/>
    <w:rsid w:val="0080038C"/>
    <w:rsid w:val="0080041A"/>
    <w:rsid w:val="00800524"/>
    <w:rsid w:val="00800527"/>
    <w:rsid w:val="008007CD"/>
    <w:rsid w:val="0080085A"/>
    <w:rsid w:val="0080087B"/>
    <w:rsid w:val="00800A16"/>
    <w:rsid w:val="00800A44"/>
    <w:rsid w:val="00800B25"/>
    <w:rsid w:val="00800DFA"/>
    <w:rsid w:val="00800EC5"/>
    <w:rsid w:val="00801409"/>
    <w:rsid w:val="0080147E"/>
    <w:rsid w:val="008016B8"/>
    <w:rsid w:val="0080171A"/>
    <w:rsid w:val="00801A1E"/>
    <w:rsid w:val="00801AF0"/>
    <w:rsid w:val="00801B64"/>
    <w:rsid w:val="00801CFD"/>
    <w:rsid w:val="00801D1D"/>
    <w:rsid w:val="008023F7"/>
    <w:rsid w:val="0080277A"/>
    <w:rsid w:val="00802E30"/>
    <w:rsid w:val="00803052"/>
    <w:rsid w:val="00803252"/>
    <w:rsid w:val="008033D6"/>
    <w:rsid w:val="00803464"/>
    <w:rsid w:val="0080352D"/>
    <w:rsid w:val="008035D3"/>
    <w:rsid w:val="00803C36"/>
    <w:rsid w:val="008040F8"/>
    <w:rsid w:val="00804638"/>
    <w:rsid w:val="008046E1"/>
    <w:rsid w:val="00804C32"/>
    <w:rsid w:val="00804C47"/>
    <w:rsid w:val="00804D5B"/>
    <w:rsid w:val="00804DEA"/>
    <w:rsid w:val="008052AA"/>
    <w:rsid w:val="008052E6"/>
    <w:rsid w:val="008057B8"/>
    <w:rsid w:val="00805981"/>
    <w:rsid w:val="00805A5C"/>
    <w:rsid w:val="00805A79"/>
    <w:rsid w:val="00805B4C"/>
    <w:rsid w:val="00805D84"/>
    <w:rsid w:val="00805EB8"/>
    <w:rsid w:val="0080626A"/>
    <w:rsid w:val="00806802"/>
    <w:rsid w:val="00806947"/>
    <w:rsid w:val="00806954"/>
    <w:rsid w:val="00806C7A"/>
    <w:rsid w:val="00806F18"/>
    <w:rsid w:val="00807268"/>
    <w:rsid w:val="008072B9"/>
    <w:rsid w:val="008073A9"/>
    <w:rsid w:val="00807403"/>
    <w:rsid w:val="008074A5"/>
    <w:rsid w:val="008074CC"/>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908"/>
    <w:rsid w:val="00811947"/>
    <w:rsid w:val="00811A0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E46"/>
    <w:rsid w:val="00813FCD"/>
    <w:rsid w:val="0081417A"/>
    <w:rsid w:val="008141CF"/>
    <w:rsid w:val="0081427E"/>
    <w:rsid w:val="008142BD"/>
    <w:rsid w:val="0081471F"/>
    <w:rsid w:val="008147EC"/>
    <w:rsid w:val="00814972"/>
    <w:rsid w:val="008149D6"/>
    <w:rsid w:val="00815024"/>
    <w:rsid w:val="0081510C"/>
    <w:rsid w:val="008151CD"/>
    <w:rsid w:val="008152A4"/>
    <w:rsid w:val="008152AA"/>
    <w:rsid w:val="008156BA"/>
    <w:rsid w:val="0081591C"/>
    <w:rsid w:val="00815BD7"/>
    <w:rsid w:val="00815C1D"/>
    <w:rsid w:val="00815DA6"/>
    <w:rsid w:val="00815FCB"/>
    <w:rsid w:val="00816166"/>
    <w:rsid w:val="00816475"/>
    <w:rsid w:val="00816729"/>
    <w:rsid w:val="0081673A"/>
    <w:rsid w:val="00816A17"/>
    <w:rsid w:val="00816C2C"/>
    <w:rsid w:val="00816C5C"/>
    <w:rsid w:val="008170F4"/>
    <w:rsid w:val="008176DA"/>
    <w:rsid w:val="008177BD"/>
    <w:rsid w:val="008178B3"/>
    <w:rsid w:val="00817DC6"/>
    <w:rsid w:val="00817DF4"/>
    <w:rsid w:val="00817FC8"/>
    <w:rsid w:val="00820310"/>
    <w:rsid w:val="008204D0"/>
    <w:rsid w:val="008205FB"/>
    <w:rsid w:val="00820B5B"/>
    <w:rsid w:val="00820D9D"/>
    <w:rsid w:val="00821658"/>
    <w:rsid w:val="00821834"/>
    <w:rsid w:val="00821EF9"/>
    <w:rsid w:val="00822040"/>
    <w:rsid w:val="008220DA"/>
    <w:rsid w:val="0082228E"/>
    <w:rsid w:val="00822455"/>
    <w:rsid w:val="008225D5"/>
    <w:rsid w:val="0082261E"/>
    <w:rsid w:val="0082263B"/>
    <w:rsid w:val="00822ADB"/>
    <w:rsid w:val="00822BE6"/>
    <w:rsid w:val="008230C8"/>
    <w:rsid w:val="00823154"/>
    <w:rsid w:val="008231F1"/>
    <w:rsid w:val="00823293"/>
    <w:rsid w:val="0082344B"/>
    <w:rsid w:val="0082385E"/>
    <w:rsid w:val="0082394C"/>
    <w:rsid w:val="00823ACA"/>
    <w:rsid w:val="00823AF3"/>
    <w:rsid w:val="00823B1F"/>
    <w:rsid w:val="00823D68"/>
    <w:rsid w:val="0082411A"/>
    <w:rsid w:val="00824956"/>
    <w:rsid w:val="00824972"/>
    <w:rsid w:val="00824E9B"/>
    <w:rsid w:val="00824FCB"/>
    <w:rsid w:val="008250B5"/>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B1C"/>
    <w:rsid w:val="00826BC6"/>
    <w:rsid w:val="00826DA1"/>
    <w:rsid w:val="00826E35"/>
    <w:rsid w:val="00826EF0"/>
    <w:rsid w:val="008270DB"/>
    <w:rsid w:val="00827197"/>
    <w:rsid w:val="008274DC"/>
    <w:rsid w:val="0082777D"/>
    <w:rsid w:val="00827C8E"/>
    <w:rsid w:val="00827DC1"/>
    <w:rsid w:val="0083023A"/>
    <w:rsid w:val="0083105D"/>
    <w:rsid w:val="0083109F"/>
    <w:rsid w:val="008310D7"/>
    <w:rsid w:val="0083110C"/>
    <w:rsid w:val="008311D8"/>
    <w:rsid w:val="00831241"/>
    <w:rsid w:val="008313C4"/>
    <w:rsid w:val="00831AA5"/>
    <w:rsid w:val="00831B24"/>
    <w:rsid w:val="00831E70"/>
    <w:rsid w:val="00831EC0"/>
    <w:rsid w:val="008321FF"/>
    <w:rsid w:val="00832200"/>
    <w:rsid w:val="008322E8"/>
    <w:rsid w:val="008326D3"/>
    <w:rsid w:val="008328A6"/>
    <w:rsid w:val="00832A75"/>
    <w:rsid w:val="00832A90"/>
    <w:rsid w:val="00832AAA"/>
    <w:rsid w:val="00832D6A"/>
    <w:rsid w:val="00832E73"/>
    <w:rsid w:val="0083309A"/>
    <w:rsid w:val="0083354C"/>
    <w:rsid w:val="00833831"/>
    <w:rsid w:val="00833945"/>
    <w:rsid w:val="00833949"/>
    <w:rsid w:val="00833C5F"/>
    <w:rsid w:val="00833D4D"/>
    <w:rsid w:val="008340A8"/>
    <w:rsid w:val="00834192"/>
    <w:rsid w:val="008343FB"/>
    <w:rsid w:val="0083461A"/>
    <w:rsid w:val="008348B9"/>
    <w:rsid w:val="008349BB"/>
    <w:rsid w:val="00834D48"/>
    <w:rsid w:val="00834DD6"/>
    <w:rsid w:val="00834FFA"/>
    <w:rsid w:val="00835127"/>
    <w:rsid w:val="00835267"/>
    <w:rsid w:val="00835346"/>
    <w:rsid w:val="00835455"/>
    <w:rsid w:val="00835E63"/>
    <w:rsid w:val="00835F6D"/>
    <w:rsid w:val="00836102"/>
    <w:rsid w:val="008361A1"/>
    <w:rsid w:val="008362FE"/>
    <w:rsid w:val="0083669B"/>
    <w:rsid w:val="0083685C"/>
    <w:rsid w:val="00836962"/>
    <w:rsid w:val="0083725E"/>
    <w:rsid w:val="0083736C"/>
    <w:rsid w:val="00837551"/>
    <w:rsid w:val="00837580"/>
    <w:rsid w:val="008376DD"/>
    <w:rsid w:val="008377D7"/>
    <w:rsid w:val="008379B0"/>
    <w:rsid w:val="00837A2F"/>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662"/>
    <w:rsid w:val="008419DA"/>
    <w:rsid w:val="00841AF1"/>
    <w:rsid w:val="00841F48"/>
    <w:rsid w:val="0084205B"/>
    <w:rsid w:val="0084219B"/>
    <w:rsid w:val="00842232"/>
    <w:rsid w:val="0084266B"/>
    <w:rsid w:val="00842833"/>
    <w:rsid w:val="008429CE"/>
    <w:rsid w:val="00842ABE"/>
    <w:rsid w:val="00843075"/>
    <w:rsid w:val="00843328"/>
    <w:rsid w:val="00843919"/>
    <w:rsid w:val="0084391E"/>
    <w:rsid w:val="00844033"/>
    <w:rsid w:val="008441DB"/>
    <w:rsid w:val="00844286"/>
    <w:rsid w:val="00844668"/>
    <w:rsid w:val="008446B3"/>
    <w:rsid w:val="00844BE2"/>
    <w:rsid w:val="008454A9"/>
    <w:rsid w:val="00845BE3"/>
    <w:rsid w:val="00845DE0"/>
    <w:rsid w:val="00845EBD"/>
    <w:rsid w:val="008463FB"/>
    <w:rsid w:val="008464E2"/>
    <w:rsid w:val="00846795"/>
    <w:rsid w:val="008467A3"/>
    <w:rsid w:val="0084684C"/>
    <w:rsid w:val="00846E2F"/>
    <w:rsid w:val="00846FE9"/>
    <w:rsid w:val="00847003"/>
    <w:rsid w:val="00847447"/>
    <w:rsid w:val="008474CD"/>
    <w:rsid w:val="008475CB"/>
    <w:rsid w:val="0084769B"/>
    <w:rsid w:val="0084782B"/>
    <w:rsid w:val="00847856"/>
    <w:rsid w:val="008479B2"/>
    <w:rsid w:val="00847A6A"/>
    <w:rsid w:val="00847AEC"/>
    <w:rsid w:val="00847C45"/>
    <w:rsid w:val="00847C9B"/>
    <w:rsid w:val="00850191"/>
    <w:rsid w:val="00850247"/>
    <w:rsid w:val="00850590"/>
    <w:rsid w:val="008505E7"/>
    <w:rsid w:val="0085089A"/>
    <w:rsid w:val="00850974"/>
    <w:rsid w:val="00850AAC"/>
    <w:rsid w:val="00850D75"/>
    <w:rsid w:val="00850EF5"/>
    <w:rsid w:val="00850FEB"/>
    <w:rsid w:val="00851154"/>
    <w:rsid w:val="00851A68"/>
    <w:rsid w:val="00851DCB"/>
    <w:rsid w:val="00851E37"/>
    <w:rsid w:val="008520F3"/>
    <w:rsid w:val="00852545"/>
    <w:rsid w:val="008528E3"/>
    <w:rsid w:val="00852B35"/>
    <w:rsid w:val="00852F00"/>
    <w:rsid w:val="00852FA7"/>
    <w:rsid w:val="00853131"/>
    <w:rsid w:val="00853396"/>
    <w:rsid w:val="008536E9"/>
    <w:rsid w:val="00853CC5"/>
    <w:rsid w:val="00853D21"/>
    <w:rsid w:val="00854072"/>
    <w:rsid w:val="00854665"/>
    <w:rsid w:val="00854702"/>
    <w:rsid w:val="00854C25"/>
    <w:rsid w:val="00854C4C"/>
    <w:rsid w:val="00854D1A"/>
    <w:rsid w:val="008551D9"/>
    <w:rsid w:val="0085528D"/>
    <w:rsid w:val="00855783"/>
    <w:rsid w:val="0085585A"/>
    <w:rsid w:val="008558C6"/>
    <w:rsid w:val="00855CA5"/>
    <w:rsid w:val="00855DEB"/>
    <w:rsid w:val="00855E24"/>
    <w:rsid w:val="00855FAA"/>
    <w:rsid w:val="00856296"/>
    <w:rsid w:val="00856297"/>
    <w:rsid w:val="008562EC"/>
    <w:rsid w:val="00856386"/>
    <w:rsid w:val="008563CC"/>
    <w:rsid w:val="0085653D"/>
    <w:rsid w:val="0085695D"/>
    <w:rsid w:val="00856CDF"/>
    <w:rsid w:val="00856F73"/>
    <w:rsid w:val="0085749C"/>
    <w:rsid w:val="00857876"/>
    <w:rsid w:val="00857F4A"/>
    <w:rsid w:val="00860448"/>
    <w:rsid w:val="00860488"/>
    <w:rsid w:val="0086062D"/>
    <w:rsid w:val="0086070D"/>
    <w:rsid w:val="008608B0"/>
    <w:rsid w:val="00860B72"/>
    <w:rsid w:val="00860D5A"/>
    <w:rsid w:val="00860DBF"/>
    <w:rsid w:val="00861215"/>
    <w:rsid w:val="008615EF"/>
    <w:rsid w:val="00861C8A"/>
    <w:rsid w:val="00861C8B"/>
    <w:rsid w:val="00861D58"/>
    <w:rsid w:val="0086212F"/>
    <w:rsid w:val="00862411"/>
    <w:rsid w:val="00862458"/>
    <w:rsid w:val="008625BD"/>
    <w:rsid w:val="0086296E"/>
    <w:rsid w:val="00862C83"/>
    <w:rsid w:val="00863054"/>
    <w:rsid w:val="00863299"/>
    <w:rsid w:val="00863530"/>
    <w:rsid w:val="00863733"/>
    <w:rsid w:val="008639A9"/>
    <w:rsid w:val="00863A3D"/>
    <w:rsid w:val="00863BC6"/>
    <w:rsid w:val="00863CE8"/>
    <w:rsid w:val="00863F73"/>
    <w:rsid w:val="0086423E"/>
    <w:rsid w:val="00864538"/>
    <w:rsid w:val="00864939"/>
    <w:rsid w:val="0086496B"/>
    <w:rsid w:val="0086498F"/>
    <w:rsid w:val="00865444"/>
    <w:rsid w:val="00865767"/>
    <w:rsid w:val="00865789"/>
    <w:rsid w:val="008657E4"/>
    <w:rsid w:val="008657F2"/>
    <w:rsid w:val="00865931"/>
    <w:rsid w:val="0086605C"/>
    <w:rsid w:val="008660DA"/>
    <w:rsid w:val="00866103"/>
    <w:rsid w:val="008664A6"/>
    <w:rsid w:val="0086670D"/>
    <w:rsid w:val="008669AE"/>
    <w:rsid w:val="0086708B"/>
    <w:rsid w:val="008671A3"/>
    <w:rsid w:val="008674C4"/>
    <w:rsid w:val="008674CE"/>
    <w:rsid w:val="00867EF3"/>
    <w:rsid w:val="008700AA"/>
    <w:rsid w:val="0087013C"/>
    <w:rsid w:val="00870285"/>
    <w:rsid w:val="008703A4"/>
    <w:rsid w:val="00870562"/>
    <w:rsid w:val="008705FA"/>
    <w:rsid w:val="00870762"/>
    <w:rsid w:val="00870B68"/>
    <w:rsid w:val="00870B77"/>
    <w:rsid w:val="0087100A"/>
    <w:rsid w:val="00871090"/>
    <w:rsid w:val="008710F9"/>
    <w:rsid w:val="00871201"/>
    <w:rsid w:val="00871746"/>
    <w:rsid w:val="00871B4C"/>
    <w:rsid w:val="00871DC2"/>
    <w:rsid w:val="00871EBF"/>
    <w:rsid w:val="00871EC8"/>
    <w:rsid w:val="00871FAC"/>
    <w:rsid w:val="008722D5"/>
    <w:rsid w:val="00872432"/>
    <w:rsid w:val="0087282D"/>
    <w:rsid w:val="00872955"/>
    <w:rsid w:val="00872B1C"/>
    <w:rsid w:val="00872BC3"/>
    <w:rsid w:val="00872BEF"/>
    <w:rsid w:val="00872DA0"/>
    <w:rsid w:val="00873202"/>
    <w:rsid w:val="00873205"/>
    <w:rsid w:val="008732E6"/>
    <w:rsid w:val="00873402"/>
    <w:rsid w:val="00873A09"/>
    <w:rsid w:val="00873CA2"/>
    <w:rsid w:val="008740F0"/>
    <w:rsid w:val="00874488"/>
    <w:rsid w:val="0087472B"/>
    <w:rsid w:val="008747E8"/>
    <w:rsid w:val="008749B2"/>
    <w:rsid w:val="00874AE1"/>
    <w:rsid w:val="00874C38"/>
    <w:rsid w:val="00874E82"/>
    <w:rsid w:val="00874E8D"/>
    <w:rsid w:val="008751CA"/>
    <w:rsid w:val="0087537C"/>
    <w:rsid w:val="0087541B"/>
    <w:rsid w:val="0087551F"/>
    <w:rsid w:val="0087568D"/>
    <w:rsid w:val="00875B81"/>
    <w:rsid w:val="00875F33"/>
    <w:rsid w:val="0087618F"/>
    <w:rsid w:val="008764BA"/>
    <w:rsid w:val="0087662A"/>
    <w:rsid w:val="0087689E"/>
    <w:rsid w:val="00876DA8"/>
    <w:rsid w:val="00876FC9"/>
    <w:rsid w:val="008771D3"/>
    <w:rsid w:val="00877453"/>
    <w:rsid w:val="00877510"/>
    <w:rsid w:val="00877A26"/>
    <w:rsid w:val="00877AD6"/>
    <w:rsid w:val="00877ADC"/>
    <w:rsid w:val="00877D29"/>
    <w:rsid w:val="00877F03"/>
    <w:rsid w:val="0088009C"/>
    <w:rsid w:val="008800F5"/>
    <w:rsid w:val="00880185"/>
    <w:rsid w:val="00880214"/>
    <w:rsid w:val="008803F3"/>
    <w:rsid w:val="0088047D"/>
    <w:rsid w:val="008804CF"/>
    <w:rsid w:val="0088057C"/>
    <w:rsid w:val="008805B3"/>
    <w:rsid w:val="00880A77"/>
    <w:rsid w:val="00880ABC"/>
    <w:rsid w:val="00880BBA"/>
    <w:rsid w:val="00881104"/>
    <w:rsid w:val="00881253"/>
    <w:rsid w:val="008813A6"/>
    <w:rsid w:val="008815F1"/>
    <w:rsid w:val="00881613"/>
    <w:rsid w:val="008816C0"/>
    <w:rsid w:val="00881815"/>
    <w:rsid w:val="00881A1D"/>
    <w:rsid w:val="00881E58"/>
    <w:rsid w:val="00881E90"/>
    <w:rsid w:val="00881E9C"/>
    <w:rsid w:val="00881FDB"/>
    <w:rsid w:val="008820EF"/>
    <w:rsid w:val="00882285"/>
    <w:rsid w:val="00882659"/>
    <w:rsid w:val="00882B97"/>
    <w:rsid w:val="00882CAA"/>
    <w:rsid w:val="008844F8"/>
    <w:rsid w:val="00884707"/>
    <w:rsid w:val="008848C9"/>
    <w:rsid w:val="00884990"/>
    <w:rsid w:val="00884998"/>
    <w:rsid w:val="00884B3A"/>
    <w:rsid w:val="00884C3D"/>
    <w:rsid w:val="00884D65"/>
    <w:rsid w:val="0088528E"/>
    <w:rsid w:val="00885366"/>
    <w:rsid w:val="008856D1"/>
    <w:rsid w:val="008856D5"/>
    <w:rsid w:val="0088583E"/>
    <w:rsid w:val="00885B9F"/>
    <w:rsid w:val="00885CE8"/>
    <w:rsid w:val="00885D43"/>
    <w:rsid w:val="00885D8C"/>
    <w:rsid w:val="00885EE9"/>
    <w:rsid w:val="00886277"/>
    <w:rsid w:val="0088647D"/>
    <w:rsid w:val="008864C5"/>
    <w:rsid w:val="0088667D"/>
    <w:rsid w:val="0088677C"/>
    <w:rsid w:val="008867A0"/>
    <w:rsid w:val="00886A96"/>
    <w:rsid w:val="00886B2F"/>
    <w:rsid w:val="00886B8C"/>
    <w:rsid w:val="00886C56"/>
    <w:rsid w:val="00886CAC"/>
    <w:rsid w:val="008876D8"/>
    <w:rsid w:val="0088780A"/>
    <w:rsid w:val="00887AB3"/>
    <w:rsid w:val="00887C4B"/>
    <w:rsid w:val="00887C4F"/>
    <w:rsid w:val="00887F82"/>
    <w:rsid w:val="008901C7"/>
    <w:rsid w:val="00890558"/>
    <w:rsid w:val="0089060A"/>
    <w:rsid w:val="00890679"/>
    <w:rsid w:val="00890720"/>
    <w:rsid w:val="00890817"/>
    <w:rsid w:val="00890C3F"/>
    <w:rsid w:val="00890DCD"/>
    <w:rsid w:val="00890EF2"/>
    <w:rsid w:val="00891091"/>
    <w:rsid w:val="00891453"/>
    <w:rsid w:val="008914EB"/>
    <w:rsid w:val="00891514"/>
    <w:rsid w:val="0089162F"/>
    <w:rsid w:val="008916BF"/>
    <w:rsid w:val="008919DA"/>
    <w:rsid w:val="0089235A"/>
    <w:rsid w:val="0089239E"/>
    <w:rsid w:val="00892761"/>
    <w:rsid w:val="008927AE"/>
    <w:rsid w:val="008928AF"/>
    <w:rsid w:val="00892A4C"/>
    <w:rsid w:val="00892D7B"/>
    <w:rsid w:val="00892E07"/>
    <w:rsid w:val="00892EA8"/>
    <w:rsid w:val="00892F30"/>
    <w:rsid w:val="0089304E"/>
    <w:rsid w:val="008930EE"/>
    <w:rsid w:val="00893189"/>
    <w:rsid w:val="00893EF9"/>
    <w:rsid w:val="00894332"/>
    <w:rsid w:val="00894958"/>
    <w:rsid w:val="00895197"/>
    <w:rsid w:val="00895355"/>
    <w:rsid w:val="008957F1"/>
    <w:rsid w:val="00895A80"/>
    <w:rsid w:val="00895B33"/>
    <w:rsid w:val="00895EED"/>
    <w:rsid w:val="00895F8B"/>
    <w:rsid w:val="008965AE"/>
    <w:rsid w:val="00896771"/>
    <w:rsid w:val="0089691C"/>
    <w:rsid w:val="00896CE5"/>
    <w:rsid w:val="00896EED"/>
    <w:rsid w:val="008974D5"/>
    <w:rsid w:val="008976F8"/>
    <w:rsid w:val="00897860"/>
    <w:rsid w:val="0089796C"/>
    <w:rsid w:val="00897B5C"/>
    <w:rsid w:val="00897BC2"/>
    <w:rsid w:val="00897DD7"/>
    <w:rsid w:val="00897E8B"/>
    <w:rsid w:val="00897F95"/>
    <w:rsid w:val="008A01D6"/>
    <w:rsid w:val="008A0207"/>
    <w:rsid w:val="008A02A9"/>
    <w:rsid w:val="008A050B"/>
    <w:rsid w:val="008A0552"/>
    <w:rsid w:val="008A055C"/>
    <w:rsid w:val="008A0630"/>
    <w:rsid w:val="008A0904"/>
    <w:rsid w:val="008A0AEF"/>
    <w:rsid w:val="008A0CD0"/>
    <w:rsid w:val="008A10B3"/>
    <w:rsid w:val="008A1E26"/>
    <w:rsid w:val="008A2260"/>
    <w:rsid w:val="008A23AE"/>
    <w:rsid w:val="008A2432"/>
    <w:rsid w:val="008A257A"/>
    <w:rsid w:val="008A278C"/>
    <w:rsid w:val="008A2852"/>
    <w:rsid w:val="008A2953"/>
    <w:rsid w:val="008A29EE"/>
    <w:rsid w:val="008A2A53"/>
    <w:rsid w:val="008A2A5C"/>
    <w:rsid w:val="008A2A8E"/>
    <w:rsid w:val="008A327E"/>
    <w:rsid w:val="008A346B"/>
    <w:rsid w:val="008A34F5"/>
    <w:rsid w:val="008A3641"/>
    <w:rsid w:val="008A3697"/>
    <w:rsid w:val="008A3962"/>
    <w:rsid w:val="008A3B4B"/>
    <w:rsid w:val="008A3ED8"/>
    <w:rsid w:val="008A3F5F"/>
    <w:rsid w:val="008A4468"/>
    <w:rsid w:val="008A448D"/>
    <w:rsid w:val="008A467E"/>
    <w:rsid w:val="008A46C5"/>
    <w:rsid w:val="008A4B37"/>
    <w:rsid w:val="008A51AC"/>
    <w:rsid w:val="008A520A"/>
    <w:rsid w:val="008A5462"/>
    <w:rsid w:val="008A56C6"/>
    <w:rsid w:val="008A580C"/>
    <w:rsid w:val="008A5AC7"/>
    <w:rsid w:val="008A63E7"/>
    <w:rsid w:val="008A6898"/>
    <w:rsid w:val="008A698A"/>
    <w:rsid w:val="008A6B42"/>
    <w:rsid w:val="008A70C6"/>
    <w:rsid w:val="008A70F0"/>
    <w:rsid w:val="008A74CC"/>
    <w:rsid w:val="008A7E76"/>
    <w:rsid w:val="008B005B"/>
    <w:rsid w:val="008B05C0"/>
    <w:rsid w:val="008B0689"/>
    <w:rsid w:val="008B0868"/>
    <w:rsid w:val="008B0DA8"/>
    <w:rsid w:val="008B1515"/>
    <w:rsid w:val="008B1BBF"/>
    <w:rsid w:val="008B1F8D"/>
    <w:rsid w:val="008B233B"/>
    <w:rsid w:val="008B2A4C"/>
    <w:rsid w:val="008B2A79"/>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2EC"/>
    <w:rsid w:val="008B53E2"/>
    <w:rsid w:val="008B53EB"/>
    <w:rsid w:val="008B5759"/>
    <w:rsid w:val="008B58AE"/>
    <w:rsid w:val="008B59A6"/>
    <w:rsid w:val="008B5AC8"/>
    <w:rsid w:val="008B5C7E"/>
    <w:rsid w:val="008B5D84"/>
    <w:rsid w:val="008B5E60"/>
    <w:rsid w:val="008B5F2F"/>
    <w:rsid w:val="008B5FA3"/>
    <w:rsid w:val="008B6084"/>
    <w:rsid w:val="008B61DC"/>
    <w:rsid w:val="008B62F7"/>
    <w:rsid w:val="008B643D"/>
    <w:rsid w:val="008B64D9"/>
    <w:rsid w:val="008B6656"/>
    <w:rsid w:val="008B66DF"/>
    <w:rsid w:val="008B6BA6"/>
    <w:rsid w:val="008B6D8A"/>
    <w:rsid w:val="008B6E7A"/>
    <w:rsid w:val="008B712B"/>
    <w:rsid w:val="008B714E"/>
    <w:rsid w:val="008B71C9"/>
    <w:rsid w:val="008B7272"/>
    <w:rsid w:val="008B73C7"/>
    <w:rsid w:val="008B7665"/>
    <w:rsid w:val="008B775B"/>
    <w:rsid w:val="008B7A01"/>
    <w:rsid w:val="008B7D9E"/>
    <w:rsid w:val="008B7F92"/>
    <w:rsid w:val="008C0070"/>
    <w:rsid w:val="008C04F7"/>
    <w:rsid w:val="008C06A4"/>
    <w:rsid w:val="008C07B7"/>
    <w:rsid w:val="008C09B3"/>
    <w:rsid w:val="008C09FF"/>
    <w:rsid w:val="008C0A99"/>
    <w:rsid w:val="008C0BC0"/>
    <w:rsid w:val="008C0C93"/>
    <w:rsid w:val="008C0DFA"/>
    <w:rsid w:val="008C101A"/>
    <w:rsid w:val="008C12A8"/>
    <w:rsid w:val="008C1314"/>
    <w:rsid w:val="008C14B0"/>
    <w:rsid w:val="008C1D82"/>
    <w:rsid w:val="008C1EC2"/>
    <w:rsid w:val="008C2187"/>
    <w:rsid w:val="008C2192"/>
    <w:rsid w:val="008C25A4"/>
    <w:rsid w:val="008C262F"/>
    <w:rsid w:val="008C286E"/>
    <w:rsid w:val="008C2BC5"/>
    <w:rsid w:val="008C2C63"/>
    <w:rsid w:val="008C2C83"/>
    <w:rsid w:val="008C2CC3"/>
    <w:rsid w:val="008C2F72"/>
    <w:rsid w:val="008C303E"/>
    <w:rsid w:val="008C3064"/>
    <w:rsid w:val="008C3234"/>
    <w:rsid w:val="008C324D"/>
    <w:rsid w:val="008C32C6"/>
    <w:rsid w:val="008C34A7"/>
    <w:rsid w:val="008C3D1A"/>
    <w:rsid w:val="008C3D1E"/>
    <w:rsid w:val="008C3D35"/>
    <w:rsid w:val="008C3F76"/>
    <w:rsid w:val="008C4857"/>
    <w:rsid w:val="008C4C81"/>
    <w:rsid w:val="008C4C9F"/>
    <w:rsid w:val="008C4E7D"/>
    <w:rsid w:val="008C51F4"/>
    <w:rsid w:val="008C522D"/>
    <w:rsid w:val="008C5644"/>
    <w:rsid w:val="008C5AA4"/>
    <w:rsid w:val="008C5C30"/>
    <w:rsid w:val="008C5E27"/>
    <w:rsid w:val="008C5EA4"/>
    <w:rsid w:val="008C6046"/>
    <w:rsid w:val="008C61EA"/>
    <w:rsid w:val="008C6343"/>
    <w:rsid w:val="008C6507"/>
    <w:rsid w:val="008C6BA3"/>
    <w:rsid w:val="008C72FF"/>
    <w:rsid w:val="008C7366"/>
    <w:rsid w:val="008C73FB"/>
    <w:rsid w:val="008C7502"/>
    <w:rsid w:val="008C753D"/>
    <w:rsid w:val="008C7909"/>
    <w:rsid w:val="008C7A5E"/>
    <w:rsid w:val="008C7A83"/>
    <w:rsid w:val="008C7C82"/>
    <w:rsid w:val="008C7CB8"/>
    <w:rsid w:val="008C7D1F"/>
    <w:rsid w:val="008D038C"/>
    <w:rsid w:val="008D0733"/>
    <w:rsid w:val="008D098D"/>
    <w:rsid w:val="008D09C3"/>
    <w:rsid w:val="008D0B4E"/>
    <w:rsid w:val="008D0B8E"/>
    <w:rsid w:val="008D0C1A"/>
    <w:rsid w:val="008D0DE0"/>
    <w:rsid w:val="008D1160"/>
    <w:rsid w:val="008D1212"/>
    <w:rsid w:val="008D1229"/>
    <w:rsid w:val="008D12F4"/>
    <w:rsid w:val="008D14F7"/>
    <w:rsid w:val="008D186A"/>
    <w:rsid w:val="008D1906"/>
    <w:rsid w:val="008D1C87"/>
    <w:rsid w:val="008D1D7F"/>
    <w:rsid w:val="008D1F0F"/>
    <w:rsid w:val="008D204E"/>
    <w:rsid w:val="008D213E"/>
    <w:rsid w:val="008D220E"/>
    <w:rsid w:val="008D2382"/>
    <w:rsid w:val="008D24E7"/>
    <w:rsid w:val="008D27FE"/>
    <w:rsid w:val="008D2A4E"/>
    <w:rsid w:val="008D2BC7"/>
    <w:rsid w:val="008D2E95"/>
    <w:rsid w:val="008D2F92"/>
    <w:rsid w:val="008D3090"/>
    <w:rsid w:val="008D30C1"/>
    <w:rsid w:val="008D3137"/>
    <w:rsid w:val="008D340F"/>
    <w:rsid w:val="008D38E8"/>
    <w:rsid w:val="008D4043"/>
    <w:rsid w:val="008D40D6"/>
    <w:rsid w:val="008D41E2"/>
    <w:rsid w:val="008D45FB"/>
    <w:rsid w:val="008D4956"/>
    <w:rsid w:val="008D49B7"/>
    <w:rsid w:val="008D4CD3"/>
    <w:rsid w:val="008D527E"/>
    <w:rsid w:val="008D55DD"/>
    <w:rsid w:val="008D56EF"/>
    <w:rsid w:val="008D5C6A"/>
    <w:rsid w:val="008D5E89"/>
    <w:rsid w:val="008D68FF"/>
    <w:rsid w:val="008D69D9"/>
    <w:rsid w:val="008D69F4"/>
    <w:rsid w:val="008D6D95"/>
    <w:rsid w:val="008D6E73"/>
    <w:rsid w:val="008D6EAD"/>
    <w:rsid w:val="008D719D"/>
    <w:rsid w:val="008D72E8"/>
    <w:rsid w:val="008D7E21"/>
    <w:rsid w:val="008E0013"/>
    <w:rsid w:val="008E01E7"/>
    <w:rsid w:val="008E03A3"/>
    <w:rsid w:val="008E040D"/>
    <w:rsid w:val="008E08F1"/>
    <w:rsid w:val="008E09DF"/>
    <w:rsid w:val="008E0AB1"/>
    <w:rsid w:val="008E0C57"/>
    <w:rsid w:val="008E1099"/>
    <w:rsid w:val="008E1246"/>
    <w:rsid w:val="008E12A9"/>
    <w:rsid w:val="008E12C9"/>
    <w:rsid w:val="008E16F0"/>
    <w:rsid w:val="008E1750"/>
    <w:rsid w:val="008E1A5F"/>
    <w:rsid w:val="008E1B88"/>
    <w:rsid w:val="008E1BDB"/>
    <w:rsid w:val="008E1C1D"/>
    <w:rsid w:val="008E287E"/>
    <w:rsid w:val="008E3218"/>
    <w:rsid w:val="008E3491"/>
    <w:rsid w:val="008E34E0"/>
    <w:rsid w:val="008E3511"/>
    <w:rsid w:val="008E35ED"/>
    <w:rsid w:val="008E3A94"/>
    <w:rsid w:val="008E45CC"/>
    <w:rsid w:val="008E4A0A"/>
    <w:rsid w:val="008E4AF3"/>
    <w:rsid w:val="008E4EA9"/>
    <w:rsid w:val="008E4EFD"/>
    <w:rsid w:val="008E508E"/>
    <w:rsid w:val="008E509D"/>
    <w:rsid w:val="008E516D"/>
    <w:rsid w:val="008E550B"/>
    <w:rsid w:val="008E55F8"/>
    <w:rsid w:val="008E57C7"/>
    <w:rsid w:val="008E5973"/>
    <w:rsid w:val="008E5AA2"/>
    <w:rsid w:val="008E5C1C"/>
    <w:rsid w:val="008E5DF7"/>
    <w:rsid w:val="008E5E7D"/>
    <w:rsid w:val="008E6564"/>
    <w:rsid w:val="008E71B3"/>
    <w:rsid w:val="008E7652"/>
    <w:rsid w:val="008E77CC"/>
    <w:rsid w:val="008F000E"/>
    <w:rsid w:val="008F0349"/>
    <w:rsid w:val="008F0A70"/>
    <w:rsid w:val="008F0AF2"/>
    <w:rsid w:val="008F0BEE"/>
    <w:rsid w:val="008F1121"/>
    <w:rsid w:val="008F1510"/>
    <w:rsid w:val="008F18B5"/>
    <w:rsid w:val="008F1934"/>
    <w:rsid w:val="008F19ED"/>
    <w:rsid w:val="008F1A37"/>
    <w:rsid w:val="008F1E79"/>
    <w:rsid w:val="008F2420"/>
    <w:rsid w:val="008F2456"/>
    <w:rsid w:val="008F2615"/>
    <w:rsid w:val="008F2898"/>
    <w:rsid w:val="008F2A6C"/>
    <w:rsid w:val="008F2AFE"/>
    <w:rsid w:val="008F2DFE"/>
    <w:rsid w:val="008F2F77"/>
    <w:rsid w:val="008F2F86"/>
    <w:rsid w:val="008F352F"/>
    <w:rsid w:val="008F36AC"/>
    <w:rsid w:val="008F39A6"/>
    <w:rsid w:val="008F3BCE"/>
    <w:rsid w:val="008F3E09"/>
    <w:rsid w:val="008F3EE3"/>
    <w:rsid w:val="008F3FCA"/>
    <w:rsid w:val="008F43B0"/>
    <w:rsid w:val="008F445B"/>
    <w:rsid w:val="008F4A61"/>
    <w:rsid w:val="008F51E3"/>
    <w:rsid w:val="008F5454"/>
    <w:rsid w:val="008F55EA"/>
    <w:rsid w:val="008F580A"/>
    <w:rsid w:val="008F5963"/>
    <w:rsid w:val="008F596F"/>
    <w:rsid w:val="008F5B4B"/>
    <w:rsid w:val="008F5C6F"/>
    <w:rsid w:val="008F5CF6"/>
    <w:rsid w:val="008F5F3C"/>
    <w:rsid w:val="008F60E3"/>
    <w:rsid w:val="008F614A"/>
    <w:rsid w:val="008F61C1"/>
    <w:rsid w:val="008F6324"/>
    <w:rsid w:val="008F6441"/>
    <w:rsid w:val="008F648B"/>
    <w:rsid w:val="008F6CE6"/>
    <w:rsid w:val="008F6FD6"/>
    <w:rsid w:val="008F7094"/>
    <w:rsid w:val="008F70F0"/>
    <w:rsid w:val="008F71CF"/>
    <w:rsid w:val="008F745B"/>
    <w:rsid w:val="008F768F"/>
    <w:rsid w:val="008F7C2D"/>
    <w:rsid w:val="008F7F32"/>
    <w:rsid w:val="008F7FD4"/>
    <w:rsid w:val="00900207"/>
    <w:rsid w:val="00900432"/>
    <w:rsid w:val="0090056A"/>
    <w:rsid w:val="009009B0"/>
    <w:rsid w:val="00900BB4"/>
    <w:rsid w:val="00900C0B"/>
    <w:rsid w:val="0090103B"/>
    <w:rsid w:val="0090109B"/>
    <w:rsid w:val="009010FD"/>
    <w:rsid w:val="00901114"/>
    <w:rsid w:val="00901356"/>
    <w:rsid w:val="009013C3"/>
    <w:rsid w:val="00901942"/>
    <w:rsid w:val="00902024"/>
    <w:rsid w:val="0090299B"/>
    <w:rsid w:val="00902A54"/>
    <w:rsid w:val="00902CC6"/>
    <w:rsid w:val="00902D18"/>
    <w:rsid w:val="00902D8A"/>
    <w:rsid w:val="00902E96"/>
    <w:rsid w:val="00902FFC"/>
    <w:rsid w:val="00903377"/>
    <w:rsid w:val="009034A8"/>
    <w:rsid w:val="009034CB"/>
    <w:rsid w:val="009038EF"/>
    <w:rsid w:val="00903DD9"/>
    <w:rsid w:val="00903E31"/>
    <w:rsid w:val="009041AF"/>
    <w:rsid w:val="009042B3"/>
    <w:rsid w:val="009043B1"/>
    <w:rsid w:val="009044C5"/>
    <w:rsid w:val="00904884"/>
    <w:rsid w:val="0090490B"/>
    <w:rsid w:val="00904A77"/>
    <w:rsid w:val="00904CC1"/>
    <w:rsid w:val="00904D5B"/>
    <w:rsid w:val="00904EBA"/>
    <w:rsid w:val="00904ECF"/>
    <w:rsid w:val="00904F27"/>
    <w:rsid w:val="00904F4A"/>
    <w:rsid w:val="00905042"/>
    <w:rsid w:val="0090529B"/>
    <w:rsid w:val="00905372"/>
    <w:rsid w:val="009057AC"/>
    <w:rsid w:val="0090596B"/>
    <w:rsid w:val="00905A4B"/>
    <w:rsid w:val="00905C15"/>
    <w:rsid w:val="00905DA7"/>
    <w:rsid w:val="009061DA"/>
    <w:rsid w:val="00906242"/>
    <w:rsid w:val="00906356"/>
    <w:rsid w:val="00906529"/>
    <w:rsid w:val="009066DF"/>
    <w:rsid w:val="00906A37"/>
    <w:rsid w:val="00906BFB"/>
    <w:rsid w:val="00906C64"/>
    <w:rsid w:val="00906EB9"/>
    <w:rsid w:val="0090701B"/>
    <w:rsid w:val="00907054"/>
    <w:rsid w:val="0090741A"/>
    <w:rsid w:val="00907540"/>
    <w:rsid w:val="009076D0"/>
    <w:rsid w:val="0091021E"/>
    <w:rsid w:val="009103ED"/>
    <w:rsid w:val="00910453"/>
    <w:rsid w:val="00910585"/>
    <w:rsid w:val="00910617"/>
    <w:rsid w:val="009106DB"/>
    <w:rsid w:val="00910C9C"/>
    <w:rsid w:val="00910F53"/>
    <w:rsid w:val="00910FB3"/>
    <w:rsid w:val="009116AA"/>
    <w:rsid w:val="009118EC"/>
    <w:rsid w:val="009119D3"/>
    <w:rsid w:val="00911CA9"/>
    <w:rsid w:val="00911D39"/>
    <w:rsid w:val="00911DD7"/>
    <w:rsid w:val="00911F7C"/>
    <w:rsid w:val="009120C1"/>
    <w:rsid w:val="0091271E"/>
    <w:rsid w:val="009127FD"/>
    <w:rsid w:val="00912954"/>
    <w:rsid w:val="00912BF2"/>
    <w:rsid w:val="0091305A"/>
    <w:rsid w:val="0091315A"/>
    <w:rsid w:val="00913173"/>
    <w:rsid w:val="0091341A"/>
    <w:rsid w:val="00913487"/>
    <w:rsid w:val="009136D0"/>
    <w:rsid w:val="009139E6"/>
    <w:rsid w:val="00913AE0"/>
    <w:rsid w:val="00913E12"/>
    <w:rsid w:val="00913F0C"/>
    <w:rsid w:val="009140AF"/>
    <w:rsid w:val="009141AF"/>
    <w:rsid w:val="00914453"/>
    <w:rsid w:val="0091476E"/>
    <w:rsid w:val="0091489F"/>
    <w:rsid w:val="009149EE"/>
    <w:rsid w:val="00914C0F"/>
    <w:rsid w:val="00914DCB"/>
    <w:rsid w:val="009151FA"/>
    <w:rsid w:val="009152E5"/>
    <w:rsid w:val="009153B2"/>
    <w:rsid w:val="009157D0"/>
    <w:rsid w:val="00915822"/>
    <w:rsid w:val="00915DCE"/>
    <w:rsid w:val="00915FEA"/>
    <w:rsid w:val="009163C3"/>
    <w:rsid w:val="009164F4"/>
    <w:rsid w:val="009164FC"/>
    <w:rsid w:val="0091654A"/>
    <w:rsid w:val="00916AFE"/>
    <w:rsid w:val="00916DA9"/>
    <w:rsid w:val="00917113"/>
    <w:rsid w:val="00917622"/>
    <w:rsid w:val="00917668"/>
    <w:rsid w:val="00917906"/>
    <w:rsid w:val="00917A72"/>
    <w:rsid w:val="00917C02"/>
    <w:rsid w:val="00917C85"/>
    <w:rsid w:val="009202DB"/>
    <w:rsid w:val="009205AC"/>
    <w:rsid w:val="00920BF7"/>
    <w:rsid w:val="00920F65"/>
    <w:rsid w:val="009210F6"/>
    <w:rsid w:val="0092115D"/>
    <w:rsid w:val="0092127C"/>
    <w:rsid w:val="0092149B"/>
    <w:rsid w:val="00921872"/>
    <w:rsid w:val="009218AF"/>
    <w:rsid w:val="00921993"/>
    <w:rsid w:val="00921E67"/>
    <w:rsid w:val="00921ECE"/>
    <w:rsid w:val="00921ED6"/>
    <w:rsid w:val="0092205D"/>
    <w:rsid w:val="009221F9"/>
    <w:rsid w:val="0092241B"/>
    <w:rsid w:val="00922A09"/>
    <w:rsid w:val="00922CBC"/>
    <w:rsid w:val="00923041"/>
    <w:rsid w:val="0092312E"/>
    <w:rsid w:val="0092320C"/>
    <w:rsid w:val="00923823"/>
    <w:rsid w:val="00923884"/>
    <w:rsid w:val="00923FA9"/>
    <w:rsid w:val="009241EA"/>
    <w:rsid w:val="00924242"/>
    <w:rsid w:val="0092455E"/>
    <w:rsid w:val="009245F4"/>
    <w:rsid w:val="009246C7"/>
    <w:rsid w:val="00924CA4"/>
    <w:rsid w:val="00924DC8"/>
    <w:rsid w:val="00925280"/>
    <w:rsid w:val="0092582D"/>
    <w:rsid w:val="0092589B"/>
    <w:rsid w:val="00925B79"/>
    <w:rsid w:val="009261D4"/>
    <w:rsid w:val="009267D0"/>
    <w:rsid w:val="00926808"/>
    <w:rsid w:val="00926C68"/>
    <w:rsid w:val="00926F0D"/>
    <w:rsid w:val="0092704F"/>
    <w:rsid w:val="00927109"/>
    <w:rsid w:val="009273B8"/>
    <w:rsid w:val="009277AA"/>
    <w:rsid w:val="00927BFB"/>
    <w:rsid w:val="00927DBB"/>
    <w:rsid w:val="00927F35"/>
    <w:rsid w:val="00927FB9"/>
    <w:rsid w:val="009303CA"/>
    <w:rsid w:val="0093054C"/>
    <w:rsid w:val="00930586"/>
    <w:rsid w:val="0093073A"/>
    <w:rsid w:val="00930946"/>
    <w:rsid w:val="00930C1B"/>
    <w:rsid w:val="00931076"/>
    <w:rsid w:val="00931250"/>
    <w:rsid w:val="0093144C"/>
    <w:rsid w:val="00931538"/>
    <w:rsid w:val="009315D5"/>
    <w:rsid w:val="00931827"/>
    <w:rsid w:val="009319F6"/>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D6C"/>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9F"/>
    <w:rsid w:val="009416B0"/>
    <w:rsid w:val="009416F3"/>
    <w:rsid w:val="0094184F"/>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CC7"/>
    <w:rsid w:val="009440A5"/>
    <w:rsid w:val="0094464A"/>
    <w:rsid w:val="009448B9"/>
    <w:rsid w:val="00944A2C"/>
    <w:rsid w:val="00944C4B"/>
    <w:rsid w:val="009451C3"/>
    <w:rsid w:val="009452EC"/>
    <w:rsid w:val="00945399"/>
    <w:rsid w:val="0094539A"/>
    <w:rsid w:val="0094539B"/>
    <w:rsid w:val="00945EF8"/>
    <w:rsid w:val="009469E2"/>
    <w:rsid w:val="00946B36"/>
    <w:rsid w:val="00946E57"/>
    <w:rsid w:val="00946F91"/>
    <w:rsid w:val="009470A0"/>
    <w:rsid w:val="009470A3"/>
    <w:rsid w:val="009470C7"/>
    <w:rsid w:val="0094721A"/>
    <w:rsid w:val="00947439"/>
    <w:rsid w:val="009479CC"/>
    <w:rsid w:val="00947A5D"/>
    <w:rsid w:val="00947BD2"/>
    <w:rsid w:val="0095050F"/>
    <w:rsid w:val="0095087A"/>
    <w:rsid w:val="009509CC"/>
    <w:rsid w:val="00950E41"/>
    <w:rsid w:val="00950ED0"/>
    <w:rsid w:val="0095116D"/>
    <w:rsid w:val="009511DC"/>
    <w:rsid w:val="00951558"/>
    <w:rsid w:val="0095161E"/>
    <w:rsid w:val="009516C6"/>
    <w:rsid w:val="00951785"/>
    <w:rsid w:val="00951A41"/>
    <w:rsid w:val="00951BE5"/>
    <w:rsid w:val="0095232C"/>
    <w:rsid w:val="00952553"/>
    <w:rsid w:val="0095268E"/>
    <w:rsid w:val="009526F7"/>
    <w:rsid w:val="00952700"/>
    <w:rsid w:val="009528E3"/>
    <w:rsid w:val="00952C79"/>
    <w:rsid w:val="00952EE7"/>
    <w:rsid w:val="0095310F"/>
    <w:rsid w:val="009534A0"/>
    <w:rsid w:val="0095353F"/>
    <w:rsid w:val="0095383B"/>
    <w:rsid w:val="00953A6E"/>
    <w:rsid w:val="00954033"/>
    <w:rsid w:val="00954150"/>
    <w:rsid w:val="009542C0"/>
    <w:rsid w:val="009542CF"/>
    <w:rsid w:val="0095436A"/>
    <w:rsid w:val="00954601"/>
    <w:rsid w:val="00954791"/>
    <w:rsid w:val="009548F1"/>
    <w:rsid w:val="00954954"/>
    <w:rsid w:val="00954C1A"/>
    <w:rsid w:val="00954F64"/>
    <w:rsid w:val="0095566E"/>
    <w:rsid w:val="009556CD"/>
    <w:rsid w:val="00955771"/>
    <w:rsid w:val="00955BE1"/>
    <w:rsid w:val="00955C71"/>
    <w:rsid w:val="00955C93"/>
    <w:rsid w:val="00956192"/>
    <w:rsid w:val="009565B0"/>
    <w:rsid w:val="0095691F"/>
    <w:rsid w:val="00956C0B"/>
    <w:rsid w:val="00957113"/>
    <w:rsid w:val="009572E2"/>
    <w:rsid w:val="00957327"/>
    <w:rsid w:val="00957439"/>
    <w:rsid w:val="0095768F"/>
    <w:rsid w:val="00957AFD"/>
    <w:rsid w:val="00957FA6"/>
    <w:rsid w:val="009601A9"/>
    <w:rsid w:val="009601CE"/>
    <w:rsid w:val="009602A8"/>
    <w:rsid w:val="009602AA"/>
    <w:rsid w:val="009604C4"/>
    <w:rsid w:val="009605F9"/>
    <w:rsid w:val="0096066D"/>
    <w:rsid w:val="0096092A"/>
    <w:rsid w:val="00960CE3"/>
    <w:rsid w:val="00960D29"/>
    <w:rsid w:val="00960EB3"/>
    <w:rsid w:val="00960FF4"/>
    <w:rsid w:val="009614FB"/>
    <w:rsid w:val="00961674"/>
    <w:rsid w:val="00961A82"/>
    <w:rsid w:val="00961EAA"/>
    <w:rsid w:val="009621DF"/>
    <w:rsid w:val="00962216"/>
    <w:rsid w:val="009625D1"/>
    <w:rsid w:val="009628C5"/>
    <w:rsid w:val="009629A0"/>
    <w:rsid w:val="00962AAC"/>
    <w:rsid w:val="00962AF4"/>
    <w:rsid w:val="00962C20"/>
    <w:rsid w:val="00962C86"/>
    <w:rsid w:val="00962DAC"/>
    <w:rsid w:val="00962F29"/>
    <w:rsid w:val="00962FB7"/>
    <w:rsid w:val="00963148"/>
    <w:rsid w:val="00963163"/>
    <w:rsid w:val="009631BD"/>
    <w:rsid w:val="009634D3"/>
    <w:rsid w:val="00963673"/>
    <w:rsid w:val="009637A0"/>
    <w:rsid w:val="00963BAE"/>
    <w:rsid w:val="00964CDA"/>
    <w:rsid w:val="00964CF0"/>
    <w:rsid w:val="00964D86"/>
    <w:rsid w:val="00964DF6"/>
    <w:rsid w:val="0096533A"/>
    <w:rsid w:val="00965784"/>
    <w:rsid w:val="00965AE6"/>
    <w:rsid w:val="00965E14"/>
    <w:rsid w:val="00965E88"/>
    <w:rsid w:val="00965EF1"/>
    <w:rsid w:val="00965FF4"/>
    <w:rsid w:val="009664AF"/>
    <w:rsid w:val="00966AFA"/>
    <w:rsid w:val="00966B8A"/>
    <w:rsid w:val="00966D3D"/>
    <w:rsid w:val="00966E0A"/>
    <w:rsid w:val="00966ED9"/>
    <w:rsid w:val="0096724D"/>
    <w:rsid w:val="00967704"/>
    <w:rsid w:val="00967944"/>
    <w:rsid w:val="00967963"/>
    <w:rsid w:val="00967976"/>
    <w:rsid w:val="00967CEC"/>
    <w:rsid w:val="00970345"/>
    <w:rsid w:val="0097040B"/>
    <w:rsid w:val="009704BC"/>
    <w:rsid w:val="00970647"/>
    <w:rsid w:val="00970737"/>
    <w:rsid w:val="009709F6"/>
    <w:rsid w:val="00970CBE"/>
    <w:rsid w:val="009712F1"/>
    <w:rsid w:val="0097171C"/>
    <w:rsid w:val="00971730"/>
    <w:rsid w:val="00971A5A"/>
    <w:rsid w:val="00971B9B"/>
    <w:rsid w:val="00971F38"/>
    <w:rsid w:val="00972B2B"/>
    <w:rsid w:val="00972D7A"/>
    <w:rsid w:val="0097301A"/>
    <w:rsid w:val="009731FB"/>
    <w:rsid w:val="00973288"/>
    <w:rsid w:val="009734E5"/>
    <w:rsid w:val="009735BE"/>
    <w:rsid w:val="00973A33"/>
    <w:rsid w:val="00973B2F"/>
    <w:rsid w:val="00973DA4"/>
    <w:rsid w:val="00974D5B"/>
    <w:rsid w:val="00974E93"/>
    <w:rsid w:val="00975177"/>
    <w:rsid w:val="009751E9"/>
    <w:rsid w:val="0097529D"/>
    <w:rsid w:val="009752B6"/>
    <w:rsid w:val="009753A2"/>
    <w:rsid w:val="0097584C"/>
    <w:rsid w:val="00975861"/>
    <w:rsid w:val="00975D25"/>
    <w:rsid w:val="009762BC"/>
    <w:rsid w:val="009766AA"/>
    <w:rsid w:val="0097672E"/>
    <w:rsid w:val="00976B1B"/>
    <w:rsid w:val="00976C22"/>
    <w:rsid w:val="0097702D"/>
    <w:rsid w:val="009776BA"/>
    <w:rsid w:val="00977837"/>
    <w:rsid w:val="0097790A"/>
    <w:rsid w:val="00977B95"/>
    <w:rsid w:val="00977D60"/>
    <w:rsid w:val="00977EB0"/>
    <w:rsid w:val="00977ED1"/>
    <w:rsid w:val="00977FA1"/>
    <w:rsid w:val="00980083"/>
    <w:rsid w:val="00980212"/>
    <w:rsid w:val="00980636"/>
    <w:rsid w:val="00980C10"/>
    <w:rsid w:val="00980CBE"/>
    <w:rsid w:val="009816AE"/>
    <w:rsid w:val="009817E5"/>
    <w:rsid w:val="0098182E"/>
    <w:rsid w:val="00981D15"/>
    <w:rsid w:val="00981D55"/>
    <w:rsid w:val="00981FAA"/>
    <w:rsid w:val="00982419"/>
    <w:rsid w:val="009825AF"/>
    <w:rsid w:val="00982811"/>
    <w:rsid w:val="00982A1E"/>
    <w:rsid w:val="00982AF5"/>
    <w:rsid w:val="00982B26"/>
    <w:rsid w:val="00982BD5"/>
    <w:rsid w:val="00983556"/>
    <w:rsid w:val="00983646"/>
    <w:rsid w:val="00983892"/>
    <w:rsid w:val="00983ECB"/>
    <w:rsid w:val="00984025"/>
    <w:rsid w:val="009841F5"/>
    <w:rsid w:val="00984239"/>
    <w:rsid w:val="009848BE"/>
    <w:rsid w:val="00984A2F"/>
    <w:rsid w:val="00984B70"/>
    <w:rsid w:val="00984D9F"/>
    <w:rsid w:val="00984FCB"/>
    <w:rsid w:val="0098523E"/>
    <w:rsid w:val="00985575"/>
    <w:rsid w:val="00985631"/>
    <w:rsid w:val="00985897"/>
    <w:rsid w:val="00985B62"/>
    <w:rsid w:val="00985D11"/>
    <w:rsid w:val="00985D54"/>
    <w:rsid w:val="0098608A"/>
    <w:rsid w:val="00986446"/>
    <w:rsid w:val="009864CD"/>
    <w:rsid w:val="009865C9"/>
    <w:rsid w:val="009866F4"/>
    <w:rsid w:val="009869A7"/>
    <w:rsid w:val="00986CCA"/>
    <w:rsid w:val="00986D5F"/>
    <w:rsid w:val="00986DA7"/>
    <w:rsid w:val="009874F8"/>
    <w:rsid w:val="00987BA7"/>
    <w:rsid w:val="00987D90"/>
    <w:rsid w:val="00990008"/>
    <w:rsid w:val="009909D4"/>
    <w:rsid w:val="009909FC"/>
    <w:rsid w:val="00990B8E"/>
    <w:rsid w:val="00990C5E"/>
    <w:rsid w:val="00990CDD"/>
    <w:rsid w:val="00990EE4"/>
    <w:rsid w:val="0099152B"/>
    <w:rsid w:val="009916BF"/>
    <w:rsid w:val="00991806"/>
    <w:rsid w:val="00991B5D"/>
    <w:rsid w:val="0099201B"/>
    <w:rsid w:val="009921C1"/>
    <w:rsid w:val="00992403"/>
    <w:rsid w:val="00992596"/>
    <w:rsid w:val="00992B74"/>
    <w:rsid w:val="00992BF8"/>
    <w:rsid w:val="00992D94"/>
    <w:rsid w:val="009931B2"/>
    <w:rsid w:val="0099328C"/>
    <w:rsid w:val="0099333C"/>
    <w:rsid w:val="00993548"/>
    <w:rsid w:val="009936F9"/>
    <w:rsid w:val="00993A70"/>
    <w:rsid w:val="00993DEE"/>
    <w:rsid w:val="00993F80"/>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8C1"/>
    <w:rsid w:val="0099794C"/>
    <w:rsid w:val="00997E3F"/>
    <w:rsid w:val="00997F36"/>
    <w:rsid w:val="00997FA5"/>
    <w:rsid w:val="009A014F"/>
    <w:rsid w:val="009A0219"/>
    <w:rsid w:val="009A06A8"/>
    <w:rsid w:val="009A0867"/>
    <w:rsid w:val="009A0951"/>
    <w:rsid w:val="009A09AA"/>
    <w:rsid w:val="009A0A88"/>
    <w:rsid w:val="009A0C75"/>
    <w:rsid w:val="009A0F76"/>
    <w:rsid w:val="009A109F"/>
    <w:rsid w:val="009A11AA"/>
    <w:rsid w:val="009A1271"/>
    <w:rsid w:val="009A12FD"/>
    <w:rsid w:val="009A131A"/>
    <w:rsid w:val="009A133F"/>
    <w:rsid w:val="009A141D"/>
    <w:rsid w:val="009A15CE"/>
    <w:rsid w:val="009A1622"/>
    <w:rsid w:val="009A17EB"/>
    <w:rsid w:val="009A193E"/>
    <w:rsid w:val="009A1A0D"/>
    <w:rsid w:val="009A1B56"/>
    <w:rsid w:val="009A1C15"/>
    <w:rsid w:val="009A1D21"/>
    <w:rsid w:val="009A1D64"/>
    <w:rsid w:val="009A204A"/>
    <w:rsid w:val="009A2321"/>
    <w:rsid w:val="009A27A5"/>
    <w:rsid w:val="009A287B"/>
    <w:rsid w:val="009A28C5"/>
    <w:rsid w:val="009A2C5B"/>
    <w:rsid w:val="009A3006"/>
    <w:rsid w:val="009A4069"/>
    <w:rsid w:val="009A446A"/>
    <w:rsid w:val="009A4575"/>
    <w:rsid w:val="009A46E0"/>
    <w:rsid w:val="009A4A38"/>
    <w:rsid w:val="009A508A"/>
    <w:rsid w:val="009A5771"/>
    <w:rsid w:val="009A580F"/>
    <w:rsid w:val="009A6216"/>
    <w:rsid w:val="009A6409"/>
    <w:rsid w:val="009A6ACD"/>
    <w:rsid w:val="009A6AEE"/>
    <w:rsid w:val="009A6B42"/>
    <w:rsid w:val="009A6E71"/>
    <w:rsid w:val="009A7098"/>
    <w:rsid w:val="009A71FE"/>
    <w:rsid w:val="009A758F"/>
    <w:rsid w:val="009A761A"/>
    <w:rsid w:val="009B024F"/>
    <w:rsid w:val="009B0561"/>
    <w:rsid w:val="009B05DD"/>
    <w:rsid w:val="009B0774"/>
    <w:rsid w:val="009B07DC"/>
    <w:rsid w:val="009B0AE3"/>
    <w:rsid w:val="009B0BF1"/>
    <w:rsid w:val="009B0CC3"/>
    <w:rsid w:val="009B1226"/>
    <w:rsid w:val="009B1419"/>
    <w:rsid w:val="009B1FE6"/>
    <w:rsid w:val="009B20D2"/>
    <w:rsid w:val="009B243B"/>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161"/>
    <w:rsid w:val="009B54A5"/>
    <w:rsid w:val="009B560E"/>
    <w:rsid w:val="009B5AA5"/>
    <w:rsid w:val="009B5B49"/>
    <w:rsid w:val="009B5C56"/>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C89"/>
    <w:rsid w:val="009B7DF3"/>
    <w:rsid w:val="009C010D"/>
    <w:rsid w:val="009C03A6"/>
    <w:rsid w:val="009C0406"/>
    <w:rsid w:val="009C05E1"/>
    <w:rsid w:val="009C085E"/>
    <w:rsid w:val="009C0A1B"/>
    <w:rsid w:val="009C0A78"/>
    <w:rsid w:val="009C0C68"/>
    <w:rsid w:val="009C0DAB"/>
    <w:rsid w:val="009C0E64"/>
    <w:rsid w:val="009C10EC"/>
    <w:rsid w:val="009C1164"/>
    <w:rsid w:val="009C11BA"/>
    <w:rsid w:val="009C14B4"/>
    <w:rsid w:val="009C14DD"/>
    <w:rsid w:val="009C152E"/>
    <w:rsid w:val="009C172B"/>
    <w:rsid w:val="009C1A2D"/>
    <w:rsid w:val="009C1B86"/>
    <w:rsid w:val="009C2360"/>
    <w:rsid w:val="009C2592"/>
    <w:rsid w:val="009C275A"/>
    <w:rsid w:val="009C2DE5"/>
    <w:rsid w:val="009C2F7F"/>
    <w:rsid w:val="009C3318"/>
    <w:rsid w:val="009C3556"/>
    <w:rsid w:val="009C3632"/>
    <w:rsid w:val="009C3A03"/>
    <w:rsid w:val="009C3DF6"/>
    <w:rsid w:val="009C449C"/>
    <w:rsid w:val="009C46D9"/>
    <w:rsid w:val="009C490F"/>
    <w:rsid w:val="009C491F"/>
    <w:rsid w:val="009C4D75"/>
    <w:rsid w:val="009C5506"/>
    <w:rsid w:val="009C5615"/>
    <w:rsid w:val="009C591B"/>
    <w:rsid w:val="009C5B93"/>
    <w:rsid w:val="009C5C92"/>
    <w:rsid w:val="009C6134"/>
    <w:rsid w:val="009C641E"/>
    <w:rsid w:val="009C678A"/>
    <w:rsid w:val="009C6FB5"/>
    <w:rsid w:val="009C71E1"/>
    <w:rsid w:val="009C724A"/>
    <w:rsid w:val="009C754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A22"/>
    <w:rsid w:val="009D2CEF"/>
    <w:rsid w:val="009D2DA8"/>
    <w:rsid w:val="009D2DF4"/>
    <w:rsid w:val="009D2EB5"/>
    <w:rsid w:val="009D3C9F"/>
    <w:rsid w:val="009D4091"/>
    <w:rsid w:val="009D4ADD"/>
    <w:rsid w:val="009D4CC9"/>
    <w:rsid w:val="009D4FAD"/>
    <w:rsid w:val="009D521E"/>
    <w:rsid w:val="009D5243"/>
    <w:rsid w:val="009D539F"/>
    <w:rsid w:val="009D55A7"/>
    <w:rsid w:val="009D55B5"/>
    <w:rsid w:val="009D588A"/>
    <w:rsid w:val="009D5A5B"/>
    <w:rsid w:val="009D5B43"/>
    <w:rsid w:val="009D5C8C"/>
    <w:rsid w:val="009D62B4"/>
    <w:rsid w:val="009D65BB"/>
    <w:rsid w:val="009D6852"/>
    <w:rsid w:val="009D6E22"/>
    <w:rsid w:val="009D6E94"/>
    <w:rsid w:val="009D7210"/>
    <w:rsid w:val="009D72CE"/>
    <w:rsid w:val="009D74A4"/>
    <w:rsid w:val="009D750D"/>
    <w:rsid w:val="009D7932"/>
    <w:rsid w:val="009D795B"/>
    <w:rsid w:val="009D7D77"/>
    <w:rsid w:val="009D7F29"/>
    <w:rsid w:val="009E0002"/>
    <w:rsid w:val="009E0585"/>
    <w:rsid w:val="009E058C"/>
    <w:rsid w:val="009E0646"/>
    <w:rsid w:val="009E08E8"/>
    <w:rsid w:val="009E0972"/>
    <w:rsid w:val="009E0997"/>
    <w:rsid w:val="009E0B64"/>
    <w:rsid w:val="009E0CD8"/>
    <w:rsid w:val="009E0E36"/>
    <w:rsid w:val="009E10A5"/>
    <w:rsid w:val="009E13D5"/>
    <w:rsid w:val="009E142D"/>
    <w:rsid w:val="009E16D6"/>
    <w:rsid w:val="009E1A31"/>
    <w:rsid w:val="009E1B66"/>
    <w:rsid w:val="009E1D1A"/>
    <w:rsid w:val="009E2416"/>
    <w:rsid w:val="009E2470"/>
    <w:rsid w:val="009E279A"/>
    <w:rsid w:val="009E27B8"/>
    <w:rsid w:val="009E2829"/>
    <w:rsid w:val="009E28C4"/>
    <w:rsid w:val="009E2ED3"/>
    <w:rsid w:val="009E326C"/>
    <w:rsid w:val="009E3337"/>
    <w:rsid w:val="009E3B59"/>
    <w:rsid w:val="009E421F"/>
    <w:rsid w:val="009E480A"/>
    <w:rsid w:val="009E482D"/>
    <w:rsid w:val="009E4850"/>
    <w:rsid w:val="009E4A2E"/>
    <w:rsid w:val="009E4B2E"/>
    <w:rsid w:val="009E4EBF"/>
    <w:rsid w:val="009E5060"/>
    <w:rsid w:val="009E558F"/>
    <w:rsid w:val="009E5833"/>
    <w:rsid w:val="009E5875"/>
    <w:rsid w:val="009E59E3"/>
    <w:rsid w:val="009E5CE8"/>
    <w:rsid w:val="009E5FC8"/>
    <w:rsid w:val="009E5FE1"/>
    <w:rsid w:val="009E5FE4"/>
    <w:rsid w:val="009E6234"/>
    <w:rsid w:val="009E628D"/>
    <w:rsid w:val="009E62B6"/>
    <w:rsid w:val="009E635A"/>
    <w:rsid w:val="009E63A3"/>
    <w:rsid w:val="009E6584"/>
    <w:rsid w:val="009E6913"/>
    <w:rsid w:val="009E6A60"/>
    <w:rsid w:val="009E6C51"/>
    <w:rsid w:val="009E6F12"/>
    <w:rsid w:val="009E75F8"/>
    <w:rsid w:val="009E7BCA"/>
    <w:rsid w:val="009E7C84"/>
    <w:rsid w:val="009E7DD3"/>
    <w:rsid w:val="009F02CE"/>
    <w:rsid w:val="009F0839"/>
    <w:rsid w:val="009F099D"/>
    <w:rsid w:val="009F0CF4"/>
    <w:rsid w:val="009F0D8A"/>
    <w:rsid w:val="009F0EB9"/>
    <w:rsid w:val="009F1239"/>
    <w:rsid w:val="009F1290"/>
    <w:rsid w:val="009F143D"/>
    <w:rsid w:val="009F1587"/>
    <w:rsid w:val="009F16E5"/>
    <w:rsid w:val="009F1720"/>
    <w:rsid w:val="009F191C"/>
    <w:rsid w:val="009F19B2"/>
    <w:rsid w:val="009F1C5B"/>
    <w:rsid w:val="009F1E44"/>
    <w:rsid w:val="009F236E"/>
    <w:rsid w:val="009F27E3"/>
    <w:rsid w:val="009F27E5"/>
    <w:rsid w:val="009F284F"/>
    <w:rsid w:val="009F2B3A"/>
    <w:rsid w:val="009F2EB6"/>
    <w:rsid w:val="009F30FC"/>
    <w:rsid w:val="009F3111"/>
    <w:rsid w:val="009F316D"/>
    <w:rsid w:val="009F31F9"/>
    <w:rsid w:val="009F3505"/>
    <w:rsid w:val="009F360C"/>
    <w:rsid w:val="009F3611"/>
    <w:rsid w:val="009F3771"/>
    <w:rsid w:val="009F37C5"/>
    <w:rsid w:val="009F3D7E"/>
    <w:rsid w:val="009F4C7F"/>
    <w:rsid w:val="009F4E27"/>
    <w:rsid w:val="009F50A1"/>
    <w:rsid w:val="009F50C2"/>
    <w:rsid w:val="009F5436"/>
    <w:rsid w:val="009F57D5"/>
    <w:rsid w:val="009F58DF"/>
    <w:rsid w:val="009F5996"/>
    <w:rsid w:val="009F5AEC"/>
    <w:rsid w:val="009F5B35"/>
    <w:rsid w:val="009F5DE1"/>
    <w:rsid w:val="009F5E03"/>
    <w:rsid w:val="009F6117"/>
    <w:rsid w:val="009F6229"/>
    <w:rsid w:val="009F655C"/>
    <w:rsid w:val="009F65C3"/>
    <w:rsid w:val="009F6A19"/>
    <w:rsid w:val="009F6A1F"/>
    <w:rsid w:val="009F6CC8"/>
    <w:rsid w:val="009F719A"/>
    <w:rsid w:val="009F7341"/>
    <w:rsid w:val="009F759C"/>
    <w:rsid w:val="009F7735"/>
    <w:rsid w:val="009F7994"/>
    <w:rsid w:val="009F7A9F"/>
    <w:rsid w:val="00A003BB"/>
    <w:rsid w:val="00A004F6"/>
    <w:rsid w:val="00A008F0"/>
    <w:rsid w:val="00A009D8"/>
    <w:rsid w:val="00A00D04"/>
    <w:rsid w:val="00A0139C"/>
    <w:rsid w:val="00A016C4"/>
    <w:rsid w:val="00A01BD2"/>
    <w:rsid w:val="00A023B5"/>
    <w:rsid w:val="00A0280E"/>
    <w:rsid w:val="00A0296F"/>
    <w:rsid w:val="00A02A81"/>
    <w:rsid w:val="00A02BB5"/>
    <w:rsid w:val="00A02D4B"/>
    <w:rsid w:val="00A02D6F"/>
    <w:rsid w:val="00A02E7B"/>
    <w:rsid w:val="00A03375"/>
    <w:rsid w:val="00A03987"/>
    <w:rsid w:val="00A03EEB"/>
    <w:rsid w:val="00A04133"/>
    <w:rsid w:val="00A042DA"/>
    <w:rsid w:val="00A04605"/>
    <w:rsid w:val="00A046BC"/>
    <w:rsid w:val="00A04765"/>
    <w:rsid w:val="00A0480A"/>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6BD7"/>
    <w:rsid w:val="00A07096"/>
    <w:rsid w:val="00A070A1"/>
    <w:rsid w:val="00A07134"/>
    <w:rsid w:val="00A0718E"/>
    <w:rsid w:val="00A07194"/>
    <w:rsid w:val="00A0719B"/>
    <w:rsid w:val="00A0733A"/>
    <w:rsid w:val="00A075D0"/>
    <w:rsid w:val="00A07662"/>
    <w:rsid w:val="00A076AE"/>
    <w:rsid w:val="00A0775D"/>
    <w:rsid w:val="00A07A94"/>
    <w:rsid w:val="00A07AA9"/>
    <w:rsid w:val="00A07E94"/>
    <w:rsid w:val="00A10229"/>
    <w:rsid w:val="00A103CB"/>
    <w:rsid w:val="00A10687"/>
    <w:rsid w:val="00A108CC"/>
    <w:rsid w:val="00A10AFF"/>
    <w:rsid w:val="00A1127D"/>
    <w:rsid w:val="00A112AD"/>
    <w:rsid w:val="00A1134F"/>
    <w:rsid w:val="00A11861"/>
    <w:rsid w:val="00A11A68"/>
    <w:rsid w:val="00A11CF1"/>
    <w:rsid w:val="00A11ED7"/>
    <w:rsid w:val="00A11EF8"/>
    <w:rsid w:val="00A11F69"/>
    <w:rsid w:val="00A11F9D"/>
    <w:rsid w:val="00A1214A"/>
    <w:rsid w:val="00A122FE"/>
    <w:rsid w:val="00A123DB"/>
    <w:rsid w:val="00A125A0"/>
    <w:rsid w:val="00A126DF"/>
    <w:rsid w:val="00A12769"/>
    <w:rsid w:val="00A12AD5"/>
    <w:rsid w:val="00A12B19"/>
    <w:rsid w:val="00A12E93"/>
    <w:rsid w:val="00A12FE4"/>
    <w:rsid w:val="00A133A2"/>
    <w:rsid w:val="00A133DC"/>
    <w:rsid w:val="00A138F0"/>
    <w:rsid w:val="00A1395A"/>
    <w:rsid w:val="00A139D3"/>
    <w:rsid w:val="00A13A76"/>
    <w:rsid w:val="00A13D4F"/>
    <w:rsid w:val="00A1402C"/>
    <w:rsid w:val="00A14358"/>
    <w:rsid w:val="00A1448E"/>
    <w:rsid w:val="00A145BE"/>
    <w:rsid w:val="00A149F9"/>
    <w:rsid w:val="00A14C20"/>
    <w:rsid w:val="00A14EB8"/>
    <w:rsid w:val="00A14F62"/>
    <w:rsid w:val="00A1500B"/>
    <w:rsid w:val="00A15082"/>
    <w:rsid w:val="00A1565F"/>
    <w:rsid w:val="00A1579E"/>
    <w:rsid w:val="00A15DC6"/>
    <w:rsid w:val="00A15F83"/>
    <w:rsid w:val="00A160DB"/>
    <w:rsid w:val="00A1610F"/>
    <w:rsid w:val="00A16144"/>
    <w:rsid w:val="00A16219"/>
    <w:rsid w:val="00A162AC"/>
    <w:rsid w:val="00A165E6"/>
    <w:rsid w:val="00A16629"/>
    <w:rsid w:val="00A166A8"/>
    <w:rsid w:val="00A1673E"/>
    <w:rsid w:val="00A168AE"/>
    <w:rsid w:val="00A168CA"/>
    <w:rsid w:val="00A17279"/>
    <w:rsid w:val="00A172CA"/>
    <w:rsid w:val="00A17353"/>
    <w:rsid w:val="00A17453"/>
    <w:rsid w:val="00A176A6"/>
    <w:rsid w:val="00A17BC4"/>
    <w:rsid w:val="00A17DCF"/>
    <w:rsid w:val="00A17E11"/>
    <w:rsid w:val="00A20065"/>
    <w:rsid w:val="00A20185"/>
    <w:rsid w:val="00A20476"/>
    <w:rsid w:val="00A206B2"/>
    <w:rsid w:val="00A20996"/>
    <w:rsid w:val="00A20A35"/>
    <w:rsid w:val="00A20B38"/>
    <w:rsid w:val="00A2164B"/>
    <w:rsid w:val="00A21D86"/>
    <w:rsid w:val="00A21DC3"/>
    <w:rsid w:val="00A21EB4"/>
    <w:rsid w:val="00A2209D"/>
    <w:rsid w:val="00A220A9"/>
    <w:rsid w:val="00A220E2"/>
    <w:rsid w:val="00A2241D"/>
    <w:rsid w:val="00A2243B"/>
    <w:rsid w:val="00A22597"/>
    <w:rsid w:val="00A226C0"/>
    <w:rsid w:val="00A22F66"/>
    <w:rsid w:val="00A23190"/>
    <w:rsid w:val="00A23483"/>
    <w:rsid w:val="00A234C1"/>
    <w:rsid w:val="00A2367F"/>
    <w:rsid w:val="00A23732"/>
    <w:rsid w:val="00A23C8D"/>
    <w:rsid w:val="00A23F09"/>
    <w:rsid w:val="00A24154"/>
    <w:rsid w:val="00A242CE"/>
    <w:rsid w:val="00A24455"/>
    <w:rsid w:val="00A244B6"/>
    <w:rsid w:val="00A244BD"/>
    <w:rsid w:val="00A246BE"/>
    <w:rsid w:val="00A246F3"/>
    <w:rsid w:val="00A2481F"/>
    <w:rsid w:val="00A24995"/>
    <w:rsid w:val="00A24A54"/>
    <w:rsid w:val="00A24A64"/>
    <w:rsid w:val="00A24B82"/>
    <w:rsid w:val="00A24C19"/>
    <w:rsid w:val="00A250D5"/>
    <w:rsid w:val="00A25CB9"/>
    <w:rsid w:val="00A26082"/>
    <w:rsid w:val="00A2633D"/>
    <w:rsid w:val="00A264A7"/>
    <w:rsid w:val="00A2654A"/>
    <w:rsid w:val="00A26ADA"/>
    <w:rsid w:val="00A26C7F"/>
    <w:rsid w:val="00A26C98"/>
    <w:rsid w:val="00A26FE8"/>
    <w:rsid w:val="00A27025"/>
    <w:rsid w:val="00A2764C"/>
    <w:rsid w:val="00A2769A"/>
    <w:rsid w:val="00A278E2"/>
    <w:rsid w:val="00A278F1"/>
    <w:rsid w:val="00A279D3"/>
    <w:rsid w:val="00A27B40"/>
    <w:rsid w:val="00A27E0C"/>
    <w:rsid w:val="00A300B5"/>
    <w:rsid w:val="00A307F6"/>
    <w:rsid w:val="00A308A3"/>
    <w:rsid w:val="00A308CF"/>
    <w:rsid w:val="00A30D63"/>
    <w:rsid w:val="00A30E24"/>
    <w:rsid w:val="00A310D6"/>
    <w:rsid w:val="00A31198"/>
    <w:rsid w:val="00A31247"/>
    <w:rsid w:val="00A31345"/>
    <w:rsid w:val="00A31346"/>
    <w:rsid w:val="00A315DA"/>
    <w:rsid w:val="00A316F5"/>
    <w:rsid w:val="00A31B39"/>
    <w:rsid w:val="00A31CA8"/>
    <w:rsid w:val="00A31D3C"/>
    <w:rsid w:val="00A32055"/>
    <w:rsid w:val="00A325D9"/>
    <w:rsid w:val="00A3289A"/>
    <w:rsid w:val="00A328AD"/>
    <w:rsid w:val="00A32B90"/>
    <w:rsid w:val="00A32ED0"/>
    <w:rsid w:val="00A331E5"/>
    <w:rsid w:val="00A338E7"/>
    <w:rsid w:val="00A33A4D"/>
    <w:rsid w:val="00A33C62"/>
    <w:rsid w:val="00A33D86"/>
    <w:rsid w:val="00A34053"/>
    <w:rsid w:val="00A34110"/>
    <w:rsid w:val="00A345B8"/>
    <w:rsid w:val="00A34974"/>
    <w:rsid w:val="00A349DF"/>
    <w:rsid w:val="00A34AC0"/>
    <w:rsid w:val="00A34D73"/>
    <w:rsid w:val="00A34DEC"/>
    <w:rsid w:val="00A34E6C"/>
    <w:rsid w:val="00A3505D"/>
    <w:rsid w:val="00A353D0"/>
    <w:rsid w:val="00A3563E"/>
    <w:rsid w:val="00A3566A"/>
    <w:rsid w:val="00A35670"/>
    <w:rsid w:val="00A356B9"/>
    <w:rsid w:val="00A358E2"/>
    <w:rsid w:val="00A35975"/>
    <w:rsid w:val="00A35A9A"/>
    <w:rsid w:val="00A35ABF"/>
    <w:rsid w:val="00A35B41"/>
    <w:rsid w:val="00A35BAA"/>
    <w:rsid w:val="00A35D40"/>
    <w:rsid w:val="00A35D50"/>
    <w:rsid w:val="00A35DDB"/>
    <w:rsid w:val="00A35DE9"/>
    <w:rsid w:val="00A35E13"/>
    <w:rsid w:val="00A35E4A"/>
    <w:rsid w:val="00A35EB6"/>
    <w:rsid w:val="00A36399"/>
    <w:rsid w:val="00A36553"/>
    <w:rsid w:val="00A36626"/>
    <w:rsid w:val="00A366DF"/>
    <w:rsid w:val="00A368DA"/>
    <w:rsid w:val="00A36A71"/>
    <w:rsid w:val="00A36D0C"/>
    <w:rsid w:val="00A36F3C"/>
    <w:rsid w:val="00A374F8"/>
    <w:rsid w:val="00A3769B"/>
    <w:rsid w:val="00A37B17"/>
    <w:rsid w:val="00A37C13"/>
    <w:rsid w:val="00A37FF5"/>
    <w:rsid w:val="00A400D5"/>
    <w:rsid w:val="00A40238"/>
    <w:rsid w:val="00A4073F"/>
    <w:rsid w:val="00A407AF"/>
    <w:rsid w:val="00A40910"/>
    <w:rsid w:val="00A40A21"/>
    <w:rsid w:val="00A40CC6"/>
    <w:rsid w:val="00A410F9"/>
    <w:rsid w:val="00A4141B"/>
    <w:rsid w:val="00A4189B"/>
    <w:rsid w:val="00A419C6"/>
    <w:rsid w:val="00A41C0A"/>
    <w:rsid w:val="00A41C81"/>
    <w:rsid w:val="00A41CA4"/>
    <w:rsid w:val="00A4228E"/>
    <w:rsid w:val="00A424AF"/>
    <w:rsid w:val="00A42580"/>
    <w:rsid w:val="00A4283C"/>
    <w:rsid w:val="00A42A17"/>
    <w:rsid w:val="00A42CC9"/>
    <w:rsid w:val="00A42CF8"/>
    <w:rsid w:val="00A42D3C"/>
    <w:rsid w:val="00A42F14"/>
    <w:rsid w:val="00A436DC"/>
    <w:rsid w:val="00A43CBC"/>
    <w:rsid w:val="00A43CFE"/>
    <w:rsid w:val="00A43DF3"/>
    <w:rsid w:val="00A43FC0"/>
    <w:rsid w:val="00A443B8"/>
    <w:rsid w:val="00A44451"/>
    <w:rsid w:val="00A4453A"/>
    <w:rsid w:val="00A446F3"/>
    <w:rsid w:val="00A4485D"/>
    <w:rsid w:val="00A44872"/>
    <w:rsid w:val="00A448B2"/>
    <w:rsid w:val="00A44D2A"/>
    <w:rsid w:val="00A44DDD"/>
    <w:rsid w:val="00A44EE1"/>
    <w:rsid w:val="00A44FE8"/>
    <w:rsid w:val="00A45227"/>
    <w:rsid w:val="00A4526B"/>
    <w:rsid w:val="00A45299"/>
    <w:rsid w:val="00A45751"/>
    <w:rsid w:val="00A459BF"/>
    <w:rsid w:val="00A45B32"/>
    <w:rsid w:val="00A45BF9"/>
    <w:rsid w:val="00A45CCF"/>
    <w:rsid w:val="00A45D6B"/>
    <w:rsid w:val="00A45E40"/>
    <w:rsid w:val="00A45F79"/>
    <w:rsid w:val="00A460BC"/>
    <w:rsid w:val="00A46271"/>
    <w:rsid w:val="00A46334"/>
    <w:rsid w:val="00A464B5"/>
    <w:rsid w:val="00A464E9"/>
    <w:rsid w:val="00A46A3C"/>
    <w:rsid w:val="00A46D6A"/>
    <w:rsid w:val="00A4735D"/>
    <w:rsid w:val="00A473A0"/>
    <w:rsid w:val="00A474B0"/>
    <w:rsid w:val="00A4792E"/>
    <w:rsid w:val="00A50230"/>
    <w:rsid w:val="00A50264"/>
    <w:rsid w:val="00A50334"/>
    <w:rsid w:val="00A5088B"/>
    <w:rsid w:val="00A508F0"/>
    <w:rsid w:val="00A509BB"/>
    <w:rsid w:val="00A50C8C"/>
    <w:rsid w:val="00A50E14"/>
    <w:rsid w:val="00A51393"/>
    <w:rsid w:val="00A522B6"/>
    <w:rsid w:val="00A525F1"/>
    <w:rsid w:val="00A52B7D"/>
    <w:rsid w:val="00A52C25"/>
    <w:rsid w:val="00A52D82"/>
    <w:rsid w:val="00A52DFB"/>
    <w:rsid w:val="00A5311E"/>
    <w:rsid w:val="00A53352"/>
    <w:rsid w:val="00A53467"/>
    <w:rsid w:val="00A5382D"/>
    <w:rsid w:val="00A53954"/>
    <w:rsid w:val="00A53AA5"/>
    <w:rsid w:val="00A53C26"/>
    <w:rsid w:val="00A53F71"/>
    <w:rsid w:val="00A5431B"/>
    <w:rsid w:val="00A5454A"/>
    <w:rsid w:val="00A54920"/>
    <w:rsid w:val="00A54B2D"/>
    <w:rsid w:val="00A54CED"/>
    <w:rsid w:val="00A55755"/>
    <w:rsid w:val="00A55892"/>
    <w:rsid w:val="00A55D16"/>
    <w:rsid w:val="00A55E2D"/>
    <w:rsid w:val="00A56289"/>
    <w:rsid w:val="00A5644C"/>
    <w:rsid w:val="00A56748"/>
    <w:rsid w:val="00A5681F"/>
    <w:rsid w:val="00A568FA"/>
    <w:rsid w:val="00A56A11"/>
    <w:rsid w:val="00A56AF5"/>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7F7"/>
    <w:rsid w:val="00A6397B"/>
    <w:rsid w:val="00A639F3"/>
    <w:rsid w:val="00A63EEE"/>
    <w:rsid w:val="00A640CA"/>
    <w:rsid w:val="00A643F6"/>
    <w:rsid w:val="00A64447"/>
    <w:rsid w:val="00A645B7"/>
    <w:rsid w:val="00A646E0"/>
    <w:rsid w:val="00A6487A"/>
    <w:rsid w:val="00A64CE0"/>
    <w:rsid w:val="00A64F19"/>
    <w:rsid w:val="00A652C3"/>
    <w:rsid w:val="00A6533E"/>
    <w:rsid w:val="00A6572C"/>
    <w:rsid w:val="00A65FD0"/>
    <w:rsid w:val="00A662E4"/>
    <w:rsid w:val="00A6633D"/>
    <w:rsid w:val="00A664B9"/>
    <w:rsid w:val="00A66A5B"/>
    <w:rsid w:val="00A66BED"/>
    <w:rsid w:val="00A66CE8"/>
    <w:rsid w:val="00A66DE1"/>
    <w:rsid w:val="00A66E9C"/>
    <w:rsid w:val="00A66F0A"/>
    <w:rsid w:val="00A676ED"/>
    <w:rsid w:val="00A67A05"/>
    <w:rsid w:val="00A67B8A"/>
    <w:rsid w:val="00A67B99"/>
    <w:rsid w:val="00A67D10"/>
    <w:rsid w:val="00A67D4E"/>
    <w:rsid w:val="00A7017F"/>
    <w:rsid w:val="00A701D7"/>
    <w:rsid w:val="00A70206"/>
    <w:rsid w:val="00A7085F"/>
    <w:rsid w:val="00A70D51"/>
    <w:rsid w:val="00A70EBE"/>
    <w:rsid w:val="00A70F54"/>
    <w:rsid w:val="00A710A0"/>
    <w:rsid w:val="00A711AD"/>
    <w:rsid w:val="00A7142E"/>
    <w:rsid w:val="00A71509"/>
    <w:rsid w:val="00A71531"/>
    <w:rsid w:val="00A715B3"/>
    <w:rsid w:val="00A715E6"/>
    <w:rsid w:val="00A71820"/>
    <w:rsid w:val="00A71B72"/>
    <w:rsid w:val="00A71D79"/>
    <w:rsid w:val="00A71EF7"/>
    <w:rsid w:val="00A72055"/>
    <w:rsid w:val="00A726C8"/>
    <w:rsid w:val="00A72A04"/>
    <w:rsid w:val="00A72C28"/>
    <w:rsid w:val="00A72CDD"/>
    <w:rsid w:val="00A7311A"/>
    <w:rsid w:val="00A73415"/>
    <w:rsid w:val="00A734FD"/>
    <w:rsid w:val="00A7379F"/>
    <w:rsid w:val="00A739F2"/>
    <w:rsid w:val="00A73C1E"/>
    <w:rsid w:val="00A73C96"/>
    <w:rsid w:val="00A73CA3"/>
    <w:rsid w:val="00A73D5B"/>
    <w:rsid w:val="00A73F5F"/>
    <w:rsid w:val="00A73FEC"/>
    <w:rsid w:val="00A74088"/>
    <w:rsid w:val="00A740BA"/>
    <w:rsid w:val="00A747C7"/>
    <w:rsid w:val="00A74CE7"/>
    <w:rsid w:val="00A74FE7"/>
    <w:rsid w:val="00A7570F"/>
    <w:rsid w:val="00A75B49"/>
    <w:rsid w:val="00A75BF9"/>
    <w:rsid w:val="00A75C0D"/>
    <w:rsid w:val="00A75D4D"/>
    <w:rsid w:val="00A75D92"/>
    <w:rsid w:val="00A75E51"/>
    <w:rsid w:val="00A75F7D"/>
    <w:rsid w:val="00A7641E"/>
    <w:rsid w:val="00A767C6"/>
    <w:rsid w:val="00A76BEB"/>
    <w:rsid w:val="00A76CF6"/>
    <w:rsid w:val="00A77397"/>
    <w:rsid w:val="00A77431"/>
    <w:rsid w:val="00A77436"/>
    <w:rsid w:val="00A7754F"/>
    <w:rsid w:val="00A776D8"/>
    <w:rsid w:val="00A7790D"/>
    <w:rsid w:val="00A77966"/>
    <w:rsid w:val="00A77B39"/>
    <w:rsid w:val="00A77BF6"/>
    <w:rsid w:val="00A77F8C"/>
    <w:rsid w:val="00A77F8E"/>
    <w:rsid w:val="00A80282"/>
    <w:rsid w:val="00A80668"/>
    <w:rsid w:val="00A806E1"/>
    <w:rsid w:val="00A80EBC"/>
    <w:rsid w:val="00A8127A"/>
    <w:rsid w:val="00A812B8"/>
    <w:rsid w:val="00A814C1"/>
    <w:rsid w:val="00A81594"/>
    <w:rsid w:val="00A81723"/>
    <w:rsid w:val="00A81734"/>
    <w:rsid w:val="00A81828"/>
    <w:rsid w:val="00A8182B"/>
    <w:rsid w:val="00A81EB2"/>
    <w:rsid w:val="00A82541"/>
    <w:rsid w:val="00A82566"/>
    <w:rsid w:val="00A82603"/>
    <w:rsid w:val="00A826E3"/>
    <w:rsid w:val="00A82906"/>
    <w:rsid w:val="00A82979"/>
    <w:rsid w:val="00A829CA"/>
    <w:rsid w:val="00A82BC3"/>
    <w:rsid w:val="00A82C79"/>
    <w:rsid w:val="00A82C93"/>
    <w:rsid w:val="00A82DC4"/>
    <w:rsid w:val="00A82F96"/>
    <w:rsid w:val="00A82FA1"/>
    <w:rsid w:val="00A83156"/>
    <w:rsid w:val="00A83209"/>
    <w:rsid w:val="00A833F2"/>
    <w:rsid w:val="00A83578"/>
    <w:rsid w:val="00A83788"/>
    <w:rsid w:val="00A83851"/>
    <w:rsid w:val="00A83B18"/>
    <w:rsid w:val="00A84013"/>
    <w:rsid w:val="00A8454A"/>
    <w:rsid w:val="00A846DB"/>
    <w:rsid w:val="00A84B1C"/>
    <w:rsid w:val="00A84C6A"/>
    <w:rsid w:val="00A84DBA"/>
    <w:rsid w:val="00A84F64"/>
    <w:rsid w:val="00A85124"/>
    <w:rsid w:val="00A85477"/>
    <w:rsid w:val="00A85521"/>
    <w:rsid w:val="00A85640"/>
    <w:rsid w:val="00A856E9"/>
    <w:rsid w:val="00A8587F"/>
    <w:rsid w:val="00A85D7A"/>
    <w:rsid w:val="00A85F79"/>
    <w:rsid w:val="00A860D0"/>
    <w:rsid w:val="00A8623C"/>
    <w:rsid w:val="00A8643E"/>
    <w:rsid w:val="00A86506"/>
    <w:rsid w:val="00A86764"/>
    <w:rsid w:val="00A86858"/>
    <w:rsid w:val="00A86877"/>
    <w:rsid w:val="00A86896"/>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1C6"/>
    <w:rsid w:val="00A9135A"/>
    <w:rsid w:val="00A913A8"/>
    <w:rsid w:val="00A9198D"/>
    <w:rsid w:val="00A92182"/>
    <w:rsid w:val="00A921F1"/>
    <w:rsid w:val="00A92414"/>
    <w:rsid w:val="00A924FA"/>
    <w:rsid w:val="00A92C30"/>
    <w:rsid w:val="00A92DFD"/>
    <w:rsid w:val="00A93083"/>
    <w:rsid w:val="00A932E1"/>
    <w:rsid w:val="00A93901"/>
    <w:rsid w:val="00A93905"/>
    <w:rsid w:val="00A93A44"/>
    <w:rsid w:val="00A93AAA"/>
    <w:rsid w:val="00A93F24"/>
    <w:rsid w:val="00A9403F"/>
    <w:rsid w:val="00A943CB"/>
    <w:rsid w:val="00A945A9"/>
    <w:rsid w:val="00A945D5"/>
    <w:rsid w:val="00A94703"/>
    <w:rsid w:val="00A94B02"/>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323"/>
    <w:rsid w:val="00A967D9"/>
    <w:rsid w:val="00A96BD7"/>
    <w:rsid w:val="00A96E1C"/>
    <w:rsid w:val="00A97038"/>
    <w:rsid w:val="00A9708D"/>
    <w:rsid w:val="00A970AF"/>
    <w:rsid w:val="00A97213"/>
    <w:rsid w:val="00A972C1"/>
    <w:rsid w:val="00A9739E"/>
    <w:rsid w:val="00A9773C"/>
    <w:rsid w:val="00A979FD"/>
    <w:rsid w:val="00A97FA7"/>
    <w:rsid w:val="00AA041D"/>
    <w:rsid w:val="00AA07D4"/>
    <w:rsid w:val="00AA0BA5"/>
    <w:rsid w:val="00AA0BAB"/>
    <w:rsid w:val="00AA0F00"/>
    <w:rsid w:val="00AA11AA"/>
    <w:rsid w:val="00AA14BF"/>
    <w:rsid w:val="00AA150B"/>
    <w:rsid w:val="00AA1836"/>
    <w:rsid w:val="00AA1902"/>
    <w:rsid w:val="00AA1A84"/>
    <w:rsid w:val="00AA1ACE"/>
    <w:rsid w:val="00AA1B30"/>
    <w:rsid w:val="00AA21AA"/>
    <w:rsid w:val="00AA2446"/>
    <w:rsid w:val="00AA2838"/>
    <w:rsid w:val="00AA28F4"/>
    <w:rsid w:val="00AA2B5E"/>
    <w:rsid w:val="00AA2C42"/>
    <w:rsid w:val="00AA2DD3"/>
    <w:rsid w:val="00AA2EB1"/>
    <w:rsid w:val="00AA331F"/>
    <w:rsid w:val="00AA3439"/>
    <w:rsid w:val="00AA35C1"/>
    <w:rsid w:val="00AA37A6"/>
    <w:rsid w:val="00AA3D72"/>
    <w:rsid w:val="00AA3E06"/>
    <w:rsid w:val="00AA4137"/>
    <w:rsid w:val="00AA41AF"/>
    <w:rsid w:val="00AA42B4"/>
    <w:rsid w:val="00AA48E5"/>
    <w:rsid w:val="00AA4FC1"/>
    <w:rsid w:val="00AA573B"/>
    <w:rsid w:val="00AA5811"/>
    <w:rsid w:val="00AA5918"/>
    <w:rsid w:val="00AA59B9"/>
    <w:rsid w:val="00AA6071"/>
    <w:rsid w:val="00AA60D1"/>
    <w:rsid w:val="00AA61A3"/>
    <w:rsid w:val="00AA62DA"/>
    <w:rsid w:val="00AA6325"/>
    <w:rsid w:val="00AA65DE"/>
    <w:rsid w:val="00AA6826"/>
    <w:rsid w:val="00AA6A59"/>
    <w:rsid w:val="00AA6B25"/>
    <w:rsid w:val="00AA71B9"/>
    <w:rsid w:val="00AA7286"/>
    <w:rsid w:val="00AA7609"/>
    <w:rsid w:val="00AA786A"/>
    <w:rsid w:val="00AA7D08"/>
    <w:rsid w:val="00AA7D29"/>
    <w:rsid w:val="00AA7D59"/>
    <w:rsid w:val="00AA7E90"/>
    <w:rsid w:val="00AA7F8A"/>
    <w:rsid w:val="00AB0629"/>
    <w:rsid w:val="00AB0D9A"/>
    <w:rsid w:val="00AB0FEE"/>
    <w:rsid w:val="00AB1386"/>
    <w:rsid w:val="00AB14DB"/>
    <w:rsid w:val="00AB16D9"/>
    <w:rsid w:val="00AB18D7"/>
    <w:rsid w:val="00AB19C8"/>
    <w:rsid w:val="00AB1B9F"/>
    <w:rsid w:val="00AB1D5E"/>
    <w:rsid w:val="00AB1D8D"/>
    <w:rsid w:val="00AB1E17"/>
    <w:rsid w:val="00AB1F2B"/>
    <w:rsid w:val="00AB2045"/>
    <w:rsid w:val="00AB22D3"/>
    <w:rsid w:val="00AB274F"/>
    <w:rsid w:val="00AB296E"/>
    <w:rsid w:val="00AB2A74"/>
    <w:rsid w:val="00AB2E75"/>
    <w:rsid w:val="00AB2EAD"/>
    <w:rsid w:val="00AB31B8"/>
    <w:rsid w:val="00AB35EA"/>
    <w:rsid w:val="00AB37F0"/>
    <w:rsid w:val="00AB3CE8"/>
    <w:rsid w:val="00AB3EF6"/>
    <w:rsid w:val="00AB4085"/>
    <w:rsid w:val="00AB40ED"/>
    <w:rsid w:val="00AB42B0"/>
    <w:rsid w:val="00AB43B1"/>
    <w:rsid w:val="00AB4732"/>
    <w:rsid w:val="00AB4913"/>
    <w:rsid w:val="00AB4BCA"/>
    <w:rsid w:val="00AB4DBE"/>
    <w:rsid w:val="00AB4E8F"/>
    <w:rsid w:val="00AB4F7F"/>
    <w:rsid w:val="00AB50CC"/>
    <w:rsid w:val="00AB53C2"/>
    <w:rsid w:val="00AB570C"/>
    <w:rsid w:val="00AB5A33"/>
    <w:rsid w:val="00AB5A60"/>
    <w:rsid w:val="00AB5A64"/>
    <w:rsid w:val="00AB5D7F"/>
    <w:rsid w:val="00AB5F37"/>
    <w:rsid w:val="00AB60C1"/>
    <w:rsid w:val="00AB624E"/>
    <w:rsid w:val="00AB6274"/>
    <w:rsid w:val="00AB678E"/>
    <w:rsid w:val="00AB691B"/>
    <w:rsid w:val="00AB6938"/>
    <w:rsid w:val="00AB6AE8"/>
    <w:rsid w:val="00AB6D08"/>
    <w:rsid w:val="00AB7247"/>
    <w:rsid w:val="00AB73BB"/>
    <w:rsid w:val="00AB75F9"/>
    <w:rsid w:val="00AB7798"/>
    <w:rsid w:val="00AB793D"/>
    <w:rsid w:val="00AB7A72"/>
    <w:rsid w:val="00AB7D26"/>
    <w:rsid w:val="00AB7D81"/>
    <w:rsid w:val="00AC01BC"/>
    <w:rsid w:val="00AC0548"/>
    <w:rsid w:val="00AC0866"/>
    <w:rsid w:val="00AC0A3E"/>
    <w:rsid w:val="00AC0EC0"/>
    <w:rsid w:val="00AC10E6"/>
    <w:rsid w:val="00AC1409"/>
    <w:rsid w:val="00AC154F"/>
    <w:rsid w:val="00AC18FC"/>
    <w:rsid w:val="00AC1BE0"/>
    <w:rsid w:val="00AC1EA7"/>
    <w:rsid w:val="00AC251D"/>
    <w:rsid w:val="00AC2620"/>
    <w:rsid w:val="00AC2D34"/>
    <w:rsid w:val="00AC2D5A"/>
    <w:rsid w:val="00AC2F6A"/>
    <w:rsid w:val="00AC35BA"/>
    <w:rsid w:val="00AC3785"/>
    <w:rsid w:val="00AC37EC"/>
    <w:rsid w:val="00AC39F6"/>
    <w:rsid w:val="00AC3AD4"/>
    <w:rsid w:val="00AC4036"/>
    <w:rsid w:val="00AC410B"/>
    <w:rsid w:val="00AC4158"/>
    <w:rsid w:val="00AC418E"/>
    <w:rsid w:val="00AC41FD"/>
    <w:rsid w:val="00AC4263"/>
    <w:rsid w:val="00AC428B"/>
    <w:rsid w:val="00AC4383"/>
    <w:rsid w:val="00AC44C2"/>
    <w:rsid w:val="00AC4811"/>
    <w:rsid w:val="00AC48DD"/>
    <w:rsid w:val="00AC4A68"/>
    <w:rsid w:val="00AC4A8B"/>
    <w:rsid w:val="00AC526B"/>
    <w:rsid w:val="00AC55C7"/>
    <w:rsid w:val="00AC5722"/>
    <w:rsid w:val="00AC5955"/>
    <w:rsid w:val="00AC596C"/>
    <w:rsid w:val="00AC5B99"/>
    <w:rsid w:val="00AC5BB1"/>
    <w:rsid w:val="00AC5E86"/>
    <w:rsid w:val="00AC5EEF"/>
    <w:rsid w:val="00AC6800"/>
    <w:rsid w:val="00AC69C2"/>
    <w:rsid w:val="00AC6AB6"/>
    <w:rsid w:val="00AC720A"/>
    <w:rsid w:val="00AC7A3C"/>
    <w:rsid w:val="00AC7B0A"/>
    <w:rsid w:val="00AC7BEE"/>
    <w:rsid w:val="00AC7C34"/>
    <w:rsid w:val="00AC7C3D"/>
    <w:rsid w:val="00AD002B"/>
    <w:rsid w:val="00AD03FF"/>
    <w:rsid w:val="00AD0648"/>
    <w:rsid w:val="00AD123E"/>
    <w:rsid w:val="00AD14CA"/>
    <w:rsid w:val="00AD16EA"/>
    <w:rsid w:val="00AD1C33"/>
    <w:rsid w:val="00AD1C8F"/>
    <w:rsid w:val="00AD1D5B"/>
    <w:rsid w:val="00AD1E7E"/>
    <w:rsid w:val="00AD1F4D"/>
    <w:rsid w:val="00AD1F54"/>
    <w:rsid w:val="00AD2075"/>
    <w:rsid w:val="00AD25C9"/>
    <w:rsid w:val="00AD2B47"/>
    <w:rsid w:val="00AD2DD1"/>
    <w:rsid w:val="00AD2EC4"/>
    <w:rsid w:val="00AD2F99"/>
    <w:rsid w:val="00AD30FE"/>
    <w:rsid w:val="00AD324D"/>
    <w:rsid w:val="00AD3918"/>
    <w:rsid w:val="00AD39E3"/>
    <w:rsid w:val="00AD3A6B"/>
    <w:rsid w:val="00AD3BA8"/>
    <w:rsid w:val="00AD3CF9"/>
    <w:rsid w:val="00AD3DC3"/>
    <w:rsid w:val="00AD3F9B"/>
    <w:rsid w:val="00AD418D"/>
    <w:rsid w:val="00AD472B"/>
    <w:rsid w:val="00AD4881"/>
    <w:rsid w:val="00AD48FE"/>
    <w:rsid w:val="00AD49CD"/>
    <w:rsid w:val="00AD4A43"/>
    <w:rsid w:val="00AD507E"/>
    <w:rsid w:val="00AD50B1"/>
    <w:rsid w:val="00AD5222"/>
    <w:rsid w:val="00AD52E0"/>
    <w:rsid w:val="00AD52F7"/>
    <w:rsid w:val="00AD5649"/>
    <w:rsid w:val="00AD5AC2"/>
    <w:rsid w:val="00AD5D7A"/>
    <w:rsid w:val="00AD5FCD"/>
    <w:rsid w:val="00AD5FD4"/>
    <w:rsid w:val="00AD6070"/>
    <w:rsid w:val="00AD61BF"/>
    <w:rsid w:val="00AD625B"/>
    <w:rsid w:val="00AD6437"/>
    <w:rsid w:val="00AD653F"/>
    <w:rsid w:val="00AD6A21"/>
    <w:rsid w:val="00AD6A6C"/>
    <w:rsid w:val="00AD6F9C"/>
    <w:rsid w:val="00AD7356"/>
    <w:rsid w:val="00AD7392"/>
    <w:rsid w:val="00AD7395"/>
    <w:rsid w:val="00AD7441"/>
    <w:rsid w:val="00AD7502"/>
    <w:rsid w:val="00AD7880"/>
    <w:rsid w:val="00AD7999"/>
    <w:rsid w:val="00AE011A"/>
    <w:rsid w:val="00AE022A"/>
    <w:rsid w:val="00AE07B7"/>
    <w:rsid w:val="00AE09C0"/>
    <w:rsid w:val="00AE0B4E"/>
    <w:rsid w:val="00AE0C12"/>
    <w:rsid w:val="00AE0C98"/>
    <w:rsid w:val="00AE0EA8"/>
    <w:rsid w:val="00AE1591"/>
    <w:rsid w:val="00AE1768"/>
    <w:rsid w:val="00AE2263"/>
    <w:rsid w:val="00AE2475"/>
    <w:rsid w:val="00AE2609"/>
    <w:rsid w:val="00AE2672"/>
    <w:rsid w:val="00AE2BD1"/>
    <w:rsid w:val="00AE2D01"/>
    <w:rsid w:val="00AE2D49"/>
    <w:rsid w:val="00AE2E96"/>
    <w:rsid w:val="00AE311B"/>
    <w:rsid w:val="00AE326B"/>
    <w:rsid w:val="00AE33F0"/>
    <w:rsid w:val="00AE3418"/>
    <w:rsid w:val="00AE377F"/>
    <w:rsid w:val="00AE3819"/>
    <w:rsid w:val="00AE3853"/>
    <w:rsid w:val="00AE3AC4"/>
    <w:rsid w:val="00AE3D12"/>
    <w:rsid w:val="00AE3E1D"/>
    <w:rsid w:val="00AE3EF1"/>
    <w:rsid w:val="00AE4106"/>
    <w:rsid w:val="00AE45A6"/>
    <w:rsid w:val="00AE49D0"/>
    <w:rsid w:val="00AE4B3D"/>
    <w:rsid w:val="00AE4BA4"/>
    <w:rsid w:val="00AE51C6"/>
    <w:rsid w:val="00AE5620"/>
    <w:rsid w:val="00AE5D83"/>
    <w:rsid w:val="00AE5FF8"/>
    <w:rsid w:val="00AE617A"/>
    <w:rsid w:val="00AE64D1"/>
    <w:rsid w:val="00AE652A"/>
    <w:rsid w:val="00AE6A9F"/>
    <w:rsid w:val="00AE6AB2"/>
    <w:rsid w:val="00AE6CC8"/>
    <w:rsid w:val="00AE6F70"/>
    <w:rsid w:val="00AE7111"/>
    <w:rsid w:val="00AE7356"/>
    <w:rsid w:val="00AE7433"/>
    <w:rsid w:val="00AE7557"/>
    <w:rsid w:val="00AE7A30"/>
    <w:rsid w:val="00AE7B56"/>
    <w:rsid w:val="00AE7D2B"/>
    <w:rsid w:val="00AE7DF9"/>
    <w:rsid w:val="00AE7F4B"/>
    <w:rsid w:val="00AF01FA"/>
    <w:rsid w:val="00AF02F7"/>
    <w:rsid w:val="00AF06E9"/>
    <w:rsid w:val="00AF0C6C"/>
    <w:rsid w:val="00AF0CF8"/>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5CD"/>
    <w:rsid w:val="00AF3817"/>
    <w:rsid w:val="00AF3ABE"/>
    <w:rsid w:val="00AF3C82"/>
    <w:rsid w:val="00AF3D9C"/>
    <w:rsid w:val="00AF3DB3"/>
    <w:rsid w:val="00AF3F50"/>
    <w:rsid w:val="00AF3F6B"/>
    <w:rsid w:val="00AF40D4"/>
    <w:rsid w:val="00AF4119"/>
    <w:rsid w:val="00AF423B"/>
    <w:rsid w:val="00AF42D4"/>
    <w:rsid w:val="00AF49FA"/>
    <w:rsid w:val="00AF4C40"/>
    <w:rsid w:val="00AF4D26"/>
    <w:rsid w:val="00AF4F5A"/>
    <w:rsid w:val="00AF4F6D"/>
    <w:rsid w:val="00AF51EC"/>
    <w:rsid w:val="00AF544B"/>
    <w:rsid w:val="00AF554C"/>
    <w:rsid w:val="00AF5D2B"/>
    <w:rsid w:val="00AF5E16"/>
    <w:rsid w:val="00AF5E2F"/>
    <w:rsid w:val="00AF5EEC"/>
    <w:rsid w:val="00AF5F45"/>
    <w:rsid w:val="00AF6197"/>
    <w:rsid w:val="00AF646C"/>
    <w:rsid w:val="00AF6604"/>
    <w:rsid w:val="00AF67A7"/>
    <w:rsid w:val="00AF6842"/>
    <w:rsid w:val="00AF6859"/>
    <w:rsid w:val="00AF69D1"/>
    <w:rsid w:val="00AF6A11"/>
    <w:rsid w:val="00AF6B92"/>
    <w:rsid w:val="00AF6C39"/>
    <w:rsid w:val="00AF720E"/>
    <w:rsid w:val="00AF7241"/>
    <w:rsid w:val="00AF7425"/>
    <w:rsid w:val="00AF773A"/>
    <w:rsid w:val="00AF7C01"/>
    <w:rsid w:val="00AF7C9B"/>
    <w:rsid w:val="00AF7E89"/>
    <w:rsid w:val="00AF7F73"/>
    <w:rsid w:val="00AF7FF8"/>
    <w:rsid w:val="00B000AA"/>
    <w:rsid w:val="00B003D0"/>
    <w:rsid w:val="00B008CD"/>
    <w:rsid w:val="00B00E1F"/>
    <w:rsid w:val="00B00E46"/>
    <w:rsid w:val="00B0143E"/>
    <w:rsid w:val="00B01635"/>
    <w:rsid w:val="00B01BF6"/>
    <w:rsid w:val="00B01C55"/>
    <w:rsid w:val="00B01E24"/>
    <w:rsid w:val="00B01F61"/>
    <w:rsid w:val="00B02771"/>
    <w:rsid w:val="00B02BC7"/>
    <w:rsid w:val="00B0300A"/>
    <w:rsid w:val="00B03178"/>
    <w:rsid w:val="00B03611"/>
    <w:rsid w:val="00B0369E"/>
    <w:rsid w:val="00B0379D"/>
    <w:rsid w:val="00B039AC"/>
    <w:rsid w:val="00B039CE"/>
    <w:rsid w:val="00B03CEE"/>
    <w:rsid w:val="00B03F66"/>
    <w:rsid w:val="00B042C4"/>
    <w:rsid w:val="00B043D1"/>
    <w:rsid w:val="00B04671"/>
    <w:rsid w:val="00B0487D"/>
    <w:rsid w:val="00B0496E"/>
    <w:rsid w:val="00B04A21"/>
    <w:rsid w:val="00B04CF1"/>
    <w:rsid w:val="00B04D25"/>
    <w:rsid w:val="00B04F1F"/>
    <w:rsid w:val="00B053FD"/>
    <w:rsid w:val="00B054A5"/>
    <w:rsid w:val="00B0565F"/>
    <w:rsid w:val="00B05853"/>
    <w:rsid w:val="00B0587D"/>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11D"/>
    <w:rsid w:val="00B106DF"/>
    <w:rsid w:val="00B108AC"/>
    <w:rsid w:val="00B111C1"/>
    <w:rsid w:val="00B1161C"/>
    <w:rsid w:val="00B1167C"/>
    <w:rsid w:val="00B11744"/>
    <w:rsid w:val="00B12048"/>
    <w:rsid w:val="00B12274"/>
    <w:rsid w:val="00B1243C"/>
    <w:rsid w:val="00B12477"/>
    <w:rsid w:val="00B12486"/>
    <w:rsid w:val="00B125AA"/>
    <w:rsid w:val="00B12649"/>
    <w:rsid w:val="00B129D8"/>
    <w:rsid w:val="00B12B72"/>
    <w:rsid w:val="00B12D31"/>
    <w:rsid w:val="00B12F28"/>
    <w:rsid w:val="00B13200"/>
    <w:rsid w:val="00B13234"/>
    <w:rsid w:val="00B13269"/>
    <w:rsid w:val="00B134D8"/>
    <w:rsid w:val="00B1376C"/>
    <w:rsid w:val="00B13C63"/>
    <w:rsid w:val="00B13F48"/>
    <w:rsid w:val="00B140A6"/>
    <w:rsid w:val="00B14500"/>
    <w:rsid w:val="00B1464D"/>
    <w:rsid w:val="00B147C0"/>
    <w:rsid w:val="00B1480C"/>
    <w:rsid w:val="00B14AC8"/>
    <w:rsid w:val="00B150B4"/>
    <w:rsid w:val="00B15417"/>
    <w:rsid w:val="00B155A5"/>
    <w:rsid w:val="00B15B2D"/>
    <w:rsid w:val="00B15FE9"/>
    <w:rsid w:val="00B1614A"/>
    <w:rsid w:val="00B16283"/>
    <w:rsid w:val="00B16333"/>
    <w:rsid w:val="00B165FC"/>
    <w:rsid w:val="00B16649"/>
    <w:rsid w:val="00B16848"/>
    <w:rsid w:val="00B171C1"/>
    <w:rsid w:val="00B17218"/>
    <w:rsid w:val="00B1738E"/>
    <w:rsid w:val="00B179F0"/>
    <w:rsid w:val="00B17AAB"/>
    <w:rsid w:val="00B17FED"/>
    <w:rsid w:val="00B20150"/>
    <w:rsid w:val="00B20232"/>
    <w:rsid w:val="00B209F0"/>
    <w:rsid w:val="00B2116A"/>
    <w:rsid w:val="00B211AE"/>
    <w:rsid w:val="00B215DB"/>
    <w:rsid w:val="00B2175B"/>
    <w:rsid w:val="00B21814"/>
    <w:rsid w:val="00B21B02"/>
    <w:rsid w:val="00B21C3F"/>
    <w:rsid w:val="00B21F8B"/>
    <w:rsid w:val="00B221D9"/>
    <w:rsid w:val="00B2245B"/>
    <w:rsid w:val="00B22998"/>
    <w:rsid w:val="00B22C2A"/>
    <w:rsid w:val="00B22D9B"/>
    <w:rsid w:val="00B22FE6"/>
    <w:rsid w:val="00B23568"/>
    <w:rsid w:val="00B23929"/>
    <w:rsid w:val="00B23B4D"/>
    <w:rsid w:val="00B23DB4"/>
    <w:rsid w:val="00B23E97"/>
    <w:rsid w:val="00B23F9D"/>
    <w:rsid w:val="00B24340"/>
    <w:rsid w:val="00B243F6"/>
    <w:rsid w:val="00B24824"/>
    <w:rsid w:val="00B24DDB"/>
    <w:rsid w:val="00B2521E"/>
    <w:rsid w:val="00B255C2"/>
    <w:rsid w:val="00B25A57"/>
    <w:rsid w:val="00B25DFB"/>
    <w:rsid w:val="00B25E06"/>
    <w:rsid w:val="00B25F82"/>
    <w:rsid w:val="00B26984"/>
    <w:rsid w:val="00B26A06"/>
    <w:rsid w:val="00B26BED"/>
    <w:rsid w:val="00B26C03"/>
    <w:rsid w:val="00B270E1"/>
    <w:rsid w:val="00B27104"/>
    <w:rsid w:val="00B271F3"/>
    <w:rsid w:val="00B276B7"/>
    <w:rsid w:val="00B278FE"/>
    <w:rsid w:val="00B27C70"/>
    <w:rsid w:val="00B30128"/>
    <w:rsid w:val="00B302BF"/>
    <w:rsid w:val="00B3064A"/>
    <w:rsid w:val="00B30650"/>
    <w:rsid w:val="00B3072E"/>
    <w:rsid w:val="00B30A60"/>
    <w:rsid w:val="00B30BC2"/>
    <w:rsid w:val="00B30CCB"/>
    <w:rsid w:val="00B3123D"/>
    <w:rsid w:val="00B31CF6"/>
    <w:rsid w:val="00B31E62"/>
    <w:rsid w:val="00B31FE3"/>
    <w:rsid w:val="00B3202B"/>
    <w:rsid w:val="00B320DE"/>
    <w:rsid w:val="00B322A6"/>
    <w:rsid w:val="00B32862"/>
    <w:rsid w:val="00B32B1F"/>
    <w:rsid w:val="00B32CFE"/>
    <w:rsid w:val="00B32D9B"/>
    <w:rsid w:val="00B32E85"/>
    <w:rsid w:val="00B32FCD"/>
    <w:rsid w:val="00B33028"/>
    <w:rsid w:val="00B3329B"/>
    <w:rsid w:val="00B3341E"/>
    <w:rsid w:val="00B33637"/>
    <w:rsid w:val="00B33EC6"/>
    <w:rsid w:val="00B342E7"/>
    <w:rsid w:val="00B3431A"/>
    <w:rsid w:val="00B34455"/>
    <w:rsid w:val="00B3467C"/>
    <w:rsid w:val="00B347AB"/>
    <w:rsid w:val="00B349AE"/>
    <w:rsid w:val="00B34D51"/>
    <w:rsid w:val="00B34DC2"/>
    <w:rsid w:val="00B34F11"/>
    <w:rsid w:val="00B3517E"/>
    <w:rsid w:val="00B35325"/>
    <w:rsid w:val="00B355D2"/>
    <w:rsid w:val="00B35828"/>
    <w:rsid w:val="00B35ABF"/>
    <w:rsid w:val="00B35FB4"/>
    <w:rsid w:val="00B3608B"/>
    <w:rsid w:val="00B368C1"/>
    <w:rsid w:val="00B369D8"/>
    <w:rsid w:val="00B3706A"/>
    <w:rsid w:val="00B3731A"/>
    <w:rsid w:val="00B373D1"/>
    <w:rsid w:val="00B37591"/>
    <w:rsid w:val="00B378B1"/>
    <w:rsid w:val="00B3794B"/>
    <w:rsid w:val="00B37A54"/>
    <w:rsid w:val="00B37CF9"/>
    <w:rsid w:val="00B400DD"/>
    <w:rsid w:val="00B40172"/>
    <w:rsid w:val="00B4049B"/>
    <w:rsid w:val="00B40889"/>
    <w:rsid w:val="00B40A94"/>
    <w:rsid w:val="00B40B56"/>
    <w:rsid w:val="00B40CB2"/>
    <w:rsid w:val="00B41028"/>
    <w:rsid w:val="00B4102D"/>
    <w:rsid w:val="00B41210"/>
    <w:rsid w:val="00B41343"/>
    <w:rsid w:val="00B41502"/>
    <w:rsid w:val="00B415CB"/>
    <w:rsid w:val="00B41789"/>
    <w:rsid w:val="00B417B5"/>
    <w:rsid w:val="00B4182E"/>
    <w:rsid w:val="00B418B9"/>
    <w:rsid w:val="00B419FF"/>
    <w:rsid w:val="00B41DD9"/>
    <w:rsid w:val="00B41FA0"/>
    <w:rsid w:val="00B41FE8"/>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4F78"/>
    <w:rsid w:val="00B45B36"/>
    <w:rsid w:val="00B45BC2"/>
    <w:rsid w:val="00B45DB9"/>
    <w:rsid w:val="00B45F09"/>
    <w:rsid w:val="00B46165"/>
    <w:rsid w:val="00B46585"/>
    <w:rsid w:val="00B465F7"/>
    <w:rsid w:val="00B4685A"/>
    <w:rsid w:val="00B469F2"/>
    <w:rsid w:val="00B46B5A"/>
    <w:rsid w:val="00B46D7C"/>
    <w:rsid w:val="00B46F37"/>
    <w:rsid w:val="00B475AF"/>
    <w:rsid w:val="00B47718"/>
    <w:rsid w:val="00B47AA3"/>
    <w:rsid w:val="00B47DC0"/>
    <w:rsid w:val="00B47EEF"/>
    <w:rsid w:val="00B5010C"/>
    <w:rsid w:val="00B5042E"/>
    <w:rsid w:val="00B504B4"/>
    <w:rsid w:val="00B506FD"/>
    <w:rsid w:val="00B50814"/>
    <w:rsid w:val="00B509CB"/>
    <w:rsid w:val="00B50B09"/>
    <w:rsid w:val="00B50FD2"/>
    <w:rsid w:val="00B51309"/>
    <w:rsid w:val="00B5157C"/>
    <w:rsid w:val="00B51720"/>
    <w:rsid w:val="00B5184D"/>
    <w:rsid w:val="00B51D82"/>
    <w:rsid w:val="00B52199"/>
    <w:rsid w:val="00B524DC"/>
    <w:rsid w:val="00B52818"/>
    <w:rsid w:val="00B528E4"/>
    <w:rsid w:val="00B52AC7"/>
    <w:rsid w:val="00B53262"/>
    <w:rsid w:val="00B535BF"/>
    <w:rsid w:val="00B5375C"/>
    <w:rsid w:val="00B53A80"/>
    <w:rsid w:val="00B53ED6"/>
    <w:rsid w:val="00B54183"/>
    <w:rsid w:val="00B541D8"/>
    <w:rsid w:val="00B5429D"/>
    <w:rsid w:val="00B543DB"/>
    <w:rsid w:val="00B544A6"/>
    <w:rsid w:val="00B54668"/>
    <w:rsid w:val="00B54AFE"/>
    <w:rsid w:val="00B54FFB"/>
    <w:rsid w:val="00B5595F"/>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214"/>
    <w:rsid w:val="00B613DA"/>
    <w:rsid w:val="00B61430"/>
    <w:rsid w:val="00B6163B"/>
    <w:rsid w:val="00B61681"/>
    <w:rsid w:val="00B61770"/>
    <w:rsid w:val="00B619A1"/>
    <w:rsid w:val="00B61BF7"/>
    <w:rsid w:val="00B61FDB"/>
    <w:rsid w:val="00B61FF2"/>
    <w:rsid w:val="00B6267F"/>
    <w:rsid w:val="00B62753"/>
    <w:rsid w:val="00B627C6"/>
    <w:rsid w:val="00B6280E"/>
    <w:rsid w:val="00B62843"/>
    <w:rsid w:val="00B62FC2"/>
    <w:rsid w:val="00B6306A"/>
    <w:rsid w:val="00B63424"/>
    <w:rsid w:val="00B635C7"/>
    <w:rsid w:val="00B637AF"/>
    <w:rsid w:val="00B63A35"/>
    <w:rsid w:val="00B6405E"/>
    <w:rsid w:val="00B640C1"/>
    <w:rsid w:val="00B640C4"/>
    <w:rsid w:val="00B640F2"/>
    <w:rsid w:val="00B64521"/>
    <w:rsid w:val="00B64C3D"/>
    <w:rsid w:val="00B64CE0"/>
    <w:rsid w:val="00B6511C"/>
    <w:rsid w:val="00B6526C"/>
    <w:rsid w:val="00B65657"/>
    <w:rsid w:val="00B656FE"/>
    <w:rsid w:val="00B658F2"/>
    <w:rsid w:val="00B659A6"/>
    <w:rsid w:val="00B65A60"/>
    <w:rsid w:val="00B65C6E"/>
    <w:rsid w:val="00B65F00"/>
    <w:rsid w:val="00B66094"/>
    <w:rsid w:val="00B663C4"/>
    <w:rsid w:val="00B66E6F"/>
    <w:rsid w:val="00B67183"/>
    <w:rsid w:val="00B671B7"/>
    <w:rsid w:val="00B67464"/>
    <w:rsid w:val="00B67585"/>
    <w:rsid w:val="00B677F9"/>
    <w:rsid w:val="00B7019C"/>
    <w:rsid w:val="00B7027D"/>
    <w:rsid w:val="00B7035A"/>
    <w:rsid w:val="00B70409"/>
    <w:rsid w:val="00B70710"/>
    <w:rsid w:val="00B70CBF"/>
    <w:rsid w:val="00B70D5C"/>
    <w:rsid w:val="00B70DC7"/>
    <w:rsid w:val="00B70FF0"/>
    <w:rsid w:val="00B712B2"/>
    <w:rsid w:val="00B71300"/>
    <w:rsid w:val="00B71452"/>
    <w:rsid w:val="00B71D4A"/>
    <w:rsid w:val="00B71F5D"/>
    <w:rsid w:val="00B72C27"/>
    <w:rsid w:val="00B72F67"/>
    <w:rsid w:val="00B733EE"/>
    <w:rsid w:val="00B73886"/>
    <w:rsid w:val="00B7390B"/>
    <w:rsid w:val="00B73999"/>
    <w:rsid w:val="00B73C54"/>
    <w:rsid w:val="00B73D45"/>
    <w:rsid w:val="00B74485"/>
    <w:rsid w:val="00B7453F"/>
    <w:rsid w:val="00B74856"/>
    <w:rsid w:val="00B74AB8"/>
    <w:rsid w:val="00B74AEF"/>
    <w:rsid w:val="00B74C61"/>
    <w:rsid w:val="00B74D15"/>
    <w:rsid w:val="00B74E07"/>
    <w:rsid w:val="00B74E9F"/>
    <w:rsid w:val="00B75094"/>
    <w:rsid w:val="00B754A4"/>
    <w:rsid w:val="00B755E7"/>
    <w:rsid w:val="00B75A0B"/>
    <w:rsid w:val="00B75BDC"/>
    <w:rsid w:val="00B75C89"/>
    <w:rsid w:val="00B75D06"/>
    <w:rsid w:val="00B75D6C"/>
    <w:rsid w:val="00B75DA4"/>
    <w:rsid w:val="00B76421"/>
    <w:rsid w:val="00B7663E"/>
    <w:rsid w:val="00B768A1"/>
    <w:rsid w:val="00B768FF"/>
    <w:rsid w:val="00B76935"/>
    <w:rsid w:val="00B76B01"/>
    <w:rsid w:val="00B76B8C"/>
    <w:rsid w:val="00B77070"/>
    <w:rsid w:val="00B7731A"/>
    <w:rsid w:val="00B77493"/>
    <w:rsid w:val="00B77497"/>
    <w:rsid w:val="00B77547"/>
    <w:rsid w:val="00B77C2E"/>
    <w:rsid w:val="00B77E52"/>
    <w:rsid w:val="00B77FBE"/>
    <w:rsid w:val="00B800BD"/>
    <w:rsid w:val="00B80225"/>
    <w:rsid w:val="00B803C7"/>
    <w:rsid w:val="00B804E1"/>
    <w:rsid w:val="00B8062F"/>
    <w:rsid w:val="00B8072C"/>
    <w:rsid w:val="00B80C01"/>
    <w:rsid w:val="00B80E10"/>
    <w:rsid w:val="00B81118"/>
    <w:rsid w:val="00B81A9E"/>
    <w:rsid w:val="00B81BB9"/>
    <w:rsid w:val="00B81DB5"/>
    <w:rsid w:val="00B81EDC"/>
    <w:rsid w:val="00B8209D"/>
    <w:rsid w:val="00B82239"/>
    <w:rsid w:val="00B822DD"/>
    <w:rsid w:val="00B829DE"/>
    <w:rsid w:val="00B82AB6"/>
    <w:rsid w:val="00B82B64"/>
    <w:rsid w:val="00B83230"/>
    <w:rsid w:val="00B83444"/>
    <w:rsid w:val="00B8356F"/>
    <w:rsid w:val="00B839A4"/>
    <w:rsid w:val="00B83B44"/>
    <w:rsid w:val="00B83F37"/>
    <w:rsid w:val="00B845C7"/>
    <w:rsid w:val="00B84616"/>
    <w:rsid w:val="00B84737"/>
    <w:rsid w:val="00B84C30"/>
    <w:rsid w:val="00B84C3E"/>
    <w:rsid w:val="00B84D37"/>
    <w:rsid w:val="00B84E7B"/>
    <w:rsid w:val="00B85125"/>
    <w:rsid w:val="00B8529A"/>
    <w:rsid w:val="00B853EF"/>
    <w:rsid w:val="00B85594"/>
    <w:rsid w:val="00B855D2"/>
    <w:rsid w:val="00B8581E"/>
    <w:rsid w:val="00B859F4"/>
    <w:rsid w:val="00B85BB0"/>
    <w:rsid w:val="00B85F76"/>
    <w:rsid w:val="00B8618A"/>
    <w:rsid w:val="00B86513"/>
    <w:rsid w:val="00B8660B"/>
    <w:rsid w:val="00B86A6D"/>
    <w:rsid w:val="00B8724C"/>
    <w:rsid w:val="00B873DD"/>
    <w:rsid w:val="00B878D5"/>
    <w:rsid w:val="00B87B76"/>
    <w:rsid w:val="00B87EEC"/>
    <w:rsid w:val="00B908F0"/>
    <w:rsid w:val="00B90CB4"/>
    <w:rsid w:val="00B90E91"/>
    <w:rsid w:val="00B90F4D"/>
    <w:rsid w:val="00B91253"/>
    <w:rsid w:val="00B913B2"/>
    <w:rsid w:val="00B91420"/>
    <w:rsid w:val="00B9149B"/>
    <w:rsid w:val="00B91745"/>
    <w:rsid w:val="00B918E6"/>
    <w:rsid w:val="00B91964"/>
    <w:rsid w:val="00B919E7"/>
    <w:rsid w:val="00B91A57"/>
    <w:rsid w:val="00B91B69"/>
    <w:rsid w:val="00B91B83"/>
    <w:rsid w:val="00B91CF2"/>
    <w:rsid w:val="00B91EAC"/>
    <w:rsid w:val="00B91FF7"/>
    <w:rsid w:val="00B92193"/>
    <w:rsid w:val="00B92357"/>
    <w:rsid w:val="00B92BCF"/>
    <w:rsid w:val="00B9301B"/>
    <w:rsid w:val="00B93270"/>
    <w:rsid w:val="00B932F9"/>
    <w:rsid w:val="00B93323"/>
    <w:rsid w:val="00B93AF3"/>
    <w:rsid w:val="00B93B95"/>
    <w:rsid w:val="00B93CDD"/>
    <w:rsid w:val="00B94057"/>
    <w:rsid w:val="00B942D9"/>
    <w:rsid w:val="00B94EEB"/>
    <w:rsid w:val="00B95009"/>
    <w:rsid w:val="00B9501C"/>
    <w:rsid w:val="00B951C4"/>
    <w:rsid w:val="00B95292"/>
    <w:rsid w:val="00B952A7"/>
    <w:rsid w:val="00B953D8"/>
    <w:rsid w:val="00B956B6"/>
    <w:rsid w:val="00B956F0"/>
    <w:rsid w:val="00B95AE3"/>
    <w:rsid w:val="00B95C0B"/>
    <w:rsid w:val="00B95EB6"/>
    <w:rsid w:val="00B962C9"/>
    <w:rsid w:val="00B9638F"/>
    <w:rsid w:val="00B964AC"/>
    <w:rsid w:val="00B964C8"/>
    <w:rsid w:val="00B968B7"/>
    <w:rsid w:val="00B969C4"/>
    <w:rsid w:val="00B96C42"/>
    <w:rsid w:val="00B96CDE"/>
    <w:rsid w:val="00B971E8"/>
    <w:rsid w:val="00B9721A"/>
    <w:rsid w:val="00B97368"/>
    <w:rsid w:val="00B97496"/>
    <w:rsid w:val="00B974BD"/>
    <w:rsid w:val="00B9786A"/>
    <w:rsid w:val="00B97B15"/>
    <w:rsid w:val="00B97CD0"/>
    <w:rsid w:val="00B97E46"/>
    <w:rsid w:val="00B97F75"/>
    <w:rsid w:val="00BA03BD"/>
    <w:rsid w:val="00BA050B"/>
    <w:rsid w:val="00BA05CF"/>
    <w:rsid w:val="00BA078D"/>
    <w:rsid w:val="00BA097F"/>
    <w:rsid w:val="00BA0C28"/>
    <w:rsid w:val="00BA0CE7"/>
    <w:rsid w:val="00BA0E28"/>
    <w:rsid w:val="00BA0EAB"/>
    <w:rsid w:val="00BA10A8"/>
    <w:rsid w:val="00BA133B"/>
    <w:rsid w:val="00BA13FE"/>
    <w:rsid w:val="00BA1810"/>
    <w:rsid w:val="00BA186B"/>
    <w:rsid w:val="00BA1EBF"/>
    <w:rsid w:val="00BA2008"/>
    <w:rsid w:val="00BA20C9"/>
    <w:rsid w:val="00BA2203"/>
    <w:rsid w:val="00BA24C7"/>
    <w:rsid w:val="00BA255F"/>
    <w:rsid w:val="00BA25BD"/>
    <w:rsid w:val="00BA2A8B"/>
    <w:rsid w:val="00BA2ABE"/>
    <w:rsid w:val="00BA2AEE"/>
    <w:rsid w:val="00BA2B38"/>
    <w:rsid w:val="00BA2C63"/>
    <w:rsid w:val="00BA3042"/>
    <w:rsid w:val="00BA3312"/>
    <w:rsid w:val="00BA3322"/>
    <w:rsid w:val="00BA33C3"/>
    <w:rsid w:val="00BA4120"/>
    <w:rsid w:val="00BA4316"/>
    <w:rsid w:val="00BA439E"/>
    <w:rsid w:val="00BA44FB"/>
    <w:rsid w:val="00BA45BF"/>
    <w:rsid w:val="00BA4624"/>
    <w:rsid w:val="00BA46C2"/>
    <w:rsid w:val="00BA4C4B"/>
    <w:rsid w:val="00BA4C55"/>
    <w:rsid w:val="00BA4F23"/>
    <w:rsid w:val="00BA5350"/>
    <w:rsid w:val="00BA53CA"/>
    <w:rsid w:val="00BA55F4"/>
    <w:rsid w:val="00BA5A2B"/>
    <w:rsid w:val="00BA5BAC"/>
    <w:rsid w:val="00BA5FB2"/>
    <w:rsid w:val="00BA6081"/>
    <w:rsid w:val="00BA62BB"/>
    <w:rsid w:val="00BA634B"/>
    <w:rsid w:val="00BA64C4"/>
    <w:rsid w:val="00BA6581"/>
    <w:rsid w:val="00BA695D"/>
    <w:rsid w:val="00BA7031"/>
    <w:rsid w:val="00BA74F9"/>
    <w:rsid w:val="00BA7523"/>
    <w:rsid w:val="00BA75B4"/>
    <w:rsid w:val="00BB030E"/>
    <w:rsid w:val="00BB0582"/>
    <w:rsid w:val="00BB08F2"/>
    <w:rsid w:val="00BB090F"/>
    <w:rsid w:val="00BB09A6"/>
    <w:rsid w:val="00BB09AD"/>
    <w:rsid w:val="00BB0A89"/>
    <w:rsid w:val="00BB0B6F"/>
    <w:rsid w:val="00BB0C8E"/>
    <w:rsid w:val="00BB0FF6"/>
    <w:rsid w:val="00BB1220"/>
    <w:rsid w:val="00BB1237"/>
    <w:rsid w:val="00BB146A"/>
    <w:rsid w:val="00BB14F8"/>
    <w:rsid w:val="00BB1988"/>
    <w:rsid w:val="00BB1999"/>
    <w:rsid w:val="00BB19F5"/>
    <w:rsid w:val="00BB1A2A"/>
    <w:rsid w:val="00BB1A5E"/>
    <w:rsid w:val="00BB1BE3"/>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3FAA"/>
    <w:rsid w:val="00BB4376"/>
    <w:rsid w:val="00BB437D"/>
    <w:rsid w:val="00BB469A"/>
    <w:rsid w:val="00BB475A"/>
    <w:rsid w:val="00BB48C3"/>
    <w:rsid w:val="00BB48E7"/>
    <w:rsid w:val="00BB4B24"/>
    <w:rsid w:val="00BB524A"/>
    <w:rsid w:val="00BB55F8"/>
    <w:rsid w:val="00BB55F9"/>
    <w:rsid w:val="00BB56EF"/>
    <w:rsid w:val="00BB5A00"/>
    <w:rsid w:val="00BB5B35"/>
    <w:rsid w:val="00BB6026"/>
    <w:rsid w:val="00BB61BC"/>
    <w:rsid w:val="00BB62E2"/>
    <w:rsid w:val="00BB66FD"/>
    <w:rsid w:val="00BB673E"/>
    <w:rsid w:val="00BB674A"/>
    <w:rsid w:val="00BB6814"/>
    <w:rsid w:val="00BB690B"/>
    <w:rsid w:val="00BB694D"/>
    <w:rsid w:val="00BB70AA"/>
    <w:rsid w:val="00BB7192"/>
    <w:rsid w:val="00BB7284"/>
    <w:rsid w:val="00BB73F6"/>
    <w:rsid w:val="00BB76F8"/>
    <w:rsid w:val="00BB79A7"/>
    <w:rsid w:val="00BB7B96"/>
    <w:rsid w:val="00BB7E68"/>
    <w:rsid w:val="00BC027E"/>
    <w:rsid w:val="00BC0422"/>
    <w:rsid w:val="00BC0661"/>
    <w:rsid w:val="00BC09A7"/>
    <w:rsid w:val="00BC0AF1"/>
    <w:rsid w:val="00BC0CD3"/>
    <w:rsid w:val="00BC124D"/>
    <w:rsid w:val="00BC156F"/>
    <w:rsid w:val="00BC15C6"/>
    <w:rsid w:val="00BC166C"/>
    <w:rsid w:val="00BC1762"/>
    <w:rsid w:val="00BC1800"/>
    <w:rsid w:val="00BC221A"/>
    <w:rsid w:val="00BC23A1"/>
    <w:rsid w:val="00BC2400"/>
    <w:rsid w:val="00BC2612"/>
    <w:rsid w:val="00BC2AA5"/>
    <w:rsid w:val="00BC2C6D"/>
    <w:rsid w:val="00BC2F97"/>
    <w:rsid w:val="00BC3190"/>
    <w:rsid w:val="00BC3374"/>
    <w:rsid w:val="00BC373F"/>
    <w:rsid w:val="00BC3BDF"/>
    <w:rsid w:val="00BC3D14"/>
    <w:rsid w:val="00BC3F20"/>
    <w:rsid w:val="00BC40BC"/>
    <w:rsid w:val="00BC420B"/>
    <w:rsid w:val="00BC4366"/>
    <w:rsid w:val="00BC45DC"/>
    <w:rsid w:val="00BC4940"/>
    <w:rsid w:val="00BC49C5"/>
    <w:rsid w:val="00BC4A0F"/>
    <w:rsid w:val="00BC4AC5"/>
    <w:rsid w:val="00BC4C0F"/>
    <w:rsid w:val="00BC4F63"/>
    <w:rsid w:val="00BC5043"/>
    <w:rsid w:val="00BC5167"/>
    <w:rsid w:val="00BC560F"/>
    <w:rsid w:val="00BC57C9"/>
    <w:rsid w:val="00BC5862"/>
    <w:rsid w:val="00BC6065"/>
    <w:rsid w:val="00BC6192"/>
    <w:rsid w:val="00BC6284"/>
    <w:rsid w:val="00BC6A20"/>
    <w:rsid w:val="00BC6E47"/>
    <w:rsid w:val="00BC6EFD"/>
    <w:rsid w:val="00BC71FD"/>
    <w:rsid w:val="00BC78AC"/>
    <w:rsid w:val="00BC7906"/>
    <w:rsid w:val="00BC7EF0"/>
    <w:rsid w:val="00BD0029"/>
    <w:rsid w:val="00BD037C"/>
    <w:rsid w:val="00BD06A7"/>
    <w:rsid w:val="00BD06B8"/>
    <w:rsid w:val="00BD0CFE"/>
    <w:rsid w:val="00BD106E"/>
    <w:rsid w:val="00BD127F"/>
    <w:rsid w:val="00BD1A5F"/>
    <w:rsid w:val="00BD219C"/>
    <w:rsid w:val="00BD25BC"/>
    <w:rsid w:val="00BD275C"/>
    <w:rsid w:val="00BD28BA"/>
    <w:rsid w:val="00BD2A93"/>
    <w:rsid w:val="00BD2C91"/>
    <w:rsid w:val="00BD2D43"/>
    <w:rsid w:val="00BD2D82"/>
    <w:rsid w:val="00BD3257"/>
    <w:rsid w:val="00BD3588"/>
    <w:rsid w:val="00BD3596"/>
    <w:rsid w:val="00BD3922"/>
    <w:rsid w:val="00BD3D87"/>
    <w:rsid w:val="00BD3F08"/>
    <w:rsid w:val="00BD4283"/>
    <w:rsid w:val="00BD4428"/>
    <w:rsid w:val="00BD495B"/>
    <w:rsid w:val="00BD497F"/>
    <w:rsid w:val="00BD4A58"/>
    <w:rsid w:val="00BD4A72"/>
    <w:rsid w:val="00BD4C1C"/>
    <w:rsid w:val="00BD4F37"/>
    <w:rsid w:val="00BD5181"/>
    <w:rsid w:val="00BD5309"/>
    <w:rsid w:val="00BD53AB"/>
    <w:rsid w:val="00BD53D8"/>
    <w:rsid w:val="00BD5503"/>
    <w:rsid w:val="00BD561F"/>
    <w:rsid w:val="00BD57A6"/>
    <w:rsid w:val="00BD5BC3"/>
    <w:rsid w:val="00BD613E"/>
    <w:rsid w:val="00BD6587"/>
    <w:rsid w:val="00BD696F"/>
    <w:rsid w:val="00BD6B28"/>
    <w:rsid w:val="00BD6D0F"/>
    <w:rsid w:val="00BD70FD"/>
    <w:rsid w:val="00BD7139"/>
    <w:rsid w:val="00BD72CC"/>
    <w:rsid w:val="00BD7340"/>
    <w:rsid w:val="00BD770B"/>
    <w:rsid w:val="00BD791F"/>
    <w:rsid w:val="00BD7BAE"/>
    <w:rsid w:val="00BE000C"/>
    <w:rsid w:val="00BE060C"/>
    <w:rsid w:val="00BE0BA1"/>
    <w:rsid w:val="00BE0C0C"/>
    <w:rsid w:val="00BE0CC7"/>
    <w:rsid w:val="00BE0D13"/>
    <w:rsid w:val="00BE11D8"/>
    <w:rsid w:val="00BE11DD"/>
    <w:rsid w:val="00BE13C6"/>
    <w:rsid w:val="00BE148C"/>
    <w:rsid w:val="00BE1551"/>
    <w:rsid w:val="00BE1714"/>
    <w:rsid w:val="00BE173F"/>
    <w:rsid w:val="00BE19F8"/>
    <w:rsid w:val="00BE1D3C"/>
    <w:rsid w:val="00BE1F02"/>
    <w:rsid w:val="00BE1FB1"/>
    <w:rsid w:val="00BE20A4"/>
    <w:rsid w:val="00BE214A"/>
    <w:rsid w:val="00BE215F"/>
    <w:rsid w:val="00BE21F4"/>
    <w:rsid w:val="00BE22D1"/>
    <w:rsid w:val="00BE27B5"/>
    <w:rsid w:val="00BE296C"/>
    <w:rsid w:val="00BE2C93"/>
    <w:rsid w:val="00BE2F4E"/>
    <w:rsid w:val="00BE3036"/>
    <w:rsid w:val="00BE324C"/>
    <w:rsid w:val="00BE33FD"/>
    <w:rsid w:val="00BE3409"/>
    <w:rsid w:val="00BE37D8"/>
    <w:rsid w:val="00BE3881"/>
    <w:rsid w:val="00BE3A07"/>
    <w:rsid w:val="00BE3D1D"/>
    <w:rsid w:val="00BE3D6D"/>
    <w:rsid w:val="00BE41CB"/>
    <w:rsid w:val="00BE420B"/>
    <w:rsid w:val="00BE42DF"/>
    <w:rsid w:val="00BE4319"/>
    <w:rsid w:val="00BE443F"/>
    <w:rsid w:val="00BE4460"/>
    <w:rsid w:val="00BE48C9"/>
    <w:rsid w:val="00BE4A64"/>
    <w:rsid w:val="00BE50CC"/>
    <w:rsid w:val="00BE53B2"/>
    <w:rsid w:val="00BE54C5"/>
    <w:rsid w:val="00BE54DA"/>
    <w:rsid w:val="00BE5AA9"/>
    <w:rsid w:val="00BE5D60"/>
    <w:rsid w:val="00BE5E38"/>
    <w:rsid w:val="00BE5FEA"/>
    <w:rsid w:val="00BE5FF5"/>
    <w:rsid w:val="00BE60E2"/>
    <w:rsid w:val="00BE6118"/>
    <w:rsid w:val="00BE64C7"/>
    <w:rsid w:val="00BE6864"/>
    <w:rsid w:val="00BE69E9"/>
    <w:rsid w:val="00BE6A3B"/>
    <w:rsid w:val="00BE6B90"/>
    <w:rsid w:val="00BE6E14"/>
    <w:rsid w:val="00BE6E64"/>
    <w:rsid w:val="00BE714A"/>
    <w:rsid w:val="00BE73B2"/>
    <w:rsid w:val="00BE74FD"/>
    <w:rsid w:val="00BE7796"/>
    <w:rsid w:val="00BF0110"/>
    <w:rsid w:val="00BF0209"/>
    <w:rsid w:val="00BF0261"/>
    <w:rsid w:val="00BF029F"/>
    <w:rsid w:val="00BF043E"/>
    <w:rsid w:val="00BF08AD"/>
    <w:rsid w:val="00BF09BC"/>
    <w:rsid w:val="00BF09CA"/>
    <w:rsid w:val="00BF1007"/>
    <w:rsid w:val="00BF1934"/>
    <w:rsid w:val="00BF1946"/>
    <w:rsid w:val="00BF1948"/>
    <w:rsid w:val="00BF1A1E"/>
    <w:rsid w:val="00BF1BD9"/>
    <w:rsid w:val="00BF1CEF"/>
    <w:rsid w:val="00BF1EA7"/>
    <w:rsid w:val="00BF1F09"/>
    <w:rsid w:val="00BF2334"/>
    <w:rsid w:val="00BF249D"/>
    <w:rsid w:val="00BF27C4"/>
    <w:rsid w:val="00BF2C07"/>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6DD"/>
    <w:rsid w:val="00BF573B"/>
    <w:rsid w:val="00BF5A7F"/>
    <w:rsid w:val="00BF5BA2"/>
    <w:rsid w:val="00BF5C97"/>
    <w:rsid w:val="00BF5D4A"/>
    <w:rsid w:val="00BF5ED9"/>
    <w:rsid w:val="00BF619B"/>
    <w:rsid w:val="00BF62F1"/>
    <w:rsid w:val="00BF6398"/>
    <w:rsid w:val="00BF63BC"/>
    <w:rsid w:val="00BF6809"/>
    <w:rsid w:val="00BF69A9"/>
    <w:rsid w:val="00BF6BC1"/>
    <w:rsid w:val="00BF7076"/>
    <w:rsid w:val="00BF70E3"/>
    <w:rsid w:val="00BF72EE"/>
    <w:rsid w:val="00BF73E4"/>
    <w:rsid w:val="00BF7547"/>
    <w:rsid w:val="00BF75C2"/>
    <w:rsid w:val="00BF779E"/>
    <w:rsid w:val="00BF7B24"/>
    <w:rsid w:val="00BF7F4F"/>
    <w:rsid w:val="00C00246"/>
    <w:rsid w:val="00C00625"/>
    <w:rsid w:val="00C0073A"/>
    <w:rsid w:val="00C00C2D"/>
    <w:rsid w:val="00C00E7C"/>
    <w:rsid w:val="00C00F61"/>
    <w:rsid w:val="00C01064"/>
    <w:rsid w:val="00C019C3"/>
    <w:rsid w:val="00C01AD6"/>
    <w:rsid w:val="00C01B66"/>
    <w:rsid w:val="00C01DDE"/>
    <w:rsid w:val="00C01E29"/>
    <w:rsid w:val="00C01F9B"/>
    <w:rsid w:val="00C022BE"/>
    <w:rsid w:val="00C024E0"/>
    <w:rsid w:val="00C0275B"/>
    <w:rsid w:val="00C027B4"/>
    <w:rsid w:val="00C02F02"/>
    <w:rsid w:val="00C03316"/>
    <w:rsid w:val="00C033D3"/>
    <w:rsid w:val="00C035A1"/>
    <w:rsid w:val="00C03849"/>
    <w:rsid w:val="00C03DD4"/>
    <w:rsid w:val="00C03EC0"/>
    <w:rsid w:val="00C0426B"/>
    <w:rsid w:val="00C04452"/>
    <w:rsid w:val="00C045E8"/>
    <w:rsid w:val="00C04790"/>
    <w:rsid w:val="00C04A23"/>
    <w:rsid w:val="00C04DFA"/>
    <w:rsid w:val="00C04FB6"/>
    <w:rsid w:val="00C050DD"/>
    <w:rsid w:val="00C0538B"/>
    <w:rsid w:val="00C053D6"/>
    <w:rsid w:val="00C05402"/>
    <w:rsid w:val="00C0553F"/>
    <w:rsid w:val="00C05580"/>
    <w:rsid w:val="00C05AB1"/>
    <w:rsid w:val="00C05CD4"/>
    <w:rsid w:val="00C05FC7"/>
    <w:rsid w:val="00C06B28"/>
    <w:rsid w:val="00C072A2"/>
    <w:rsid w:val="00C072C4"/>
    <w:rsid w:val="00C07580"/>
    <w:rsid w:val="00C075A7"/>
    <w:rsid w:val="00C078FA"/>
    <w:rsid w:val="00C079A6"/>
    <w:rsid w:val="00C079EC"/>
    <w:rsid w:val="00C07A52"/>
    <w:rsid w:val="00C07DE7"/>
    <w:rsid w:val="00C07DEF"/>
    <w:rsid w:val="00C07EC6"/>
    <w:rsid w:val="00C07F72"/>
    <w:rsid w:val="00C07F80"/>
    <w:rsid w:val="00C1031E"/>
    <w:rsid w:val="00C10506"/>
    <w:rsid w:val="00C10534"/>
    <w:rsid w:val="00C10744"/>
    <w:rsid w:val="00C107C6"/>
    <w:rsid w:val="00C1089B"/>
    <w:rsid w:val="00C109A4"/>
    <w:rsid w:val="00C10AD0"/>
    <w:rsid w:val="00C10C7E"/>
    <w:rsid w:val="00C10E0C"/>
    <w:rsid w:val="00C11214"/>
    <w:rsid w:val="00C112D1"/>
    <w:rsid w:val="00C11371"/>
    <w:rsid w:val="00C11462"/>
    <w:rsid w:val="00C11466"/>
    <w:rsid w:val="00C11613"/>
    <w:rsid w:val="00C11830"/>
    <w:rsid w:val="00C119B3"/>
    <w:rsid w:val="00C11ACB"/>
    <w:rsid w:val="00C11FE5"/>
    <w:rsid w:val="00C1211C"/>
    <w:rsid w:val="00C1217E"/>
    <w:rsid w:val="00C128BB"/>
    <w:rsid w:val="00C12AB4"/>
    <w:rsid w:val="00C1303F"/>
    <w:rsid w:val="00C130DD"/>
    <w:rsid w:val="00C1349D"/>
    <w:rsid w:val="00C13634"/>
    <w:rsid w:val="00C137A3"/>
    <w:rsid w:val="00C137F7"/>
    <w:rsid w:val="00C1381D"/>
    <w:rsid w:val="00C13C75"/>
    <w:rsid w:val="00C13ED7"/>
    <w:rsid w:val="00C13F3B"/>
    <w:rsid w:val="00C13F94"/>
    <w:rsid w:val="00C14168"/>
    <w:rsid w:val="00C144FE"/>
    <w:rsid w:val="00C145B9"/>
    <w:rsid w:val="00C14C79"/>
    <w:rsid w:val="00C14F61"/>
    <w:rsid w:val="00C152AE"/>
    <w:rsid w:val="00C15366"/>
    <w:rsid w:val="00C15471"/>
    <w:rsid w:val="00C1588A"/>
    <w:rsid w:val="00C159B5"/>
    <w:rsid w:val="00C15B6A"/>
    <w:rsid w:val="00C15B8E"/>
    <w:rsid w:val="00C1621D"/>
    <w:rsid w:val="00C1630B"/>
    <w:rsid w:val="00C1657E"/>
    <w:rsid w:val="00C166DA"/>
    <w:rsid w:val="00C16763"/>
    <w:rsid w:val="00C16A97"/>
    <w:rsid w:val="00C17250"/>
    <w:rsid w:val="00C173C5"/>
    <w:rsid w:val="00C1773E"/>
    <w:rsid w:val="00C1783A"/>
    <w:rsid w:val="00C178F7"/>
    <w:rsid w:val="00C17923"/>
    <w:rsid w:val="00C1796E"/>
    <w:rsid w:val="00C17A4D"/>
    <w:rsid w:val="00C17F4F"/>
    <w:rsid w:val="00C2010F"/>
    <w:rsid w:val="00C20299"/>
    <w:rsid w:val="00C20635"/>
    <w:rsid w:val="00C20CDC"/>
    <w:rsid w:val="00C20F8E"/>
    <w:rsid w:val="00C21074"/>
    <w:rsid w:val="00C212F9"/>
    <w:rsid w:val="00C21372"/>
    <w:rsid w:val="00C21382"/>
    <w:rsid w:val="00C21723"/>
    <w:rsid w:val="00C21760"/>
    <w:rsid w:val="00C21966"/>
    <w:rsid w:val="00C2196A"/>
    <w:rsid w:val="00C21B49"/>
    <w:rsid w:val="00C2238B"/>
    <w:rsid w:val="00C223F3"/>
    <w:rsid w:val="00C22C61"/>
    <w:rsid w:val="00C22D9C"/>
    <w:rsid w:val="00C2324D"/>
    <w:rsid w:val="00C235F0"/>
    <w:rsid w:val="00C238CE"/>
    <w:rsid w:val="00C23A26"/>
    <w:rsid w:val="00C23BEE"/>
    <w:rsid w:val="00C240FA"/>
    <w:rsid w:val="00C24288"/>
    <w:rsid w:val="00C24A34"/>
    <w:rsid w:val="00C24B13"/>
    <w:rsid w:val="00C24D9C"/>
    <w:rsid w:val="00C2520B"/>
    <w:rsid w:val="00C2551E"/>
    <w:rsid w:val="00C2555D"/>
    <w:rsid w:val="00C2585E"/>
    <w:rsid w:val="00C25E5B"/>
    <w:rsid w:val="00C25EFF"/>
    <w:rsid w:val="00C25F3F"/>
    <w:rsid w:val="00C261D0"/>
    <w:rsid w:val="00C262B1"/>
    <w:rsid w:val="00C265F1"/>
    <w:rsid w:val="00C267E7"/>
    <w:rsid w:val="00C269CE"/>
    <w:rsid w:val="00C26C47"/>
    <w:rsid w:val="00C26D76"/>
    <w:rsid w:val="00C2725E"/>
    <w:rsid w:val="00C2747C"/>
    <w:rsid w:val="00C27721"/>
    <w:rsid w:val="00C2781A"/>
    <w:rsid w:val="00C27A6C"/>
    <w:rsid w:val="00C27C39"/>
    <w:rsid w:val="00C27E8E"/>
    <w:rsid w:val="00C30396"/>
    <w:rsid w:val="00C308AC"/>
    <w:rsid w:val="00C308F3"/>
    <w:rsid w:val="00C30D80"/>
    <w:rsid w:val="00C30DCD"/>
    <w:rsid w:val="00C30F8B"/>
    <w:rsid w:val="00C311DC"/>
    <w:rsid w:val="00C31281"/>
    <w:rsid w:val="00C312F8"/>
    <w:rsid w:val="00C313E4"/>
    <w:rsid w:val="00C3145B"/>
    <w:rsid w:val="00C315AE"/>
    <w:rsid w:val="00C315BA"/>
    <w:rsid w:val="00C3163C"/>
    <w:rsid w:val="00C319BF"/>
    <w:rsid w:val="00C31DC1"/>
    <w:rsid w:val="00C31E21"/>
    <w:rsid w:val="00C320E5"/>
    <w:rsid w:val="00C32C7A"/>
    <w:rsid w:val="00C32C8F"/>
    <w:rsid w:val="00C32D87"/>
    <w:rsid w:val="00C32E52"/>
    <w:rsid w:val="00C32FA5"/>
    <w:rsid w:val="00C32FAF"/>
    <w:rsid w:val="00C33209"/>
    <w:rsid w:val="00C33391"/>
    <w:rsid w:val="00C33587"/>
    <w:rsid w:val="00C3362F"/>
    <w:rsid w:val="00C33A38"/>
    <w:rsid w:val="00C33B92"/>
    <w:rsid w:val="00C33C17"/>
    <w:rsid w:val="00C33E2E"/>
    <w:rsid w:val="00C33EC2"/>
    <w:rsid w:val="00C33F67"/>
    <w:rsid w:val="00C34074"/>
    <w:rsid w:val="00C34185"/>
    <w:rsid w:val="00C341C3"/>
    <w:rsid w:val="00C34276"/>
    <w:rsid w:val="00C342D3"/>
    <w:rsid w:val="00C34337"/>
    <w:rsid w:val="00C346BE"/>
    <w:rsid w:val="00C34724"/>
    <w:rsid w:val="00C34821"/>
    <w:rsid w:val="00C34961"/>
    <w:rsid w:val="00C34A70"/>
    <w:rsid w:val="00C34ED8"/>
    <w:rsid w:val="00C3563D"/>
    <w:rsid w:val="00C35760"/>
    <w:rsid w:val="00C357C4"/>
    <w:rsid w:val="00C35C5C"/>
    <w:rsid w:val="00C35DF3"/>
    <w:rsid w:val="00C35F03"/>
    <w:rsid w:val="00C364C0"/>
    <w:rsid w:val="00C36DC2"/>
    <w:rsid w:val="00C36DCE"/>
    <w:rsid w:val="00C3703A"/>
    <w:rsid w:val="00C372A9"/>
    <w:rsid w:val="00C375BB"/>
    <w:rsid w:val="00C376D1"/>
    <w:rsid w:val="00C3779D"/>
    <w:rsid w:val="00C37A31"/>
    <w:rsid w:val="00C37D88"/>
    <w:rsid w:val="00C37FD6"/>
    <w:rsid w:val="00C4043B"/>
    <w:rsid w:val="00C4066C"/>
    <w:rsid w:val="00C40786"/>
    <w:rsid w:val="00C407FA"/>
    <w:rsid w:val="00C40836"/>
    <w:rsid w:val="00C4089A"/>
    <w:rsid w:val="00C408B7"/>
    <w:rsid w:val="00C40B1B"/>
    <w:rsid w:val="00C40BD0"/>
    <w:rsid w:val="00C40CCB"/>
    <w:rsid w:val="00C40F68"/>
    <w:rsid w:val="00C4121E"/>
    <w:rsid w:val="00C41314"/>
    <w:rsid w:val="00C41B25"/>
    <w:rsid w:val="00C422E3"/>
    <w:rsid w:val="00C42304"/>
    <w:rsid w:val="00C42316"/>
    <w:rsid w:val="00C4243D"/>
    <w:rsid w:val="00C427C8"/>
    <w:rsid w:val="00C429A1"/>
    <w:rsid w:val="00C42A7C"/>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9F5"/>
    <w:rsid w:val="00C45BBA"/>
    <w:rsid w:val="00C45C2B"/>
    <w:rsid w:val="00C45FDC"/>
    <w:rsid w:val="00C4600F"/>
    <w:rsid w:val="00C46018"/>
    <w:rsid w:val="00C46558"/>
    <w:rsid w:val="00C467C0"/>
    <w:rsid w:val="00C468D4"/>
    <w:rsid w:val="00C46C5C"/>
    <w:rsid w:val="00C46C85"/>
    <w:rsid w:val="00C46E57"/>
    <w:rsid w:val="00C470A5"/>
    <w:rsid w:val="00C470D6"/>
    <w:rsid w:val="00C47231"/>
    <w:rsid w:val="00C47303"/>
    <w:rsid w:val="00C475A4"/>
    <w:rsid w:val="00C475DE"/>
    <w:rsid w:val="00C476D3"/>
    <w:rsid w:val="00C47827"/>
    <w:rsid w:val="00C4782D"/>
    <w:rsid w:val="00C478BB"/>
    <w:rsid w:val="00C47A3B"/>
    <w:rsid w:val="00C47A3D"/>
    <w:rsid w:val="00C50252"/>
    <w:rsid w:val="00C5036B"/>
    <w:rsid w:val="00C506C6"/>
    <w:rsid w:val="00C50727"/>
    <w:rsid w:val="00C50AAB"/>
    <w:rsid w:val="00C50B14"/>
    <w:rsid w:val="00C50C3B"/>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B32"/>
    <w:rsid w:val="00C54C2D"/>
    <w:rsid w:val="00C54C55"/>
    <w:rsid w:val="00C54F3A"/>
    <w:rsid w:val="00C55189"/>
    <w:rsid w:val="00C553D9"/>
    <w:rsid w:val="00C5555B"/>
    <w:rsid w:val="00C5557C"/>
    <w:rsid w:val="00C558EA"/>
    <w:rsid w:val="00C55920"/>
    <w:rsid w:val="00C559FB"/>
    <w:rsid w:val="00C55A4C"/>
    <w:rsid w:val="00C55ADB"/>
    <w:rsid w:val="00C56163"/>
    <w:rsid w:val="00C56365"/>
    <w:rsid w:val="00C564B2"/>
    <w:rsid w:val="00C5680E"/>
    <w:rsid w:val="00C56AAB"/>
    <w:rsid w:val="00C56B93"/>
    <w:rsid w:val="00C56EE7"/>
    <w:rsid w:val="00C57228"/>
    <w:rsid w:val="00C5727C"/>
    <w:rsid w:val="00C57366"/>
    <w:rsid w:val="00C575B9"/>
    <w:rsid w:val="00C577AA"/>
    <w:rsid w:val="00C57D62"/>
    <w:rsid w:val="00C60008"/>
    <w:rsid w:val="00C60105"/>
    <w:rsid w:val="00C6062B"/>
    <w:rsid w:val="00C606C4"/>
    <w:rsid w:val="00C607C1"/>
    <w:rsid w:val="00C609E9"/>
    <w:rsid w:val="00C60FDA"/>
    <w:rsid w:val="00C61152"/>
    <w:rsid w:val="00C611EB"/>
    <w:rsid w:val="00C6179D"/>
    <w:rsid w:val="00C61B04"/>
    <w:rsid w:val="00C61C8F"/>
    <w:rsid w:val="00C61D44"/>
    <w:rsid w:val="00C61FFD"/>
    <w:rsid w:val="00C621ED"/>
    <w:rsid w:val="00C626DB"/>
    <w:rsid w:val="00C62711"/>
    <w:rsid w:val="00C62C95"/>
    <w:rsid w:val="00C63147"/>
    <w:rsid w:val="00C63266"/>
    <w:rsid w:val="00C63688"/>
    <w:rsid w:val="00C637CB"/>
    <w:rsid w:val="00C63E85"/>
    <w:rsid w:val="00C63F10"/>
    <w:rsid w:val="00C63FE6"/>
    <w:rsid w:val="00C64013"/>
    <w:rsid w:val="00C64387"/>
    <w:rsid w:val="00C64489"/>
    <w:rsid w:val="00C64942"/>
    <w:rsid w:val="00C64B24"/>
    <w:rsid w:val="00C6511D"/>
    <w:rsid w:val="00C655D4"/>
    <w:rsid w:val="00C65E92"/>
    <w:rsid w:val="00C66708"/>
    <w:rsid w:val="00C667BD"/>
    <w:rsid w:val="00C66A35"/>
    <w:rsid w:val="00C66DE4"/>
    <w:rsid w:val="00C673B5"/>
    <w:rsid w:val="00C6744D"/>
    <w:rsid w:val="00C67892"/>
    <w:rsid w:val="00C67CD6"/>
    <w:rsid w:val="00C67E04"/>
    <w:rsid w:val="00C67EE6"/>
    <w:rsid w:val="00C7007E"/>
    <w:rsid w:val="00C701F2"/>
    <w:rsid w:val="00C707DE"/>
    <w:rsid w:val="00C708A9"/>
    <w:rsid w:val="00C70B7D"/>
    <w:rsid w:val="00C70BFC"/>
    <w:rsid w:val="00C70C62"/>
    <w:rsid w:val="00C70FBB"/>
    <w:rsid w:val="00C712C1"/>
    <w:rsid w:val="00C712F9"/>
    <w:rsid w:val="00C7141E"/>
    <w:rsid w:val="00C714C4"/>
    <w:rsid w:val="00C71B99"/>
    <w:rsid w:val="00C71C12"/>
    <w:rsid w:val="00C71CBC"/>
    <w:rsid w:val="00C7258E"/>
    <w:rsid w:val="00C725C7"/>
    <w:rsid w:val="00C7268C"/>
    <w:rsid w:val="00C7279D"/>
    <w:rsid w:val="00C72836"/>
    <w:rsid w:val="00C728C6"/>
    <w:rsid w:val="00C72AB9"/>
    <w:rsid w:val="00C72AD0"/>
    <w:rsid w:val="00C72B29"/>
    <w:rsid w:val="00C72C19"/>
    <w:rsid w:val="00C72F32"/>
    <w:rsid w:val="00C7314F"/>
    <w:rsid w:val="00C73192"/>
    <w:rsid w:val="00C73428"/>
    <w:rsid w:val="00C73605"/>
    <w:rsid w:val="00C73624"/>
    <w:rsid w:val="00C73985"/>
    <w:rsid w:val="00C73CE9"/>
    <w:rsid w:val="00C73DEE"/>
    <w:rsid w:val="00C73F85"/>
    <w:rsid w:val="00C741F1"/>
    <w:rsid w:val="00C74526"/>
    <w:rsid w:val="00C74586"/>
    <w:rsid w:val="00C747B5"/>
    <w:rsid w:val="00C74CA3"/>
    <w:rsid w:val="00C74E16"/>
    <w:rsid w:val="00C74F40"/>
    <w:rsid w:val="00C7507E"/>
    <w:rsid w:val="00C75115"/>
    <w:rsid w:val="00C7560D"/>
    <w:rsid w:val="00C758CB"/>
    <w:rsid w:val="00C75B15"/>
    <w:rsid w:val="00C75CEA"/>
    <w:rsid w:val="00C75D43"/>
    <w:rsid w:val="00C75D63"/>
    <w:rsid w:val="00C75D73"/>
    <w:rsid w:val="00C76002"/>
    <w:rsid w:val="00C76071"/>
    <w:rsid w:val="00C760A5"/>
    <w:rsid w:val="00C760AA"/>
    <w:rsid w:val="00C760E2"/>
    <w:rsid w:val="00C76544"/>
    <w:rsid w:val="00C76614"/>
    <w:rsid w:val="00C76786"/>
    <w:rsid w:val="00C76807"/>
    <w:rsid w:val="00C7694B"/>
    <w:rsid w:val="00C76A77"/>
    <w:rsid w:val="00C76C46"/>
    <w:rsid w:val="00C76FFC"/>
    <w:rsid w:val="00C771BD"/>
    <w:rsid w:val="00C77244"/>
    <w:rsid w:val="00C7737B"/>
    <w:rsid w:val="00C77619"/>
    <w:rsid w:val="00C7761A"/>
    <w:rsid w:val="00C77770"/>
    <w:rsid w:val="00C7784F"/>
    <w:rsid w:val="00C7789F"/>
    <w:rsid w:val="00C778F4"/>
    <w:rsid w:val="00C77960"/>
    <w:rsid w:val="00C77961"/>
    <w:rsid w:val="00C8002A"/>
    <w:rsid w:val="00C80037"/>
    <w:rsid w:val="00C80110"/>
    <w:rsid w:val="00C801A2"/>
    <w:rsid w:val="00C803D5"/>
    <w:rsid w:val="00C803DE"/>
    <w:rsid w:val="00C80457"/>
    <w:rsid w:val="00C80761"/>
    <w:rsid w:val="00C80AD5"/>
    <w:rsid w:val="00C80BAA"/>
    <w:rsid w:val="00C80F41"/>
    <w:rsid w:val="00C811B6"/>
    <w:rsid w:val="00C815D8"/>
    <w:rsid w:val="00C81765"/>
    <w:rsid w:val="00C8186F"/>
    <w:rsid w:val="00C818FD"/>
    <w:rsid w:val="00C81A91"/>
    <w:rsid w:val="00C81AE9"/>
    <w:rsid w:val="00C8219B"/>
    <w:rsid w:val="00C823A4"/>
    <w:rsid w:val="00C82413"/>
    <w:rsid w:val="00C824B1"/>
    <w:rsid w:val="00C82965"/>
    <w:rsid w:val="00C82F55"/>
    <w:rsid w:val="00C83516"/>
    <w:rsid w:val="00C83610"/>
    <w:rsid w:val="00C83712"/>
    <w:rsid w:val="00C8382F"/>
    <w:rsid w:val="00C83CB0"/>
    <w:rsid w:val="00C83FB7"/>
    <w:rsid w:val="00C842FA"/>
    <w:rsid w:val="00C84361"/>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459"/>
    <w:rsid w:val="00C87876"/>
    <w:rsid w:val="00C87C23"/>
    <w:rsid w:val="00C9006D"/>
    <w:rsid w:val="00C904D3"/>
    <w:rsid w:val="00C9055B"/>
    <w:rsid w:val="00C907AA"/>
    <w:rsid w:val="00C90999"/>
    <w:rsid w:val="00C90AE7"/>
    <w:rsid w:val="00C90E46"/>
    <w:rsid w:val="00C90F7A"/>
    <w:rsid w:val="00C91346"/>
    <w:rsid w:val="00C91452"/>
    <w:rsid w:val="00C9145F"/>
    <w:rsid w:val="00C91513"/>
    <w:rsid w:val="00C91607"/>
    <w:rsid w:val="00C9166A"/>
    <w:rsid w:val="00C91A91"/>
    <w:rsid w:val="00C91CB9"/>
    <w:rsid w:val="00C91ED4"/>
    <w:rsid w:val="00C9228F"/>
    <w:rsid w:val="00C924A1"/>
    <w:rsid w:val="00C92553"/>
    <w:rsid w:val="00C9264C"/>
    <w:rsid w:val="00C926CD"/>
    <w:rsid w:val="00C92751"/>
    <w:rsid w:val="00C928D2"/>
    <w:rsid w:val="00C92908"/>
    <w:rsid w:val="00C92B1F"/>
    <w:rsid w:val="00C92C74"/>
    <w:rsid w:val="00C92ED6"/>
    <w:rsid w:val="00C92FF4"/>
    <w:rsid w:val="00C93208"/>
    <w:rsid w:val="00C93829"/>
    <w:rsid w:val="00C93E07"/>
    <w:rsid w:val="00C93F97"/>
    <w:rsid w:val="00C93FE7"/>
    <w:rsid w:val="00C943F8"/>
    <w:rsid w:val="00C94410"/>
    <w:rsid w:val="00C945F0"/>
    <w:rsid w:val="00C94763"/>
    <w:rsid w:val="00C94935"/>
    <w:rsid w:val="00C94AE9"/>
    <w:rsid w:val="00C94FBE"/>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E86"/>
    <w:rsid w:val="00CA0FD1"/>
    <w:rsid w:val="00CA1324"/>
    <w:rsid w:val="00CA143C"/>
    <w:rsid w:val="00CA14E3"/>
    <w:rsid w:val="00CA183F"/>
    <w:rsid w:val="00CA1A18"/>
    <w:rsid w:val="00CA1AEE"/>
    <w:rsid w:val="00CA1C74"/>
    <w:rsid w:val="00CA1D9F"/>
    <w:rsid w:val="00CA1FD2"/>
    <w:rsid w:val="00CA227D"/>
    <w:rsid w:val="00CA260E"/>
    <w:rsid w:val="00CA2B76"/>
    <w:rsid w:val="00CA2CEB"/>
    <w:rsid w:val="00CA30AE"/>
    <w:rsid w:val="00CA3196"/>
    <w:rsid w:val="00CA319B"/>
    <w:rsid w:val="00CA36D4"/>
    <w:rsid w:val="00CA38F4"/>
    <w:rsid w:val="00CA3E0A"/>
    <w:rsid w:val="00CA416B"/>
    <w:rsid w:val="00CA4457"/>
    <w:rsid w:val="00CA4588"/>
    <w:rsid w:val="00CA46D2"/>
    <w:rsid w:val="00CA4715"/>
    <w:rsid w:val="00CA477E"/>
    <w:rsid w:val="00CA4A2B"/>
    <w:rsid w:val="00CA4CFF"/>
    <w:rsid w:val="00CA4E24"/>
    <w:rsid w:val="00CA4E77"/>
    <w:rsid w:val="00CA4F3D"/>
    <w:rsid w:val="00CA51A4"/>
    <w:rsid w:val="00CA5B59"/>
    <w:rsid w:val="00CA5C7C"/>
    <w:rsid w:val="00CA6162"/>
    <w:rsid w:val="00CA63C0"/>
    <w:rsid w:val="00CA64E1"/>
    <w:rsid w:val="00CA682D"/>
    <w:rsid w:val="00CA6881"/>
    <w:rsid w:val="00CA69E1"/>
    <w:rsid w:val="00CA738D"/>
    <w:rsid w:val="00CA7D91"/>
    <w:rsid w:val="00CB0136"/>
    <w:rsid w:val="00CB03B4"/>
    <w:rsid w:val="00CB05A0"/>
    <w:rsid w:val="00CB0C51"/>
    <w:rsid w:val="00CB1233"/>
    <w:rsid w:val="00CB12DE"/>
    <w:rsid w:val="00CB13E7"/>
    <w:rsid w:val="00CB13EA"/>
    <w:rsid w:val="00CB1407"/>
    <w:rsid w:val="00CB148A"/>
    <w:rsid w:val="00CB157A"/>
    <w:rsid w:val="00CB15F0"/>
    <w:rsid w:val="00CB1740"/>
    <w:rsid w:val="00CB1757"/>
    <w:rsid w:val="00CB1A6F"/>
    <w:rsid w:val="00CB1B4F"/>
    <w:rsid w:val="00CB1DE1"/>
    <w:rsid w:val="00CB208D"/>
    <w:rsid w:val="00CB215A"/>
    <w:rsid w:val="00CB21FC"/>
    <w:rsid w:val="00CB2316"/>
    <w:rsid w:val="00CB26D8"/>
    <w:rsid w:val="00CB26DF"/>
    <w:rsid w:val="00CB2962"/>
    <w:rsid w:val="00CB2ABB"/>
    <w:rsid w:val="00CB2E09"/>
    <w:rsid w:val="00CB2ED7"/>
    <w:rsid w:val="00CB393F"/>
    <w:rsid w:val="00CB3B74"/>
    <w:rsid w:val="00CB4568"/>
    <w:rsid w:val="00CB45F3"/>
    <w:rsid w:val="00CB4649"/>
    <w:rsid w:val="00CB47AE"/>
    <w:rsid w:val="00CB4805"/>
    <w:rsid w:val="00CB483D"/>
    <w:rsid w:val="00CB4A77"/>
    <w:rsid w:val="00CB4AE7"/>
    <w:rsid w:val="00CB4CD6"/>
    <w:rsid w:val="00CB4FDF"/>
    <w:rsid w:val="00CB5001"/>
    <w:rsid w:val="00CB51D0"/>
    <w:rsid w:val="00CB528A"/>
    <w:rsid w:val="00CB53A4"/>
    <w:rsid w:val="00CB56F1"/>
    <w:rsid w:val="00CB58B6"/>
    <w:rsid w:val="00CB5A1B"/>
    <w:rsid w:val="00CB5F11"/>
    <w:rsid w:val="00CB60EA"/>
    <w:rsid w:val="00CB695D"/>
    <w:rsid w:val="00CB6C5B"/>
    <w:rsid w:val="00CB6CD6"/>
    <w:rsid w:val="00CB6FA9"/>
    <w:rsid w:val="00CB7207"/>
    <w:rsid w:val="00CB75AF"/>
    <w:rsid w:val="00CB7823"/>
    <w:rsid w:val="00CB782C"/>
    <w:rsid w:val="00CC01CE"/>
    <w:rsid w:val="00CC01F9"/>
    <w:rsid w:val="00CC052B"/>
    <w:rsid w:val="00CC0707"/>
    <w:rsid w:val="00CC08DE"/>
    <w:rsid w:val="00CC092A"/>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7F5"/>
    <w:rsid w:val="00CC2AA6"/>
    <w:rsid w:val="00CC2AB4"/>
    <w:rsid w:val="00CC31C0"/>
    <w:rsid w:val="00CC37C5"/>
    <w:rsid w:val="00CC3868"/>
    <w:rsid w:val="00CC3A6F"/>
    <w:rsid w:val="00CC403E"/>
    <w:rsid w:val="00CC44BA"/>
    <w:rsid w:val="00CC48E3"/>
    <w:rsid w:val="00CC49F5"/>
    <w:rsid w:val="00CC4F0A"/>
    <w:rsid w:val="00CC5346"/>
    <w:rsid w:val="00CC55E9"/>
    <w:rsid w:val="00CC583E"/>
    <w:rsid w:val="00CC5C77"/>
    <w:rsid w:val="00CC61D8"/>
    <w:rsid w:val="00CC6227"/>
    <w:rsid w:val="00CC664A"/>
    <w:rsid w:val="00CC6AED"/>
    <w:rsid w:val="00CC6B84"/>
    <w:rsid w:val="00CC6FC7"/>
    <w:rsid w:val="00CC7193"/>
    <w:rsid w:val="00CC71D0"/>
    <w:rsid w:val="00CC7693"/>
    <w:rsid w:val="00CC7697"/>
    <w:rsid w:val="00CC776C"/>
    <w:rsid w:val="00CC7FF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3EF2"/>
    <w:rsid w:val="00CD4047"/>
    <w:rsid w:val="00CD4073"/>
    <w:rsid w:val="00CD4255"/>
    <w:rsid w:val="00CD432B"/>
    <w:rsid w:val="00CD43E4"/>
    <w:rsid w:val="00CD4585"/>
    <w:rsid w:val="00CD4791"/>
    <w:rsid w:val="00CD4CD2"/>
    <w:rsid w:val="00CD4DCF"/>
    <w:rsid w:val="00CD4FF5"/>
    <w:rsid w:val="00CD546B"/>
    <w:rsid w:val="00CD55E5"/>
    <w:rsid w:val="00CD5882"/>
    <w:rsid w:val="00CD590B"/>
    <w:rsid w:val="00CD5B66"/>
    <w:rsid w:val="00CD5B8F"/>
    <w:rsid w:val="00CD5D41"/>
    <w:rsid w:val="00CD5DE2"/>
    <w:rsid w:val="00CD63F9"/>
    <w:rsid w:val="00CD6479"/>
    <w:rsid w:val="00CD65A5"/>
    <w:rsid w:val="00CD6893"/>
    <w:rsid w:val="00CD6957"/>
    <w:rsid w:val="00CD6A92"/>
    <w:rsid w:val="00CD6B17"/>
    <w:rsid w:val="00CD6D68"/>
    <w:rsid w:val="00CD6E6C"/>
    <w:rsid w:val="00CD6E7D"/>
    <w:rsid w:val="00CD73A3"/>
    <w:rsid w:val="00CD762A"/>
    <w:rsid w:val="00CD7652"/>
    <w:rsid w:val="00CD7A2B"/>
    <w:rsid w:val="00CD7D72"/>
    <w:rsid w:val="00CD7F98"/>
    <w:rsid w:val="00CE0524"/>
    <w:rsid w:val="00CE0A86"/>
    <w:rsid w:val="00CE0AE4"/>
    <w:rsid w:val="00CE0BE4"/>
    <w:rsid w:val="00CE0CF2"/>
    <w:rsid w:val="00CE0D9C"/>
    <w:rsid w:val="00CE10B4"/>
    <w:rsid w:val="00CE11B0"/>
    <w:rsid w:val="00CE13C2"/>
    <w:rsid w:val="00CE15A2"/>
    <w:rsid w:val="00CE1D35"/>
    <w:rsid w:val="00CE1DF2"/>
    <w:rsid w:val="00CE1ECC"/>
    <w:rsid w:val="00CE1ED1"/>
    <w:rsid w:val="00CE217D"/>
    <w:rsid w:val="00CE217E"/>
    <w:rsid w:val="00CE2180"/>
    <w:rsid w:val="00CE22FD"/>
    <w:rsid w:val="00CE2307"/>
    <w:rsid w:val="00CE242D"/>
    <w:rsid w:val="00CE2490"/>
    <w:rsid w:val="00CE2859"/>
    <w:rsid w:val="00CE28DB"/>
    <w:rsid w:val="00CE2A44"/>
    <w:rsid w:val="00CE2DDA"/>
    <w:rsid w:val="00CE31D8"/>
    <w:rsid w:val="00CE344B"/>
    <w:rsid w:val="00CE35BD"/>
    <w:rsid w:val="00CE391D"/>
    <w:rsid w:val="00CE3930"/>
    <w:rsid w:val="00CE3A76"/>
    <w:rsid w:val="00CE3AD9"/>
    <w:rsid w:val="00CE3C7E"/>
    <w:rsid w:val="00CE428C"/>
    <w:rsid w:val="00CE4390"/>
    <w:rsid w:val="00CE4494"/>
    <w:rsid w:val="00CE4E3D"/>
    <w:rsid w:val="00CE5C53"/>
    <w:rsid w:val="00CE64AF"/>
    <w:rsid w:val="00CE64CA"/>
    <w:rsid w:val="00CE684E"/>
    <w:rsid w:val="00CE6B7C"/>
    <w:rsid w:val="00CE6E08"/>
    <w:rsid w:val="00CE7218"/>
    <w:rsid w:val="00CE72CF"/>
    <w:rsid w:val="00CE72EB"/>
    <w:rsid w:val="00CE7632"/>
    <w:rsid w:val="00CE76F6"/>
    <w:rsid w:val="00CE79A1"/>
    <w:rsid w:val="00CE79BA"/>
    <w:rsid w:val="00CE7AE9"/>
    <w:rsid w:val="00CE7EF3"/>
    <w:rsid w:val="00CE7FD8"/>
    <w:rsid w:val="00CF031B"/>
    <w:rsid w:val="00CF044F"/>
    <w:rsid w:val="00CF0B51"/>
    <w:rsid w:val="00CF1832"/>
    <w:rsid w:val="00CF1A65"/>
    <w:rsid w:val="00CF1D35"/>
    <w:rsid w:val="00CF1FDA"/>
    <w:rsid w:val="00CF23E7"/>
    <w:rsid w:val="00CF27ED"/>
    <w:rsid w:val="00CF281D"/>
    <w:rsid w:val="00CF2A29"/>
    <w:rsid w:val="00CF2B05"/>
    <w:rsid w:val="00CF2D53"/>
    <w:rsid w:val="00CF2EB9"/>
    <w:rsid w:val="00CF3112"/>
    <w:rsid w:val="00CF32FF"/>
    <w:rsid w:val="00CF349E"/>
    <w:rsid w:val="00CF381A"/>
    <w:rsid w:val="00CF387C"/>
    <w:rsid w:val="00CF3A77"/>
    <w:rsid w:val="00CF3AAC"/>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C6D"/>
    <w:rsid w:val="00CF5DC7"/>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BA4"/>
    <w:rsid w:val="00D00C17"/>
    <w:rsid w:val="00D00D1E"/>
    <w:rsid w:val="00D00DFC"/>
    <w:rsid w:val="00D00F86"/>
    <w:rsid w:val="00D01061"/>
    <w:rsid w:val="00D010AB"/>
    <w:rsid w:val="00D011AB"/>
    <w:rsid w:val="00D01236"/>
    <w:rsid w:val="00D01488"/>
    <w:rsid w:val="00D0154D"/>
    <w:rsid w:val="00D01737"/>
    <w:rsid w:val="00D01758"/>
    <w:rsid w:val="00D01810"/>
    <w:rsid w:val="00D01A07"/>
    <w:rsid w:val="00D01A52"/>
    <w:rsid w:val="00D01B29"/>
    <w:rsid w:val="00D01D13"/>
    <w:rsid w:val="00D01FD7"/>
    <w:rsid w:val="00D0214F"/>
    <w:rsid w:val="00D0225B"/>
    <w:rsid w:val="00D0265F"/>
    <w:rsid w:val="00D02AC7"/>
    <w:rsid w:val="00D02BB2"/>
    <w:rsid w:val="00D02BE2"/>
    <w:rsid w:val="00D02D96"/>
    <w:rsid w:val="00D02E07"/>
    <w:rsid w:val="00D02EEA"/>
    <w:rsid w:val="00D032E4"/>
    <w:rsid w:val="00D034CC"/>
    <w:rsid w:val="00D03F8A"/>
    <w:rsid w:val="00D04327"/>
    <w:rsid w:val="00D0435F"/>
    <w:rsid w:val="00D0480A"/>
    <w:rsid w:val="00D04BA5"/>
    <w:rsid w:val="00D04DFB"/>
    <w:rsid w:val="00D04F8F"/>
    <w:rsid w:val="00D0511F"/>
    <w:rsid w:val="00D05587"/>
    <w:rsid w:val="00D0578D"/>
    <w:rsid w:val="00D057F9"/>
    <w:rsid w:val="00D058C8"/>
    <w:rsid w:val="00D05AED"/>
    <w:rsid w:val="00D05B6E"/>
    <w:rsid w:val="00D05CCE"/>
    <w:rsid w:val="00D05D48"/>
    <w:rsid w:val="00D05EC5"/>
    <w:rsid w:val="00D0617D"/>
    <w:rsid w:val="00D0622E"/>
    <w:rsid w:val="00D062E1"/>
    <w:rsid w:val="00D06754"/>
    <w:rsid w:val="00D067F9"/>
    <w:rsid w:val="00D0694F"/>
    <w:rsid w:val="00D06A4D"/>
    <w:rsid w:val="00D06BAA"/>
    <w:rsid w:val="00D0714A"/>
    <w:rsid w:val="00D07232"/>
    <w:rsid w:val="00D074E0"/>
    <w:rsid w:val="00D0789F"/>
    <w:rsid w:val="00D078DF"/>
    <w:rsid w:val="00D0797C"/>
    <w:rsid w:val="00D07C2A"/>
    <w:rsid w:val="00D07C3E"/>
    <w:rsid w:val="00D100C9"/>
    <w:rsid w:val="00D102FE"/>
    <w:rsid w:val="00D10891"/>
    <w:rsid w:val="00D10B19"/>
    <w:rsid w:val="00D1102A"/>
    <w:rsid w:val="00D1112B"/>
    <w:rsid w:val="00D113C4"/>
    <w:rsid w:val="00D1143F"/>
    <w:rsid w:val="00D11480"/>
    <w:rsid w:val="00D11632"/>
    <w:rsid w:val="00D116F5"/>
    <w:rsid w:val="00D11703"/>
    <w:rsid w:val="00D11761"/>
    <w:rsid w:val="00D11BD7"/>
    <w:rsid w:val="00D11FCD"/>
    <w:rsid w:val="00D1201D"/>
    <w:rsid w:val="00D12381"/>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0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B2A"/>
    <w:rsid w:val="00D15BF7"/>
    <w:rsid w:val="00D15D4C"/>
    <w:rsid w:val="00D162C3"/>
    <w:rsid w:val="00D163DA"/>
    <w:rsid w:val="00D166BA"/>
    <w:rsid w:val="00D16839"/>
    <w:rsid w:val="00D1689F"/>
    <w:rsid w:val="00D16A25"/>
    <w:rsid w:val="00D16C95"/>
    <w:rsid w:val="00D16CCA"/>
    <w:rsid w:val="00D16FF2"/>
    <w:rsid w:val="00D171AF"/>
    <w:rsid w:val="00D17295"/>
    <w:rsid w:val="00D17388"/>
    <w:rsid w:val="00D20014"/>
    <w:rsid w:val="00D20344"/>
    <w:rsid w:val="00D2075B"/>
    <w:rsid w:val="00D20AF6"/>
    <w:rsid w:val="00D20BBC"/>
    <w:rsid w:val="00D21152"/>
    <w:rsid w:val="00D215A4"/>
    <w:rsid w:val="00D216E1"/>
    <w:rsid w:val="00D21778"/>
    <w:rsid w:val="00D21C5C"/>
    <w:rsid w:val="00D221A9"/>
    <w:rsid w:val="00D22430"/>
    <w:rsid w:val="00D2248D"/>
    <w:rsid w:val="00D22510"/>
    <w:rsid w:val="00D225CE"/>
    <w:rsid w:val="00D227D5"/>
    <w:rsid w:val="00D2296E"/>
    <w:rsid w:val="00D22973"/>
    <w:rsid w:val="00D229B6"/>
    <w:rsid w:val="00D22CDB"/>
    <w:rsid w:val="00D235F3"/>
    <w:rsid w:val="00D23745"/>
    <w:rsid w:val="00D2377E"/>
    <w:rsid w:val="00D23EDB"/>
    <w:rsid w:val="00D2422D"/>
    <w:rsid w:val="00D24652"/>
    <w:rsid w:val="00D2465E"/>
    <w:rsid w:val="00D2490D"/>
    <w:rsid w:val="00D24947"/>
    <w:rsid w:val="00D25363"/>
    <w:rsid w:val="00D254F4"/>
    <w:rsid w:val="00D259BC"/>
    <w:rsid w:val="00D25B5C"/>
    <w:rsid w:val="00D25C03"/>
    <w:rsid w:val="00D25D18"/>
    <w:rsid w:val="00D25EF9"/>
    <w:rsid w:val="00D2613E"/>
    <w:rsid w:val="00D2663A"/>
    <w:rsid w:val="00D26961"/>
    <w:rsid w:val="00D26EFB"/>
    <w:rsid w:val="00D27194"/>
    <w:rsid w:val="00D27229"/>
    <w:rsid w:val="00D27760"/>
    <w:rsid w:val="00D27973"/>
    <w:rsid w:val="00D27A84"/>
    <w:rsid w:val="00D27E80"/>
    <w:rsid w:val="00D3037A"/>
    <w:rsid w:val="00D3052B"/>
    <w:rsid w:val="00D30569"/>
    <w:rsid w:val="00D30790"/>
    <w:rsid w:val="00D30A1F"/>
    <w:rsid w:val="00D30AE3"/>
    <w:rsid w:val="00D30C1F"/>
    <w:rsid w:val="00D30DF0"/>
    <w:rsid w:val="00D30E57"/>
    <w:rsid w:val="00D3118A"/>
    <w:rsid w:val="00D311ED"/>
    <w:rsid w:val="00D314E9"/>
    <w:rsid w:val="00D31577"/>
    <w:rsid w:val="00D3176F"/>
    <w:rsid w:val="00D31BF0"/>
    <w:rsid w:val="00D31CF3"/>
    <w:rsid w:val="00D31E0A"/>
    <w:rsid w:val="00D31E18"/>
    <w:rsid w:val="00D31E4F"/>
    <w:rsid w:val="00D3205A"/>
    <w:rsid w:val="00D32315"/>
    <w:rsid w:val="00D3288A"/>
    <w:rsid w:val="00D32DB4"/>
    <w:rsid w:val="00D32EC2"/>
    <w:rsid w:val="00D32F35"/>
    <w:rsid w:val="00D3321A"/>
    <w:rsid w:val="00D334B6"/>
    <w:rsid w:val="00D33A6D"/>
    <w:rsid w:val="00D3419A"/>
    <w:rsid w:val="00D342F8"/>
    <w:rsid w:val="00D347B9"/>
    <w:rsid w:val="00D34AD9"/>
    <w:rsid w:val="00D34CD2"/>
    <w:rsid w:val="00D34D04"/>
    <w:rsid w:val="00D3509C"/>
    <w:rsid w:val="00D3576A"/>
    <w:rsid w:val="00D35816"/>
    <w:rsid w:val="00D359ED"/>
    <w:rsid w:val="00D35ABA"/>
    <w:rsid w:val="00D35EF2"/>
    <w:rsid w:val="00D35FB8"/>
    <w:rsid w:val="00D3627F"/>
    <w:rsid w:val="00D3667C"/>
    <w:rsid w:val="00D36A2A"/>
    <w:rsid w:val="00D36B27"/>
    <w:rsid w:val="00D36C1F"/>
    <w:rsid w:val="00D37170"/>
    <w:rsid w:val="00D37574"/>
    <w:rsid w:val="00D3757C"/>
    <w:rsid w:val="00D37689"/>
    <w:rsid w:val="00D377AD"/>
    <w:rsid w:val="00D3780F"/>
    <w:rsid w:val="00D37A82"/>
    <w:rsid w:val="00D37C37"/>
    <w:rsid w:val="00D4012A"/>
    <w:rsid w:val="00D404B9"/>
    <w:rsid w:val="00D405C4"/>
    <w:rsid w:val="00D409A1"/>
    <w:rsid w:val="00D40D59"/>
    <w:rsid w:val="00D40DDA"/>
    <w:rsid w:val="00D40E9A"/>
    <w:rsid w:val="00D41048"/>
    <w:rsid w:val="00D4110B"/>
    <w:rsid w:val="00D414B4"/>
    <w:rsid w:val="00D41649"/>
    <w:rsid w:val="00D41C78"/>
    <w:rsid w:val="00D420D0"/>
    <w:rsid w:val="00D422C4"/>
    <w:rsid w:val="00D4286B"/>
    <w:rsid w:val="00D42B75"/>
    <w:rsid w:val="00D42E04"/>
    <w:rsid w:val="00D42F70"/>
    <w:rsid w:val="00D43281"/>
    <w:rsid w:val="00D43559"/>
    <w:rsid w:val="00D4366F"/>
    <w:rsid w:val="00D436F3"/>
    <w:rsid w:val="00D4370F"/>
    <w:rsid w:val="00D43A63"/>
    <w:rsid w:val="00D43ABB"/>
    <w:rsid w:val="00D43B04"/>
    <w:rsid w:val="00D43D54"/>
    <w:rsid w:val="00D44052"/>
    <w:rsid w:val="00D44758"/>
    <w:rsid w:val="00D448E5"/>
    <w:rsid w:val="00D44936"/>
    <w:rsid w:val="00D449BA"/>
    <w:rsid w:val="00D44A96"/>
    <w:rsid w:val="00D4513C"/>
    <w:rsid w:val="00D453EB"/>
    <w:rsid w:val="00D455F7"/>
    <w:rsid w:val="00D457F2"/>
    <w:rsid w:val="00D45F43"/>
    <w:rsid w:val="00D45FF9"/>
    <w:rsid w:val="00D46069"/>
    <w:rsid w:val="00D46112"/>
    <w:rsid w:val="00D4616D"/>
    <w:rsid w:val="00D4630F"/>
    <w:rsid w:val="00D46347"/>
    <w:rsid w:val="00D465B0"/>
    <w:rsid w:val="00D467F8"/>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AD3"/>
    <w:rsid w:val="00D51E03"/>
    <w:rsid w:val="00D51E40"/>
    <w:rsid w:val="00D52023"/>
    <w:rsid w:val="00D520C9"/>
    <w:rsid w:val="00D522CB"/>
    <w:rsid w:val="00D524B9"/>
    <w:rsid w:val="00D52582"/>
    <w:rsid w:val="00D52C01"/>
    <w:rsid w:val="00D53034"/>
    <w:rsid w:val="00D533BB"/>
    <w:rsid w:val="00D53AB4"/>
    <w:rsid w:val="00D53B5D"/>
    <w:rsid w:val="00D53F3E"/>
    <w:rsid w:val="00D53F93"/>
    <w:rsid w:val="00D53FE0"/>
    <w:rsid w:val="00D545F4"/>
    <w:rsid w:val="00D54639"/>
    <w:rsid w:val="00D54BBE"/>
    <w:rsid w:val="00D54EA3"/>
    <w:rsid w:val="00D54EE9"/>
    <w:rsid w:val="00D5505B"/>
    <w:rsid w:val="00D55B31"/>
    <w:rsid w:val="00D55B71"/>
    <w:rsid w:val="00D55DB0"/>
    <w:rsid w:val="00D55F19"/>
    <w:rsid w:val="00D56072"/>
    <w:rsid w:val="00D56130"/>
    <w:rsid w:val="00D56181"/>
    <w:rsid w:val="00D5634E"/>
    <w:rsid w:val="00D56D45"/>
    <w:rsid w:val="00D56E20"/>
    <w:rsid w:val="00D56EAB"/>
    <w:rsid w:val="00D56EDB"/>
    <w:rsid w:val="00D56FF8"/>
    <w:rsid w:val="00D57085"/>
    <w:rsid w:val="00D570C6"/>
    <w:rsid w:val="00D57587"/>
    <w:rsid w:val="00D578D2"/>
    <w:rsid w:val="00D57C41"/>
    <w:rsid w:val="00D60006"/>
    <w:rsid w:val="00D60157"/>
    <w:rsid w:val="00D602EC"/>
    <w:rsid w:val="00D60970"/>
    <w:rsid w:val="00D60A84"/>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9B8"/>
    <w:rsid w:val="00D62A7A"/>
    <w:rsid w:val="00D62D99"/>
    <w:rsid w:val="00D62F5E"/>
    <w:rsid w:val="00D6314A"/>
    <w:rsid w:val="00D632FE"/>
    <w:rsid w:val="00D63357"/>
    <w:rsid w:val="00D63508"/>
    <w:rsid w:val="00D63599"/>
    <w:rsid w:val="00D635B2"/>
    <w:rsid w:val="00D637EF"/>
    <w:rsid w:val="00D639DC"/>
    <w:rsid w:val="00D63EAE"/>
    <w:rsid w:val="00D63EE2"/>
    <w:rsid w:val="00D63F04"/>
    <w:rsid w:val="00D6443C"/>
    <w:rsid w:val="00D649FA"/>
    <w:rsid w:val="00D64AA0"/>
    <w:rsid w:val="00D64CB8"/>
    <w:rsid w:val="00D64E14"/>
    <w:rsid w:val="00D6507A"/>
    <w:rsid w:val="00D652F5"/>
    <w:rsid w:val="00D65CE8"/>
    <w:rsid w:val="00D65F96"/>
    <w:rsid w:val="00D66126"/>
    <w:rsid w:val="00D661FC"/>
    <w:rsid w:val="00D66313"/>
    <w:rsid w:val="00D666C7"/>
    <w:rsid w:val="00D666E4"/>
    <w:rsid w:val="00D66AB6"/>
    <w:rsid w:val="00D66B14"/>
    <w:rsid w:val="00D66D7C"/>
    <w:rsid w:val="00D672E2"/>
    <w:rsid w:val="00D67362"/>
    <w:rsid w:val="00D6740D"/>
    <w:rsid w:val="00D67708"/>
    <w:rsid w:val="00D67B06"/>
    <w:rsid w:val="00D67BA6"/>
    <w:rsid w:val="00D67CF1"/>
    <w:rsid w:val="00D67CFA"/>
    <w:rsid w:val="00D67DCF"/>
    <w:rsid w:val="00D67E72"/>
    <w:rsid w:val="00D67E85"/>
    <w:rsid w:val="00D67EF6"/>
    <w:rsid w:val="00D70112"/>
    <w:rsid w:val="00D706B9"/>
    <w:rsid w:val="00D70948"/>
    <w:rsid w:val="00D70D2E"/>
    <w:rsid w:val="00D70EA0"/>
    <w:rsid w:val="00D70F41"/>
    <w:rsid w:val="00D71100"/>
    <w:rsid w:val="00D711B5"/>
    <w:rsid w:val="00D71265"/>
    <w:rsid w:val="00D71CD5"/>
    <w:rsid w:val="00D72320"/>
    <w:rsid w:val="00D7256D"/>
    <w:rsid w:val="00D7259A"/>
    <w:rsid w:val="00D72834"/>
    <w:rsid w:val="00D72930"/>
    <w:rsid w:val="00D72C51"/>
    <w:rsid w:val="00D72E73"/>
    <w:rsid w:val="00D72F94"/>
    <w:rsid w:val="00D72F97"/>
    <w:rsid w:val="00D73077"/>
    <w:rsid w:val="00D730ED"/>
    <w:rsid w:val="00D7352A"/>
    <w:rsid w:val="00D73543"/>
    <w:rsid w:val="00D73644"/>
    <w:rsid w:val="00D73784"/>
    <w:rsid w:val="00D73822"/>
    <w:rsid w:val="00D7382B"/>
    <w:rsid w:val="00D73BEE"/>
    <w:rsid w:val="00D73C17"/>
    <w:rsid w:val="00D73D31"/>
    <w:rsid w:val="00D73F0C"/>
    <w:rsid w:val="00D74201"/>
    <w:rsid w:val="00D7471C"/>
    <w:rsid w:val="00D74D03"/>
    <w:rsid w:val="00D74ECF"/>
    <w:rsid w:val="00D74F12"/>
    <w:rsid w:val="00D74F30"/>
    <w:rsid w:val="00D755A2"/>
    <w:rsid w:val="00D75A02"/>
    <w:rsid w:val="00D75C61"/>
    <w:rsid w:val="00D75E36"/>
    <w:rsid w:val="00D762CA"/>
    <w:rsid w:val="00D762CE"/>
    <w:rsid w:val="00D76A56"/>
    <w:rsid w:val="00D76B19"/>
    <w:rsid w:val="00D76C28"/>
    <w:rsid w:val="00D76FE9"/>
    <w:rsid w:val="00D77026"/>
    <w:rsid w:val="00D7716A"/>
    <w:rsid w:val="00D7760E"/>
    <w:rsid w:val="00D77880"/>
    <w:rsid w:val="00D77B81"/>
    <w:rsid w:val="00D77EFB"/>
    <w:rsid w:val="00D77F15"/>
    <w:rsid w:val="00D806BB"/>
    <w:rsid w:val="00D80923"/>
    <w:rsid w:val="00D80B09"/>
    <w:rsid w:val="00D80BF9"/>
    <w:rsid w:val="00D80C5F"/>
    <w:rsid w:val="00D80F31"/>
    <w:rsid w:val="00D81024"/>
    <w:rsid w:val="00D8113D"/>
    <w:rsid w:val="00D81151"/>
    <w:rsid w:val="00D8116D"/>
    <w:rsid w:val="00D813B1"/>
    <w:rsid w:val="00D8176C"/>
    <w:rsid w:val="00D817BA"/>
    <w:rsid w:val="00D818A9"/>
    <w:rsid w:val="00D81907"/>
    <w:rsid w:val="00D81C36"/>
    <w:rsid w:val="00D81E5E"/>
    <w:rsid w:val="00D81EC4"/>
    <w:rsid w:val="00D82104"/>
    <w:rsid w:val="00D825E6"/>
    <w:rsid w:val="00D82784"/>
    <w:rsid w:val="00D82BEB"/>
    <w:rsid w:val="00D82CA7"/>
    <w:rsid w:val="00D82D60"/>
    <w:rsid w:val="00D83036"/>
    <w:rsid w:val="00D83040"/>
    <w:rsid w:val="00D831B8"/>
    <w:rsid w:val="00D834BF"/>
    <w:rsid w:val="00D8354C"/>
    <w:rsid w:val="00D8367D"/>
    <w:rsid w:val="00D839E7"/>
    <w:rsid w:val="00D83C6E"/>
    <w:rsid w:val="00D83E7F"/>
    <w:rsid w:val="00D84020"/>
    <w:rsid w:val="00D84422"/>
    <w:rsid w:val="00D84506"/>
    <w:rsid w:val="00D845F3"/>
    <w:rsid w:val="00D84B02"/>
    <w:rsid w:val="00D84B29"/>
    <w:rsid w:val="00D84D27"/>
    <w:rsid w:val="00D84E39"/>
    <w:rsid w:val="00D852F8"/>
    <w:rsid w:val="00D8539C"/>
    <w:rsid w:val="00D85413"/>
    <w:rsid w:val="00D85546"/>
    <w:rsid w:val="00D8558C"/>
    <w:rsid w:val="00D85867"/>
    <w:rsid w:val="00D8599C"/>
    <w:rsid w:val="00D859FE"/>
    <w:rsid w:val="00D85A64"/>
    <w:rsid w:val="00D85B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D07"/>
    <w:rsid w:val="00D90F3E"/>
    <w:rsid w:val="00D911BD"/>
    <w:rsid w:val="00D91233"/>
    <w:rsid w:val="00D9147B"/>
    <w:rsid w:val="00D9154F"/>
    <w:rsid w:val="00D918E8"/>
    <w:rsid w:val="00D91930"/>
    <w:rsid w:val="00D92202"/>
    <w:rsid w:val="00D927D1"/>
    <w:rsid w:val="00D92BE8"/>
    <w:rsid w:val="00D92E08"/>
    <w:rsid w:val="00D93030"/>
    <w:rsid w:val="00D932DA"/>
    <w:rsid w:val="00D93370"/>
    <w:rsid w:val="00D93394"/>
    <w:rsid w:val="00D93496"/>
    <w:rsid w:val="00D938E6"/>
    <w:rsid w:val="00D938F6"/>
    <w:rsid w:val="00D93DA8"/>
    <w:rsid w:val="00D93F69"/>
    <w:rsid w:val="00D9411D"/>
    <w:rsid w:val="00D94140"/>
    <w:rsid w:val="00D94390"/>
    <w:rsid w:val="00D94A93"/>
    <w:rsid w:val="00D94BDA"/>
    <w:rsid w:val="00D94C9D"/>
    <w:rsid w:val="00D94E9D"/>
    <w:rsid w:val="00D95196"/>
    <w:rsid w:val="00D951AF"/>
    <w:rsid w:val="00D95223"/>
    <w:rsid w:val="00D952F5"/>
    <w:rsid w:val="00D956A4"/>
    <w:rsid w:val="00D9598B"/>
    <w:rsid w:val="00D959C0"/>
    <w:rsid w:val="00D95A8E"/>
    <w:rsid w:val="00D95B90"/>
    <w:rsid w:val="00D95E36"/>
    <w:rsid w:val="00D95F58"/>
    <w:rsid w:val="00D9604E"/>
    <w:rsid w:val="00D96057"/>
    <w:rsid w:val="00D96540"/>
    <w:rsid w:val="00D965FD"/>
    <w:rsid w:val="00D9661C"/>
    <w:rsid w:val="00D96836"/>
    <w:rsid w:val="00D96873"/>
    <w:rsid w:val="00D96911"/>
    <w:rsid w:val="00D96AB9"/>
    <w:rsid w:val="00D96F86"/>
    <w:rsid w:val="00D971C6"/>
    <w:rsid w:val="00D97ABF"/>
    <w:rsid w:val="00D97B09"/>
    <w:rsid w:val="00D97B89"/>
    <w:rsid w:val="00D97E99"/>
    <w:rsid w:val="00DA07C2"/>
    <w:rsid w:val="00DA07FE"/>
    <w:rsid w:val="00DA0A34"/>
    <w:rsid w:val="00DA0FDA"/>
    <w:rsid w:val="00DA14C6"/>
    <w:rsid w:val="00DA153F"/>
    <w:rsid w:val="00DA1826"/>
    <w:rsid w:val="00DA1933"/>
    <w:rsid w:val="00DA1ACC"/>
    <w:rsid w:val="00DA1B35"/>
    <w:rsid w:val="00DA1DEC"/>
    <w:rsid w:val="00DA239C"/>
    <w:rsid w:val="00DA2679"/>
    <w:rsid w:val="00DA287D"/>
    <w:rsid w:val="00DA2ABD"/>
    <w:rsid w:val="00DA2BC8"/>
    <w:rsid w:val="00DA2C1B"/>
    <w:rsid w:val="00DA2CE0"/>
    <w:rsid w:val="00DA3037"/>
    <w:rsid w:val="00DA3133"/>
    <w:rsid w:val="00DA345C"/>
    <w:rsid w:val="00DA361A"/>
    <w:rsid w:val="00DA366B"/>
    <w:rsid w:val="00DA37BE"/>
    <w:rsid w:val="00DA39B4"/>
    <w:rsid w:val="00DA39C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C2D"/>
    <w:rsid w:val="00DA5FAA"/>
    <w:rsid w:val="00DA60B3"/>
    <w:rsid w:val="00DA60F2"/>
    <w:rsid w:val="00DA636B"/>
    <w:rsid w:val="00DA65A2"/>
    <w:rsid w:val="00DA6B0F"/>
    <w:rsid w:val="00DA6B18"/>
    <w:rsid w:val="00DA6C3B"/>
    <w:rsid w:val="00DA6D4B"/>
    <w:rsid w:val="00DA71DC"/>
    <w:rsid w:val="00DA7269"/>
    <w:rsid w:val="00DA79B7"/>
    <w:rsid w:val="00DA7D17"/>
    <w:rsid w:val="00DB02AF"/>
    <w:rsid w:val="00DB0468"/>
    <w:rsid w:val="00DB07D3"/>
    <w:rsid w:val="00DB09AE"/>
    <w:rsid w:val="00DB0E95"/>
    <w:rsid w:val="00DB11CB"/>
    <w:rsid w:val="00DB16F9"/>
    <w:rsid w:val="00DB1743"/>
    <w:rsid w:val="00DB1822"/>
    <w:rsid w:val="00DB182F"/>
    <w:rsid w:val="00DB1A7D"/>
    <w:rsid w:val="00DB1B21"/>
    <w:rsid w:val="00DB1B5D"/>
    <w:rsid w:val="00DB1D66"/>
    <w:rsid w:val="00DB1DD4"/>
    <w:rsid w:val="00DB2025"/>
    <w:rsid w:val="00DB204C"/>
    <w:rsid w:val="00DB20F5"/>
    <w:rsid w:val="00DB2A8E"/>
    <w:rsid w:val="00DB2AB0"/>
    <w:rsid w:val="00DB2F84"/>
    <w:rsid w:val="00DB31C8"/>
    <w:rsid w:val="00DB33D2"/>
    <w:rsid w:val="00DB38CF"/>
    <w:rsid w:val="00DB3F09"/>
    <w:rsid w:val="00DB40CC"/>
    <w:rsid w:val="00DB4496"/>
    <w:rsid w:val="00DB47F0"/>
    <w:rsid w:val="00DB4988"/>
    <w:rsid w:val="00DB4E12"/>
    <w:rsid w:val="00DB4FC3"/>
    <w:rsid w:val="00DB50AA"/>
    <w:rsid w:val="00DB5489"/>
    <w:rsid w:val="00DB559B"/>
    <w:rsid w:val="00DB564A"/>
    <w:rsid w:val="00DB58AB"/>
    <w:rsid w:val="00DB58F0"/>
    <w:rsid w:val="00DB59FA"/>
    <w:rsid w:val="00DB5AD1"/>
    <w:rsid w:val="00DB5F2B"/>
    <w:rsid w:val="00DB6077"/>
    <w:rsid w:val="00DB66E6"/>
    <w:rsid w:val="00DB6908"/>
    <w:rsid w:val="00DB6C2B"/>
    <w:rsid w:val="00DB6CE2"/>
    <w:rsid w:val="00DB7127"/>
    <w:rsid w:val="00DB715A"/>
    <w:rsid w:val="00DB742C"/>
    <w:rsid w:val="00DB743B"/>
    <w:rsid w:val="00DB7800"/>
    <w:rsid w:val="00DB7D01"/>
    <w:rsid w:val="00DB7D8E"/>
    <w:rsid w:val="00DC00E3"/>
    <w:rsid w:val="00DC0169"/>
    <w:rsid w:val="00DC017C"/>
    <w:rsid w:val="00DC01F0"/>
    <w:rsid w:val="00DC036C"/>
    <w:rsid w:val="00DC0384"/>
    <w:rsid w:val="00DC05B1"/>
    <w:rsid w:val="00DC061F"/>
    <w:rsid w:val="00DC0931"/>
    <w:rsid w:val="00DC0AC1"/>
    <w:rsid w:val="00DC1203"/>
    <w:rsid w:val="00DC1572"/>
    <w:rsid w:val="00DC193B"/>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3EFE"/>
    <w:rsid w:val="00DC40F6"/>
    <w:rsid w:val="00DC425A"/>
    <w:rsid w:val="00DC467E"/>
    <w:rsid w:val="00DC4889"/>
    <w:rsid w:val="00DC4909"/>
    <w:rsid w:val="00DC4926"/>
    <w:rsid w:val="00DC4BFB"/>
    <w:rsid w:val="00DC4D68"/>
    <w:rsid w:val="00DC4E6A"/>
    <w:rsid w:val="00DC4F39"/>
    <w:rsid w:val="00DC5308"/>
    <w:rsid w:val="00DC54F4"/>
    <w:rsid w:val="00DC5588"/>
    <w:rsid w:val="00DC5CBF"/>
    <w:rsid w:val="00DC5D28"/>
    <w:rsid w:val="00DC5DE1"/>
    <w:rsid w:val="00DC60CF"/>
    <w:rsid w:val="00DC6271"/>
    <w:rsid w:val="00DC6898"/>
    <w:rsid w:val="00DC68C2"/>
    <w:rsid w:val="00DC69E4"/>
    <w:rsid w:val="00DC6B7D"/>
    <w:rsid w:val="00DC6BCC"/>
    <w:rsid w:val="00DC6D15"/>
    <w:rsid w:val="00DC6EAE"/>
    <w:rsid w:val="00DC7082"/>
    <w:rsid w:val="00DC70E4"/>
    <w:rsid w:val="00DC768E"/>
    <w:rsid w:val="00DC775E"/>
    <w:rsid w:val="00DD02A1"/>
    <w:rsid w:val="00DD042F"/>
    <w:rsid w:val="00DD06FC"/>
    <w:rsid w:val="00DD0BEF"/>
    <w:rsid w:val="00DD0DDE"/>
    <w:rsid w:val="00DD0E37"/>
    <w:rsid w:val="00DD165B"/>
    <w:rsid w:val="00DD1AA1"/>
    <w:rsid w:val="00DD1BD3"/>
    <w:rsid w:val="00DD1C1D"/>
    <w:rsid w:val="00DD1CEE"/>
    <w:rsid w:val="00DD1E91"/>
    <w:rsid w:val="00DD1E9C"/>
    <w:rsid w:val="00DD1FDE"/>
    <w:rsid w:val="00DD2062"/>
    <w:rsid w:val="00DD20E5"/>
    <w:rsid w:val="00DD2234"/>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47A1"/>
    <w:rsid w:val="00DD500E"/>
    <w:rsid w:val="00DD5151"/>
    <w:rsid w:val="00DD5305"/>
    <w:rsid w:val="00DD531E"/>
    <w:rsid w:val="00DD5348"/>
    <w:rsid w:val="00DD553A"/>
    <w:rsid w:val="00DD58EF"/>
    <w:rsid w:val="00DD5961"/>
    <w:rsid w:val="00DD5A7E"/>
    <w:rsid w:val="00DD5BB1"/>
    <w:rsid w:val="00DD5C14"/>
    <w:rsid w:val="00DD5C31"/>
    <w:rsid w:val="00DD5D3C"/>
    <w:rsid w:val="00DD5E1C"/>
    <w:rsid w:val="00DD5EAD"/>
    <w:rsid w:val="00DD5EB3"/>
    <w:rsid w:val="00DD60E0"/>
    <w:rsid w:val="00DD63F4"/>
    <w:rsid w:val="00DD65C3"/>
    <w:rsid w:val="00DD68FB"/>
    <w:rsid w:val="00DD6909"/>
    <w:rsid w:val="00DD6B94"/>
    <w:rsid w:val="00DD70AC"/>
    <w:rsid w:val="00DD71A8"/>
    <w:rsid w:val="00DD78CC"/>
    <w:rsid w:val="00DD7DFB"/>
    <w:rsid w:val="00DE0063"/>
    <w:rsid w:val="00DE0355"/>
    <w:rsid w:val="00DE0358"/>
    <w:rsid w:val="00DE03C0"/>
    <w:rsid w:val="00DE06CF"/>
    <w:rsid w:val="00DE0956"/>
    <w:rsid w:val="00DE0C83"/>
    <w:rsid w:val="00DE0F96"/>
    <w:rsid w:val="00DE129A"/>
    <w:rsid w:val="00DE1BDF"/>
    <w:rsid w:val="00DE1C80"/>
    <w:rsid w:val="00DE1CB5"/>
    <w:rsid w:val="00DE1E61"/>
    <w:rsid w:val="00DE22F6"/>
    <w:rsid w:val="00DE2857"/>
    <w:rsid w:val="00DE2B0C"/>
    <w:rsid w:val="00DE2B18"/>
    <w:rsid w:val="00DE2DDF"/>
    <w:rsid w:val="00DE3367"/>
    <w:rsid w:val="00DE3444"/>
    <w:rsid w:val="00DE3673"/>
    <w:rsid w:val="00DE39CB"/>
    <w:rsid w:val="00DE3AB2"/>
    <w:rsid w:val="00DE3CD1"/>
    <w:rsid w:val="00DE3EB0"/>
    <w:rsid w:val="00DE3F53"/>
    <w:rsid w:val="00DE4133"/>
    <w:rsid w:val="00DE454B"/>
    <w:rsid w:val="00DE4BFD"/>
    <w:rsid w:val="00DE4C6C"/>
    <w:rsid w:val="00DE4F08"/>
    <w:rsid w:val="00DE4F3C"/>
    <w:rsid w:val="00DE5063"/>
    <w:rsid w:val="00DE5108"/>
    <w:rsid w:val="00DE5351"/>
    <w:rsid w:val="00DE53BB"/>
    <w:rsid w:val="00DE541F"/>
    <w:rsid w:val="00DE5485"/>
    <w:rsid w:val="00DE5948"/>
    <w:rsid w:val="00DE5B36"/>
    <w:rsid w:val="00DE5FFE"/>
    <w:rsid w:val="00DE6489"/>
    <w:rsid w:val="00DE6909"/>
    <w:rsid w:val="00DE6B52"/>
    <w:rsid w:val="00DE6CD0"/>
    <w:rsid w:val="00DE6E8B"/>
    <w:rsid w:val="00DE6E92"/>
    <w:rsid w:val="00DE6FC7"/>
    <w:rsid w:val="00DE73A1"/>
    <w:rsid w:val="00DE78BA"/>
    <w:rsid w:val="00DE7901"/>
    <w:rsid w:val="00DE7CC2"/>
    <w:rsid w:val="00DE7DAE"/>
    <w:rsid w:val="00DF02B8"/>
    <w:rsid w:val="00DF0340"/>
    <w:rsid w:val="00DF04ED"/>
    <w:rsid w:val="00DF04F2"/>
    <w:rsid w:val="00DF05F9"/>
    <w:rsid w:val="00DF06AF"/>
    <w:rsid w:val="00DF06B8"/>
    <w:rsid w:val="00DF0825"/>
    <w:rsid w:val="00DF09A4"/>
    <w:rsid w:val="00DF0A86"/>
    <w:rsid w:val="00DF0D98"/>
    <w:rsid w:val="00DF0DCD"/>
    <w:rsid w:val="00DF11B8"/>
    <w:rsid w:val="00DF11BD"/>
    <w:rsid w:val="00DF138B"/>
    <w:rsid w:val="00DF1853"/>
    <w:rsid w:val="00DF1AAF"/>
    <w:rsid w:val="00DF1B03"/>
    <w:rsid w:val="00DF1D9A"/>
    <w:rsid w:val="00DF1DBA"/>
    <w:rsid w:val="00DF1EC6"/>
    <w:rsid w:val="00DF205B"/>
    <w:rsid w:val="00DF2099"/>
    <w:rsid w:val="00DF219C"/>
    <w:rsid w:val="00DF2336"/>
    <w:rsid w:val="00DF2839"/>
    <w:rsid w:val="00DF28FA"/>
    <w:rsid w:val="00DF2952"/>
    <w:rsid w:val="00DF2A6A"/>
    <w:rsid w:val="00DF2CA2"/>
    <w:rsid w:val="00DF341A"/>
    <w:rsid w:val="00DF3496"/>
    <w:rsid w:val="00DF3531"/>
    <w:rsid w:val="00DF43D5"/>
    <w:rsid w:val="00DF4556"/>
    <w:rsid w:val="00DF4797"/>
    <w:rsid w:val="00DF4943"/>
    <w:rsid w:val="00DF529D"/>
    <w:rsid w:val="00DF5377"/>
    <w:rsid w:val="00DF5397"/>
    <w:rsid w:val="00DF53D1"/>
    <w:rsid w:val="00DF54B7"/>
    <w:rsid w:val="00DF5542"/>
    <w:rsid w:val="00DF562B"/>
    <w:rsid w:val="00DF56CC"/>
    <w:rsid w:val="00DF5740"/>
    <w:rsid w:val="00DF5D80"/>
    <w:rsid w:val="00DF641E"/>
    <w:rsid w:val="00DF6658"/>
    <w:rsid w:val="00DF6963"/>
    <w:rsid w:val="00DF6A99"/>
    <w:rsid w:val="00DF720D"/>
    <w:rsid w:val="00DF720E"/>
    <w:rsid w:val="00DF7646"/>
    <w:rsid w:val="00DF7655"/>
    <w:rsid w:val="00DF7ACE"/>
    <w:rsid w:val="00DF7D09"/>
    <w:rsid w:val="00E00080"/>
    <w:rsid w:val="00E00082"/>
    <w:rsid w:val="00E0021B"/>
    <w:rsid w:val="00E004FA"/>
    <w:rsid w:val="00E00516"/>
    <w:rsid w:val="00E005C5"/>
    <w:rsid w:val="00E0140E"/>
    <w:rsid w:val="00E015CF"/>
    <w:rsid w:val="00E01742"/>
    <w:rsid w:val="00E01B85"/>
    <w:rsid w:val="00E01E16"/>
    <w:rsid w:val="00E020D2"/>
    <w:rsid w:val="00E0211C"/>
    <w:rsid w:val="00E0292F"/>
    <w:rsid w:val="00E02BC8"/>
    <w:rsid w:val="00E02CA5"/>
    <w:rsid w:val="00E02D9B"/>
    <w:rsid w:val="00E0331E"/>
    <w:rsid w:val="00E03419"/>
    <w:rsid w:val="00E0370E"/>
    <w:rsid w:val="00E039B2"/>
    <w:rsid w:val="00E03C0F"/>
    <w:rsid w:val="00E03DE7"/>
    <w:rsid w:val="00E03E28"/>
    <w:rsid w:val="00E03E38"/>
    <w:rsid w:val="00E0408E"/>
    <w:rsid w:val="00E04330"/>
    <w:rsid w:val="00E044CB"/>
    <w:rsid w:val="00E0484C"/>
    <w:rsid w:val="00E049D3"/>
    <w:rsid w:val="00E04B95"/>
    <w:rsid w:val="00E04C49"/>
    <w:rsid w:val="00E04D31"/>
    <w:rsid w:val="00E052F8"/>
    <w:rsid w:val="00E0530F"/>
    <w:rsid w:val="00E055CA"/>
    <w:rsid w:val="00E059B6"/>
    <w:rsid w:val="00E05AAA"/>
    <w:rsid w:val="00E05D2A"/>
    <w:rsid w:val="00E05F28"/>
    <w:rsid w:val="00E05F7F"/>
    <w:rsid w:val="00E060E3"/>
    <w:rsid w:val="00E06190"/>
    <w:rsid w:val="00E061E1"/>
    <w:rsid w:val="00E06455"/>
    <w:rsid w:val="00E0666D"/>
    <w:rsid w:val="00E067D9"/>
    <w:rsid w:val="00E06C17"/>
    <w:rsid w:val="00E07188"/>
    <w:rsid w:val="00E073FF"/>
    <w:rsid w:val="00E076C8"/>
    <w:rsid w:val="00E0788D"/>
    <w:rsid w:val="00E078BB"/>
    <w:rsid w:val="00E07BE0"/>
    <w:rsid w:val="00E07ED1"/>
    <w:rsid w:val="00E07F00"/>
    <w:rsid w:val="00E07F63"/>
    <w:rsid w:val="00E10225"/>
    <w:rsid w:val="00E1072B"/>
    <w:rsid w:val="00E1079E"/>
    <w:rsid w:val="00E10C5F"/>
    <w:rsid w:val="00E10F76"/>
    <w:rsid w:val="00E110AF"/>
    <w:rsid w:val="00E11575"/>
    <w:rsid w:val="00E117CF"/>
    <w:rsid w:val="00E1185E"/>
    <w:rsid w:val="00E11CE0"/>
    <w:rsid w:val="00E11EDD"/>
    <w:rsid w:val="00E11F22"/>
    <w:rsid w:val="00E120F9"/>
    <w:rsid w:val="00E121F5"/>
    <w:rsid w:val="00E12244"/>
    <w:rsid w:val="00E12319"/>
    <w:rsid w:val="00E12628"/>
    <w:rsid w:val="00E126B8"/>
    <w:rsid w:val="00E126FB"/>
    <w:rsid w:val="00E127E8"/>
    <w:rsid w:val="00E12930"/>
    <w:rsid w:val="00E12E4C"/>
    <w:rsid w:val="00E1305F"/>
    <w:rsid w:val="00E1336E"/>
    <w:rsid w:val="00E1337B"/>
    <w:rsid w:val="00E133A4"/>
    <w:rsid w:val="00E13578"/>
    <w:rsid w:val="00E137BC"/>
    <w:rsid w:val="00E141EF"/>
    <w:rsid w:val="00E141F4"/>
    <w:rsid w:val="00E144D3"/>
    <w:rsid w:val="00E14C08"/>
    <w:rsid w:val="00E14C68"/>
    <w:rsid w:val="00E14DCF"/>
    <w:rsid w:val="00E14E45"/>
    <w:rsid w:val="00E150F6"/>
    <w:rsid w:val="00E15311"/>
    <w:rsid w:val="00E1549A"/>
    <w:rsid w:val="00E15512"/>
    <w:rsid w:val="00E15938"/>
    <w:rsid w:val="00E15BB7"/>
    <w:rsid w:val="00E15BDD"/>
    <w:rsid w:val="00E15C8D"/>
    <w:rsid w:val="00E15F16"/>
    <w:rsid w:val="00E1602A"/>
    <w:rsid w:val="00E16169"/>
    <w:rsid w:val="00E162D7"/>
    <w:rsid w:val="00E167F4"/>
    <w:rsid w:val="00E16A3A"/>
    <w:rsid w:val="00E16A6D"/>
    <w:rsid w:val="00E16DE8"/>
    <w:rsid w:val="00E16EAA"/>
    <w:rsid w:val="00E1725B"/>
    <w:rsid w:val="00E1726D"/>
    <w:rsid w:val="00E1745F"/>
    <w:rsid w:val="00E174C3"/>
    <w:rsid w:val="00E17917"/>
    <w:rsid w:val="00E17B54"/>
    <w:rsid w:val="00E17E1C"/>
    <w:rsid w:val="00E20219"/>
    <w:rsid w:val="00E206A3"/>
    <w:rsid w:val="00E208D6"/>
    <w:rsid w:val="00E20C3D"/>
    <w:rsid w:val="00E20C6B"/>
    <w:rsid w:val="00E211E8"/>
    <w:rsid w:val="00E21263"/>
    <w:rsid w:val="00E21972"/>
    <w:rsid w:val="00E21AA4"/>
    <w:rsid w:val="00E22008"/>
    <w:rsid w:val="00E2200E"/>
    <w:rsid w:val="00E22042"/>
    <w:rsid w:val="00E2205A"/>
    <w:rsid w:val="00E2242C"/>
    <w:rsid w:val="00E22700"/>
    <w:rsid w:val="00E228A6"/>
    <w:rsid w:val="00E228C8"/>
    <w:rsid w:val="00E22AF4"/>
    <w:rsid w:val="00E22E45"/>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634"/>
    <w:rsid w:val="00E25822"/>
    <w:rsid w:val="00E25B52"/>
    <w:rsid w:val="00E25CDF"/>
    <w:rsid w:val="00E25D9C"/>
    <w:rsid w:val="00E26177"/>
    <w:rsid w:val="00E2617B"/>
    <w:rsid w:val="00E262BD"/>
    <w:rsid w:val="00E2644D"/>
    <w:rsid w:val="00E2685F"/>
    <w:rsid w:val="00E26883"/>
    <w:rsid w:val="00E26BB6"/>
    <w:rsid w:val="00E26E86"/>
    <w:rsid w:val="00E272D7"/>
    <w:rsid w:val="00E276F0"/>
    <w:rsid w:val="00E278DE"/>
    <w:rsid w:val="00E27A78"/>
    <w:rsid w:val="00E27A9C"/>
    <w:rsid w:val="00E27EF9"/>
    <w:rsid w:val="00E300DB"/>
    <w:rsid w:val="00E30430"/>
    <w:rsid w:val="00E306CD"/>
    <w:rsid w:val="00E30822"/>
    <w:rsid w:val="00E30BFD"/>
    <w:rsid w:val="00E311A4"/>
    <w:rsid w:val="00E31213"/>
    <w:rsid w:val="00E317BA"/>
    <w:rsid w:val="00E31AEF"/>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8AF"/>
    <w:rsid w:val="00E34992"/>
    <w:rsid w:val="00E34CFD"/>
    <w:rsid w:val="00E34DE5"/>
    <w:rsid w:val="00E34ED8"/>
    <w:rsid w:val="00E34F94"/>
    <w:rsid w:val="00E34FDB"/>
    <w:rsid w:val="00E35185"/>
    <w:rsid w:val="00E35194"/>
    <w:rsid w:val="00E353C5"/>
    <w:rsid w:val="00E357BE"/>
    <w:rsid w:val="00E35DD3"/>
    <w:rsid w:val="00E3615D"/>
    <w:rsid w:val="00E362A2"/>
    <w:rsid w:val="00E36427"/>
    <w:rsid w:val="00E365C6"/>
    <w:rsid w:val="00E36737"/>
    <w:rsid w:val="00E369CE"/>
    <w:rsid w:val="00E36CC1"/>
    <w:rsid w:val="00E36E36"/>
    <w:rsid w:val="00E37119"/>
    <w:rsid w:val="00E378CC"/>
    <w:rsid w:val="00E37A7B"/>
    <w:rsid w:val="00E37B2D"/>
    <w:rsid w:val="00E37C95"/>
    <w:rsid w:val="00E37DEF"/>
    <w:rsid w:val="00E40104"/>
    <w:rsid w:val="00E4010C"/>
    <w:rsid w:val="00E4032A"/>
    <w:rsid w:val="00E403D9"/>
    <w:rsid w:val="00E40507"/>
    <w:rsid w:val="00E406F1"/>
    <w:rsid w:val="00E40BA3"/>
    <w:rsid w:val="00E40E59"/>
    <w:rsid w:val="00E4106D"/>
    <w:rsid w:val="00E413B2"/>
    <w:rsid w:val="00E41698"/>
    <w:rsid w:val="00E41832"/>
    <w:rsid w:val="00E41BFD"/>
    <w:rsid w:val="00E42133"/>
    <w:rsid w:val="00E42313"/>
    <w:rsid w:val="00E42B6E"/>
    <w:rsid w:val="00E42B7F"/>
    <w:rsid w:val="00E431B3"/>
    <w:rsid w:val="00E43276"/>
    <w:rsid w:val="00E43430"/>
    <w:rsid w:val="00E434FE"/>
    <w:rsid w:val="00E4371D"/>
    <w:rsid w:val="00E4375B"/>
    <w:rsid w:val="00E43843"/>
    <w:rsid w:val="00E43E5B"/>
    <w:rsid w:val="00E43F3A"/>
    <w:rsid w:val="00E44268"/>
    <w:rsid w:val="00E443EB"/>
    <w:rsid w:val="00E44A6F"/>
    <w:rsid w:val="00E44AA6"/>
    <w:rsid w:val="00E44DA3"/>
    <w:rsid w:val="00E45019"/>
    <w:rsid w:val="00E450F6"/>
    <w:rsid w:val="00E45189"/>
    <w:rsid w:val="00E456FC"/>
    <w:rsid w:val="00E457C2"/>
    <w:rsid w:val="00E45861"/>
    <w:rsid w:val="00E459E2"/>
    <w:rsid w:val="00E45E45"/>
    <w:rsid w:val="00E46559"/>
    <w:rsid w:val="00E46B45"/>
    <w:rsid w:val="00E46CF5"/>
    <w:rsid w:val="00E47134"/>
    <w:rsid w:val="00E47164"/>
    <w:rsid w:val="00E471E7"/>
    <w:rsid w:val="00E472B4"/>
    <w:rsid w:val="00E47395"/>
    <w:rsid w:val="00E474E2"/>
    <w:rsid w:val="00E47653"/>
    <w:rsid w:val="00E478AA"/>
    <w:rsid w:val="00E47935"/>
    <w:rsid w:val="00E47AB9"/>
    <w:rsid w:val="00E5082B"/>
    <w:rsid w:val="00E50877"/>
    <w:rsid w:val="00E50A73"/>
    <w:rsid w:val="00E50DF4"/>
    <w:rsid w:val="00E512A7"/>
    <w:rsid w:val="00E512EF"/>
    <w:rsid w:val="00E51470"/>
    <w:rsid w:val="00E51510"/>
    <w:rsid w:val="00E515C6"/>
    <w:rsid w:val="00E516B2"/>
    <w:rsid w:val="00E517F4"/>
    <w:rsid w:val="00E51BCD"/>
    <w:rsid w:val="00E51C39"/>
    <w:rsid w:val="00E51CD1"/>
    <w:rsid w:val="00E52121"/>
    <w:rsid w:val="00E52383"/>
    <w:rsid w:val="00E52485"/>
    <w:rsid w:val="00E52677"/>
    <w:rsid w:val="00E5268F"/>
    <w:rsid w:val="00E527AE"/>
    <w:rsid w:val="00E52BAF"/>
    <w:rsid w:val="00E52C9D"/>
    <w:rsid w:val="00E5329C"/>
    <w:rsid w:val="00E5329E"/>
    <w:rsid w:val="00E535EE"/>
    <w:rsid w:val="00E537C2"/>
    <w:rsid w:val="00E53B1C"/>
    <w:rsid w:val="00E5442A"/>
    <w:rsid w:val="00E545AE"/>
    <w:rsid w:val="00E545FE"/>
    <w:rsid w:val="00E54FA6"/>
    <w:rsid w:val="00E5551B"/>
    <w:rsid w:val="00E55912"/>
    <w:rsid w:val="00E55C55"/>
    <w:rsid w:val="00E55CEE"/>
    <w:rsid w:val="00E562C4"/>
    <w:rsid w:val="00E56ABE"/>
    <w:rsid w:val="00E56BB2"/>
    <w:rsid w:val="00E56DE1"/>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27F"/>
    <w:rsid w:val="00E61488"/>
    <w:rsid w:val="00E61609"/>
    <w:rsid w:val="00E616BD"/>
    <w:rsid w:val="00E61CF4"/>
    <w:rsid w:val="00E6211F"/>
    <w:rsid w:val="00E622B3"/>
    <w:rsid w:val="00E62612"/>
    <w:rsid w:val="00E62D9F"/>
    <w:rsid w:val="00E62FB9"/>
    <w:rsid w:val="00E6317A"/>
    <w:rsid w:val="00E63234"/>
    <w:rsid w:val="00E63428"/>
    <w:rsid w:val="00E63432"/>
    <w:rsid w:val="00E63614"/>
    <w:rsid w:val="00E6373D"/>
    <w:rsid w:val="00E638C3"/>
    <w:rsid w:val="00E63AAD"/>
    <w:rsid w:val="00E63D53"/>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4B5"/>
    <w:rsid w:val="00E656D0"/>
    <w:rsid w:val="00E6599A"/>
    <w:rsid w:val="00E659BC"/>
    <w:rsid w:val="00E65A85"/>
    <w:rsid w:val="00E65B70"/>
    <w:rsid w:val="00E65D45"/>
    <w:rsid w:val="00E65E08"/>
    <w:rsid w:val="00E65F08"/>
    <w:rsid w:val="00E660DF"/>
    <w:rsid w:val="00E66245"/>
    <w:rsid w:val="00E666C0"/>
    <w:rsid w:val="00E66BBE"/>
    <w:rsid w:val="00E66C53"/>
    <w:rsid w:val="00E66D3C"/>
    <w:rsid w:val="00E66EFD"/>
    <w:rsid w:val="00E67221"/>
    <w:rsid w:val="00E676F7"/>
    <w:rsid w:val="00E67897"/>
    <w:rsid w:val="00E67904"/>
    <w:rsid w:val="00E679A1"/>
    <w:rsid w:val="00E67E09"/>
    <w:rsid w:val="00E67EE1"/>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1A"/>
    <w:rsid w:val="00E71963"/>
    <w:rsid w:val="00E7199D"/>
    <w:rsid w:val="00E71B40"/>
    <w:rsid w:val="00E71B46"/>
    <w:rsid w:val="00E71BE0"/>
    <w:rsid w:val="00E71CA8"/>
    <w:rsid w:val="00E71DD5"/>
    <w:rsid w:val="00E721C5"/>
    <w:rsid w:val="00E72476"/>
    <w:rsid w:val="00E724AE"/>
    <w:rsid w:val="00E72BB1"/>
    <w:rsid w:val="00E72C06"/>
    <w:rsid w:val="00E72D50"/>
    <w:rsid w:val="00E72E19"/>
    <w:rsid w:val="00E72F83"/>
    <w:rsid w:val="00E73011"/>
    <w:rsid w:val="00E730BD"/>
    <w:rsid w:val="00E731F0"/>
    <w:rsid w:val="00E733BF"/>
    <w:rsid w:val="00E734DE"/>
    <w:rsid w:val="00E738CF"/>
    <w:rsid w:val="00E73ADC"/>
    <w:rsid w:val="00E73BD5"/>
    <w:rsid w:val="00E73BF2"/>
    <w:rsid w:val="00E73DD3"/>
    <w:rsid w:val="00E73DF6"/>
    <w:rsid w:val="00E73FBD"/>
    <w:rsid w:val="00E744C1"/>
    <w:rsid w:val="00E746D3"/>
    <w:rsid w:val="00E7494E"/>
    <w:rsid w:val="00E74BCC"/>
    <w:rsid w:val="00E74F43"/>
    <w:rsid w:val="00E752A1"/>
    <w:rsid w:val="00E75358"/>
    <w:rsid w:val="00E754B1"/>
    <w:rsid w:val="00E757BF"/>
    <w:rsid w:val="00E75AE8"/>
    <w:rsid w:val="00E75CC0"/>
    <w:rsid w:val="00E75DE0"/>
    <w:rsid w:val="00E75F06"/>
    <w:rsid w:val="00E76003"/>
    <w:rsid w:val="00E76139"/>
    <w:rsid w:val="00E76237"/>
    <w:rsid w:val="00E76297"/>
    <w:rsid w:val="00E76577"/>
    <w:rsid w:val="00E76904"/>
    <w:rsid w:val="00E76968"/>
    <w:rsid w:val="00E76B80"/>
    <w:rsid w:val="00E76B99"/>
    <w:rsid w:val="00E76C02"/>
    <w:rsid w:val="00E76F14"/>
    <w:rsid w:val="00E7702F"/>
    <w:rsid w:val="00E77577"/>
    <w:rsid w:val="00E7759D"/>
    <w:rsid w:val="00E7776B"/>
    <w:rsid w:val="00E778CC"/>
    <w:rsid w:val="00E779DB"/>
    <w:rsid w:val="00E77C41"/>
    <w:rsid w:val="00E77DF9"/>
    <w:rsid w:val="00E801C5"/>
    <w:rsid w:val="00E8036E"/>
    <w:rsid w:val="00E80516"/>
    <w:rsid w:val="00E805F0"/>
    <w:rsid w:val="00E806FA"/>
    <w:rsid w:val="00E814F3"/>
    <w:rsid w:val="00E81A1E"/>
    <w:rsid w:val="00E81D26"/>
    <w:rsid w:val="00E81E16"/>
    <w:rsid w:val="00E81EB8"/>
    <w:rsid w:val="00E81FF0"/>
    <w:rsid w:val="00E82016"/>
    <w:rsid w:val="00E821E4"/>
    <w:rsid w:val="00E8222D"/>
    <w:rsid w:val="00E822F8"/>
    <w:rsid w:val="00E8258C"/>
    <w:rsid w:val="00E826B0"/>
    <w:rsid w:val="00E82851"/>
    <w:rsid w:val="00E82E4C"/>
    <w:rsid w:val="00E82F24"/>
    <w:rsid w:val="00E8318D"/>
    <w:rsid w:val="00E834B0"/>
    <w:rsid w:val="00E83B9F"/>
    <w:rsid w:val="00E83EB3"/>
    <w:rsid w:val="00E840BD"/>
    <w:rsid w:val="00E84ADC"/>
    <w:rsid w:val="00E8500B"/>
    <w:rsid w:val="00E8503D"/>
    <w:rsid w:val="00E858FD"/>
    <w:rsid w:val="00E85F18"/>
    <w:rsid w:val="00E86426"/>
    <w:rsid w:val="00E867CF"/>
    <w:rsid w:val="00E8687E"/>
    <w:rsid w:val="00E87238"/>
    <w:rsid w:val="00E8792A"/>
    <w:rsid w:val="00E87BC2"/>
    <w:rsid w:val="00E87CB6"/>
    <w:rsid w:val="00E87EC2"/>
    <w:rsid w:val="00E9010C"/>
    <w:rsid w:val="00E909F1"/>
    <w:rsid w:val="00E90BAD"/>
    <w:rsid w:val="00E90C3A"/>
    <w:rsid w:val="00E90F45"/>
    <w:rsid w:val="00E910AE"/>
    <w:rsid w:val="00E91149"/>
    <w:rsid w:val="00E91159"/>
    <w:rsid w:val="00E9131C"/>
    <w:rsid w:val="00E913BA"/>
    <w:rsid w:val="00E91BDE"/>
    <w:rsid w:val="00E91C7F"/>
    <w:rsid w:val="00E91DB0"/>
    <w:rsid w:val="00E920CE"/>
    <w:rsid w:val="00E920EC"/>
    <w:rsid w:val="00E9215F"/>
    <w:rsid w:val="00E922E4"/>
    <w:rsid w:val="00E92763"/>
    <w:rsid w:val="00E927C9"/>
    <w:rsid w:val="00E92D94"/>
    <w:rsid w:val="00E92E48"/>
    <w:rsid w:val="00E930DD"/>
    <w:rsid w:val="00E93243"/>
    <w:rsid w:val="00E93257"/>
    <w:rsid w:val="00E93587"/>
    <w:rsid w:val="00E93643"/>
    <w:rsid w:val="00E936F5"/>
    <w:rsid w:val="00E93916"/>
    <w:rsid w:val="00E93971"/>
    <w:rsid w:val="00E93A49"/>
    <w:rsid w:val="00E93F5F"/>
    <w:rsid w:val="00E94433"/>
    <w:rsid w:val="00E94573"/>
    <w:rsid w:val="00E945C0"/>
    <w:rsid w:val="00E9493F"/>
    <w:rsid w:val="00E94D64"/>
    <w:rsid w:val="00E95163"/>
    <w:rsid w:val="00E95420"/>
    <w:rsid w:val="00E955ED"/>
    <w:rsid w:val="00E9570C"/>
    <w:rsid w:val="00E95812"/>
    <w:rsid w:val="00E95E2C"/>
    <w:rsid w:val="00E95F59"/>
    <w:rsid w:val="00E95FF8"/>
    <w:rsid w:val="00E963DC"/>
    <w:rsid w:val="00E9648A"/>
    <w:rsid w:val="00E9648C"/>
    <w:rsid w:val="00E9657F"/>
    <w:rsid w:val="00E96646"/>
    <w:rsid w:val="00E96892"/>
    <w:rsid w:val="00E96938"/>
    <w:rsid w:val="00E96BC0"/>
    <w:rsid w:val="00E96C1F"/>
    <w:rsid w:val="00E96E1B"/>
    <w:rsid w:val="00E96E6C"/>
    <w:rsid w:val="00E96F52"/>
    <w:rsid w:val="00E97067"/>
    <w:rsid w:val="00E971FB"/>
    <w:rsid w:val="00E9724B"/>
    <w:rsid w:val="00E97411"/>
    <w:rsid w:val="00E97739"/>
    <w:rsid w:val="00E97844"/>
    <w:rsid w:val="00E97D96"/>
    <w:rsid w:val="00EA006F"/>
    <w:rsid w:val="00EA0283"/>
    <w:rsid w:val="00EA0333"/>
    <w:rsid w:val="00EA03E9"/>
    <w:rsid w:val="00EA04BC"/>
    <w:rsid w:val="00EA05E3"/>
    <w:rsid w:val="00EA0707"/>
    <w:rsid w:val="00EA0AE0"/>
    <w:rsid w:val="00EA0B22"/>
    <w:rsid w:val="00EA0F9D"/>
    <w:rsid w:val="00EA0FDD"/>
    <w:rsid w:val="00EA10DD"/>
    <w:rsid w:val="00EA1222"/>
    <w:rsid w:val="00EA1486"/>
    <w:rsid w:val="00EA1708"/>
    <w:rsid w:val="00EA1743"/>
    <w:rsid w:val="00EA1771"/>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E98"/>
    <w:rsid w:val="00EA2F33"/>
    <w:rsid w:val="00EA2F7C"/>
    <w:rsid w:val="00EA322A"/>
    <w:rsid w:val="00EA332A"/>
    <w:rsid w:val="00EA3416"/>
    <w:rsid w:val="00EA382F"/>
    <w:rsid w:val="00EA3861"/>
    <w:rsid w:val="00EA39B5"/>
    <w:rsid w:val="00EA3A06"/>
    <w:rsid w:val="00EA3B0D"/>
    <w:rsid w:val="00EA4162"/>
    <w:rsid w:val="00EA4174"/>
    <w:rsid w:val="00EA4486"/>
    <w:rsid w:val="00EA4709"/>
    <w:rsid w:val="00EA47B4"/>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6B9"/>
    <w:rsid w:val="00EA68DF"/>
    <w:rsid w:val="00EA6935"/>
    <w:rsid w:val="00EA6B46"/>
    <w:rsid w:val="00EA6BBF"/>
    <w:rsid w:val="00EA6BCD"/>
    <w:rsid w:val="00EA7069"/>
    <w:rsid w:val="00EA75C9"/>
    <w:rsid w:val="00EA76D4"/>
    <w:rsid w:val="00EA783B"/>
    <w:rsid w:val="00EA7915"/>
    <w:rsid w:val="00EA7A0D"/>
    <w:rsid w:val="00EA7BD3"/>
    <w:rsid w:val="00EA7CB6"/>
    <w:rsid w:val="00EA7E73"/>
    <w:rsid w:val="00EA7F39"/>
    <w:rsid w:val="00EB00BE"/>
    <w:rsid w:val="00EB020A"/>
    <w:rsid w:val="00EB023D"/>
    <w:rsid w:val="00EB0314"/>
    <w:rsid w:val="00EB04C3"/>
    <w:rsid w:val="00EB0501"/>
    <w:rsid w:val="00EB0739"/>
    <w:rsid w:val="00EB0A71"/>
    <w:rsid w:val="00EB0A86"/>
    <w:rsid w:val="00EB0D7F"/>
    <w:rsid w:val="00EB1026"/>
    <w:rsid w:val="00EB12CE"/>
    <w:rsid w:val="00EB1558"/>
    <w:rsid w:val="00EB1567"/>
    <w:rsid w:val="00EB166A"/>
    <w:rsid w:val="00EB166B"/>
    <w:rsid w:val="00EB182B"/>
    <w:rsid w:val="00EB18A6"/>
    <w:rsid w:val="00EB21BB"/>
    <w:rsid w:val="00EB2205"/>
    <w:rsid w:val="00EB2210"/>
    <w:rsid w:val="00EB235C"/>
    <w:rsid w:val="00EB24C9"/>
    <w:rsid w:val="00EB2548"/>
    <w:rsid w:val="00EB2637"/>
    <w:rsid w:val="00EB2714"/>
    <w:rsid w:val="00EB2C7E"/>
    <w:rsid w:val="00EB30A3"/>
    <w:rsid w:val="00EB3186"/>
    <w:rsid w:val="00EB3216"/>
    <w:rsid w:val="00EB3657"/>
    <w:rsid w:val="00EB37E6"/>
    <w:rsid w:val="00EB399F"/>
    <w:rsid w:val="00EB3B73"/>
    <w:rsid w:val="00EB3B92"/>
    <w:rsid w:val="00EB49A7"/>
    <w:rsid w:val="00EB4B62"/>
    <w:rsid w:val="00EB4C89"/>
    <w:rsid w:val="00EB4D8A"/>
    <w:rsid w:val="00EB4DFA"/>
    <w:rsid w:val="00EB4E0A"/>
    <w:rsid w:val="00EB4E1E"/>
    <w:rsid w:val="00EB4E2B"/>
    <w:rsid w:val="00EB502C"/>
    <w:rsid w:val="00EB51CF"/>
    <w:rsid w:val="00EB539E"/>
    <w:rsid w:val="00EB5839"/>
    <w:rsid w:val="00EB5930"/>
    <w:rsid w:val="00EB5B0D"/>
    <w:rsid w:val="00EB5B81"/>
    <w:rsid w:val="00EB629F"/>
    <w:rsid w:val="00EB6353"/>
    <w:rsid w:val="00EB64CF"/>
    <w:rsid w:val="00EB65BA"/>
    <w:rsid w:val="00EB6A8E"/>
    <w:rsid w:val="00EB6B8A"/>
    <w:rsid w:val="00EB6B9A"/>
    <w:rsid w:val="00EB6DC6"/>
    <w:rsid w:val="00EB6EB0"/>
    <w:rsid w:val="00EB6FCF"/>
    <w:rsid w:val="00EB710F"/>
    <w:rsid w:val="00EB719E"/>
    <w:rsid w:val="00EB7486"/>
    <w:rsid w:val="00EB7493"/>
    <w:rsid w:val="00EB75D0"/>
    <w:rsid w:val="00EB79B2"/>
    <w:rsid w:val="00EB7A36"/>
    <w:rsid w:val="00EB7AF5"/>
    <w:rsid w:val="00EB7BA6"/>
    <w:rsid w:val="00EB7F0A"/>
    <w:rsid w:val="00EC021B"/>
    <w:rsid w:val="00EC0227"/>
    <w:rsid w:val="00EC05B9"/>
    <w:rsid w:val="00EC07D4"/>
    <w:rsid w:val="00EC0920"/>
    <w:rsid w:val="00EC0987"/>
    <w:rsid w:val="00EC107B"/>
    <w:rsid w:val="00EC1919"/>
    <w:rsid w:val="00EC1E33"/>
    <w:rsid w:val="00EC204F"/>
    <w:rsid w:val="00EC215B"/>
    <w:rsid w:val="00EC24BC"/>
    <w:rsid w:val="00EC2501"/>
    <w:rsid w:val="00EC2981"/>
    <w:rsid w:val="00EC307A"/>
    <w:rsid w:val="00EC30C5"/>
    <w:rsid w:val="00EC3385"/>
    <w:rsid w:val="00EC3457"/>
    <w:rsid w:val="00EC347E"/>
    <w:rsid w:val="00EC3812"/>
    <w:rsid w:val="00EC3976"/>
    <w:rsid w:val="00EC3B78"/>
    <w:rsid w:val="00EC3BF9"/>
    <w:rsid w:val="00EC3D79"/>
    <w:rsid w:val="00EC42ED"/>
    <w:rsid w:val="00EC43F4"/>
    <w:rsid w:val="00EC440E"/>
    <w:rsid w:val="00EC4670"/>
    <w:rsid w:val="00EC4A43"/>
    <w:rsid w:val="00EC527E"/>
    <w:rsid w:val="00EC5414"/>
    <w:rsid w:val="00EC55FD"/>
    <w:rsid w:val="00EC565E"/>
    <w:rsid w:val="00EC5661"/>
    <w:rsid w:val="00EC5881"/>
    <w:rsid w:val="00EC5D64"/>
    <w:rsid w:val="00EC5F6F"/>
    <w:rsid w:val="00EC619C"/>
    <w:rsid w:val="00EC61E3"/>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1BA"/>
    <w:rsid w:val="00ED0431"/>
    <w:rsid w:val="00ED093F"/>
    <w:rsid w:val="00ED0AF8"/>
    <w:rsid w:val="00ED0F4A"/>
    <w:rsid w:val="00ED1290"/>
    <w:rsid w:val="00ED1402"/>
    <w:rsid w:val="00ED16AF"/>
    <w:rsid w:val="00ED17A8"/>
    <w:rsid w:val="00ED1942"/>
    <w:rsid w:val="00ED2084"/>
    <w:rsid w:val="00ED21DF"/>
    <w:rsid w:val="00ED2770"/>
    <w:rsid w:val="00ED28E3"/>
    <w:rsid w:val="00ED2A05"/>
    <w:rsid w:val="00ED302F"/>
    <w:rsid w:val="00ED3088"/>
    <w:rsid w:val="00ED36F7"/>
    <w:rsid w:val="00ED37DA"/>
    <w:rsid w:val="00ED397D"/>
    <w:rsid w:val="00ED39C3"/>
    <w:rsid w:val="00ED45F8"/>
    <w:rsid w:val="00ED4688"/>
    <w:rsid w:val="00ED4916"/>
    <w:rsid w:val="00ED49DD"/>
    <w:rsid w:val="00ED4EA9"/>
    <w:rsid w:val="00ED549C"/>
    <w:rsid w:val="00ED59EC"/>
    <w:rsid w:val="00ED5A35"/>
    <w:rsid w:val="00ED5A66"/>
    <w:rsid w:val="00ED5EAD"/>
    <w:rsid w:val="00ED5EE9"/>
    <w:rsid w:val="00ED6015"/>
    <w:rsid w:val="00ED6097"/>
    <w:rsid w:val="00ED60B0"/>
    <w:rsid w:val="00ED6638"/>
    <w:rsid w:val="00ED6658"/>
    <w:rsid w:val="00ED67E7"/>
    <w:rsid w:val="00ED744C"/>
    <w:rsid w:val="00ED7594"/>
    <w:rsid w:val="00ED75C0"/>
    <w:rsid w:val="00ED77BE"/>
    <w:rsid w:val="00ED79AD"/>
    <w:rsid w:val="00ED7A00"/>
    <w:rsid w:val="00ED7A44"/>
    <w:rsid w:val="00ED7AE7"/>
    <w:rsid w:val="00ED7F59"/>
    <w:rsid w:val="00ED7FF4"/>
    <w:rsid w:val="00EE00A7"/>
    <w:rsid w:val="00EE0171"/>
    <w:rsid w:val="00EE0359"/>
    <w:rsid w:val="00EE0615"/>
    <w:rsid w:val="00EE0995"/>
    <w:rsid w:val="00EE0F2A"/>
    <w:rsid w:val="00EE1192"/>
    <w:rsid w:val="00EE1363"/>
    <w:rsid w:val="00EE172E"/>
    <w:rsid w:val="00EE1A4D"/>
    <w:rsid w:val="00EE1D80"/>
    <w:rsid w:val="00EE208E"/>
    <w:rsid w:val="00EE23A2"/>
    <w:rsid w:val="00EE2479"/>
    <w:rsid w:val="00EE2589"/>
    <w:rsid w:val="00EE267D"/>
    <w:rsid w:val="00EE26A7"/>
    <w:rsid w:val="00EE279D"/>
    <w:rsid w:val="00EE27EF"/>
    <w:rsid w:val="00EE29DC"/>
    <w:rsid w:val="00EE2CF3"/>
    <w:rsid w:val="00EE31B0"/>
    <w:rsid w:val="00EE31D3"/>
    <w:rsid w:val="00EE3284"/>
    <w:rsid w:val="00EE382F"/>
    <w:rsid w:val="00EE3B51"/>
    <w:rsid w:val="00EE3DDE"/>
    <w:rsid w:val="00EE40F6"/>
    <w:rsid w:val="00EE45BE"/>
    <w:rsid w:val="00EE4634"/>
    <w:rsid w:val="00EE4ADA"/>
    <w:rsid w:val="00EE4EC2"/>
    <w:rsid w:val="00EE4F97"/>
    <w:rsid w:val="00EE5402"/>
    <w:rsid w:val="00EE545E"/>
    <w:rsid w:val="00EE557F"/>
    <w:rsid w:val="00EE5719"/>
    <w:rsid w:val="00EE5E03"/>
    <w:rsid w:val="00EE66A0"/>
    <w:rsid w:val="00EE670D"/>
    <w:rsid w:val="00EE675B"/>
    <w:rsid w:val="00EE6794"/>
    <w:rsid w:val="00EE69AB"/>
    <w:rsid w:val="00EE6AE0"/>
    <w:rsid w:val="00EE6EBA"/>
    <w:rsid w:val="00EE6F3C"/>
    <w:rsid w:val="00EE6F7E"/>
    <w:rsid w:val="00EE7332"/>
    <w:rsid w:val="00EE7624"/>
    <w:rsid w:val="00EE7874"/>
    <w:rsid w:val="00EE790C"/>
    <w:rsid w:val="00EE7C24"/>
    <w:rsid w:val="00EF0172"/>
    <w:rsid w:val="00EF026D"/>
    <w:rsid w:val="00EF0701"/>
    <w:rsid w:val="00EF09C3"/>
    <w:rsid w:val="00EF0AB8"/>
    <w:rsid w:val="00EF0B7F"/>
    <w:rsid w:val="00EF0DC8"/>
    <w:rsid w:val="00EF0EE3"/>
    <w:rsid w:val="00EF12BC"/>
    <w:rsid w:val="00EF13E6"/>
    <w:rsid w:val="00EF148D"/>
    <w:rsid w:val="00EF15CE"/>
    <w:rsid w:val="00EF15DF"/>
    <w:rsid w:val="00EF18B8"/>
    <w:rsid w:val="00EF1AEC"/>
    <w:rsid w:val="00EF1CB7"/>
    <w:rsid w:val="00EF1D65"/>
    <w:rsid w:val="00EF22E3"/>
    <w:rsid w:val="00EF2714"/>
    <w:rsid w:val="00EF2782"/>
    <w:rsid w:val="00EF299E"/>
    <w:rsid w:val="00EF2F45"/>
    <w:rsid w:val="00EF31D0"/>
    <w:rsid w:val="00EF36EB"/>
    <w:rsid w:val="00EF36F6"/>
    <w:rsid w:val="00EF37DC"/>
    <w:rsid w:val="00EF3920"/>
    <w:rsid w:val="00EF3AA7"/>
    <w:rsid w:val="00EF3BE1"/>
    <w:rsid w:val="00EF41FA"/>
    <w:rsid w:val="00EF4CD8"/>
    <w:rsid w:val="00EF579B"/>
    <w:rsid w:val="00EF58CC"/>
    <w:rsid w:val="00EF593F"/>
    <w:rsid w:val="00EF59B1"/>
    <w:rsid w:val="00EF5A12"/>
    <w:rsid w:val="00EF5A68"/>
    <w:rsid w:val="00EF5CCD"/>
    <w:rsid w:val="00EF5E96"/>
    <w:rsid w:val="00EF655E"/>
    <w:rsid w:val="00EF6580"/>
    <w:rsid w:val="00EF677F"/>
    <w:rsid w:val="00EF6969"/>
    <w:rsid w:val="00EF6A40"/>
    <w:rsid w:val="00EF6D73"/>
    <w:rsid w:val="00EF6D85"/>
    <w:rsid w:val="00EF744B"/>
    <w:rsid w:val="00EF7A08"/>
    <w:rsid w:val="00EF7A9C"/>
    <w:rsid w:val="00EF7D65"/>
    <w:rsid w:val="00EF7F0D"/>
    <w:rsid w:val="00F0000D"/>
    <w:rsid w:val="00F000C8"/>
    <w:rsid w:val="00F001AE"/>
    <w:rsid w:val="00F00B96"/>
    <w:rsid w:val="00F0103F"/>
    <w:rsid w:val="00F01461"/>
    <w:rsid w:val="00F01476"/>
    <w:rsid w:val="00F0158D"/>
    <w:rsid w:val="00F01811"/>
    <w:rsid w:val="00F0184E"/>
    <w:rsid w:val="00F01B95"/>
    <w:rsid w:val="00F01C75"/>
    <w:rsid w:val="00F01D7A"/>
    <w:rsid w:val="00F01EEC"/>
    <w:rsid w:val="00F02052"/>
    <w:rsid w:val="00F02115"/>
    <w:rsid w:val="00F024E4"/>
    <w:rsid w:val="00F026AF"/>
    <w:rsid w:val="00F026FE"/>
    <w:rsid w:val="00F029A5"/>
    <w:rsid w:val="00F02B52"/>
    <w:rsid w:val="00F02BEC"/>
    <w:rsid w:val="00F03337"/>
    <w:rsid w:val="00F036F3"/>
    <w:rsid w:val="00F036FE"/>
    <w:rsid w:val="00F03936"/>
    <w:rsid w:val="00F03F84"/>
    <w:rsid w:val="00F041D8"/>
    <w:rsid w:val="00F04472"/>
    <w:rsid w:val="00F04690"/>
    <w:rsid w:val="00F04765"/>
    <w:rsid w:val="00F04864"/>
    <w:rsid w:val="00F04B71"/>
    <w:rsid w:val="00F04DC3"/>
    <w:rsid w:val="00F04E63"/>
    <w:rsid w:val="00F04EC0"/>
    <w:rsid w:val="00F04F2E"/>
    <w:rsid w:val="00F04F96"/>
    <w:rsid w:val="00F050FE"/>
    <w:rsid w:val="00F05148"/>
    <w:rsid w:val="00F058EA"/>
    <w:rsid w:val="00F05C02"/>
    <w:rsid w:val="00F05EFB"/>
    <w:rsid w:val="00F0605F"/>
    <w:rsid w:val="00F06871"/>
    <w:rsid w:val="00F06C9C"/>
    <w:rsid w:val="00F06EE1"/>
    <w:rsid w:val="00F0737C"/>
    <w:rsid w:val="00F07765"/>
    <w:rsid w:val="00F07A45"/>
    <w:rsid w:val="00F07B4D"/>
    <w:rsid w:val="00F07B5A"/>
    <w:rsid w:val="00F10393"/>
    <w:rsid w:val="00F1051C"/>
    <w:rsid w:val="00F105FF"/>
    <w:rsid w:val="00F106FA"/>
    <w:rsid w:val="00F109E6"/>
    <w:rsid w:val="00F10C32"/>
    <w:rsid w:val="00F10E73"/>
    <w:rsid w:val="00F10EA5"/>
    <w:rsid w:val="00F10F3F"/>
    <w:rsid w:val="00F10FBE"/>
    <w:rsid w:val="00F110CA"/>
    <w:rsid w:val="00F11161"/>
    <w:rsid w:val="00F11197"/>
    <w:rsid w:val="00F1148C"/>
    <w:rsid w:val="00F11579"/>
    <w:rsid w:val="00F119E0"/>
    <w:rsid w:val="00F11C19"/>
    <w:rsid w:val="00F11D56"/>
    <w:rsid w:val="00F11E24"/>
    <w:rsid w:val="00F11F12"/>
    <w:rsid w:val="00F125E8"/>
    <w:rsid w:val="00F125EF"/>
    <w:rsid w:val="00F1283B"/>
    <w:rsid w:val="00F128A6"/>
    <w:rsid w:val="00F12981"/>
    <w:rsid w:val="00F12D0F"/>
    <w:rsid w:val="00F13236"/>
    <w:rsid w:val="00F133E3"/>
    <w:rsid w:val="00F133E4"/>
    <w:rsid w:val="00F136CA"/>
    <w:rsid w:val="00F136F8"/>
    <w:rsid w:val="00F13FD8"/>
    <w:rsid w:val="00F140B9"/>
    <w:rsid w:val="00F14176"/>
    <w:rsid w:val="00F146B1"/>
    <w:rsid w:val="00F14719"/>
    <w:rsid w:val="00F14767"/>
    <w:rsid w:val="00F14C5F"/>
    <w:rsid w:val="00F14E31"/>
    <w:rsid w:val="00F1549F"/>
    <w:rsid w:val="00F156CA"/>
    <w:rsid w:val="00F1570C"/>
    <w:rsid w:val="00F15741"/>
    <w:rsid w:val="00F157E6"/>
    <w:rsid w:val="00F15A84"/>
    <w:rsid w:val="00F15E0C"/>
    <w:rsid w:val="00F167D0"/>
    <w:rsid w:val="00F16849"/>
    <w:rsid w:val="00F16889"/>
    <w:rsid w:val="00F169DA"/>
    <w:rsid w:val="00F16CEB"/>
    <w:rsid w:val="00F16D13"/>
    <w:rsid w:val="00F1708A"/>
    <w:rsid w:val="00F170F4"/>
    <w:rsid w:val="00F17191"/>
    <w:rsid w:val="00F17494"/>
    <w:rsid w:val="00F175BA"/>
    <w:rsid w:val="00F20AF4"/>
    <w:rsid w:val="00F20DA6"/>
    <w:rsid w:val="00F20EB5"/>
    <w:rsid w:val="00F20F7B"/>
    <w:rsid w:val="00F21E39"/>
    <w:rsid w:val="00F21E42"/>
    <w:rsid w:val="00F21F88"/>
    <w:rsid w:val="00F2227F"/>
    <w:rsid w:val="00F2231A"/>
    <w:rsid w:val="00F22440"/>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21"/>
    <w:rsid w:val="00F24F6F"/>
    <w:rsid w:val="00F255A8"/>
    <w:rsid w:val="00F255CD"/>
    <w:rsid w:val="00F259A2"/>
    <w:rsid w:val="00F25A40"/>
    <w:rsid w:val="00F260FF"/>
    <w:rsid w:val="00F26177"/>
    <w:rsid w:val="00F26644"/>
    <w:rsid w:val="00F2665E"/>
    <w:rsid w:val="00F2691C"/>
    <w:rsid w:val="00F26BCD"/>
    <w:rsid w:val="00F272A3"/>
    <w:rsid w:val="00F275E8"/>
    <w:rsid w:val="00F277B8"/>
    <w:rsid w:val="00F27A97"/>
    <w:rsid w:val="00F27D33"/>
    <w:rsid w:val="00F27ED3"/>
    <w:rsid w:val="00F27EF9"/>
    <w:rsid w:val="00F27F17"/>
    <w:rsid w:val="00F3019A"/>
    <w:rsid w:val="00F3069D"/>
    <w:rsid w:val="00F30A16"/>
    <w:rsid w:val="00F30B0E"/>
    <w:rsid w:val="00F30B1D"/>
    <w:rsid w:val="00F30B5C"/>
    <w:rsid w:val="00F30C60"/>
    <w:rsid w:val="00F30C81"/>
    <w:rsid w:val="00F30EE3"/>
    <w:rsid w:val="00F30FA1"/>
    <w:rsid w:val="00F30FAA"/>
    <w:rsid w:val="00F31A0B"/>
    <w:rsid w:val="00F31D50"/>
    <w:rsid w:val="00F31F17"/>
    <w:rsid w:val="00F325FD"/>
    <w:rsid w:val="00F32616"/>
    <w:rsid w:val="00F327FE"/>
    <w:rsid w:val="00F32A8A"/>
    <w:rsid w:val="00F32ABC"/>
    <w:rsid w:val="00F32C17"/>
    <w:rsid w:val="00F330AF"/>
    <w:rsid w:val="00F33212"/>
    <w:rsid w:val="00F33267"/>
    <w:rsid w:val="00F332DC"/>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8D0"/>
    <w:rsid w:val="00F35A55"/>
    <w:rsid w:val="00F35D70"/>
    <w:rsid w:val="00F360D2"/>
    <w:rsid w:val="00F362D4"/>
    <w:rsid w:val="00F363BB"/>
    <w:rsid w:val="00F366D1"/>
    <w:rsid w:val="00F3676C"/>
    <w:rsid w:val="00F367C1"/>
    <w:rsid w:val="00F36924"/>
    <w:rsid w:val="00F36A08"/>
    <w:rsid w:val="00F36C96"/>
    <w:rsid w:val="00F36F71"/>
    <w:rsid w:val="00F371DE"/>
    <w:rsid w:val="00F37319"/>
    <w:rsid w:val="00F3749F"/>
    <w:rsid w:val="00F374B7"/>
    <w:rsid w:val="00F37556"/>
    <w:rsid w:val="00F3768E"/>
    <w:rsid w:val="00F377F9"/>
    <w:rsid w:val="00F37913"/>
    <w:rsid w:val="00F37943"/>
    <w:rsid w:val="00F37C39"/>
    <w:rsid w:val="00F37D02"/>
    <w:rsid w:val="00F37DA1"/>
    <w:rsid w:val="00F37EC0"/>
    <w:rsid w:val="00F40248"/>
    <w:rsid w:val="00F4035C"/>
    <w:rsid w:val="00F40588"/>
    <w:rsid w:val="00F405B9"/>
    <w:rsid w:val="00F406B0"/>
    <w:rsid w:val="00F40A6B"/>
    <w:rsid w:val="00F40AF1"/>
    <w:rsid w:val="00F40C88"/>
    <w:rsid w:val="00F40EA3"/>
    <w:rsid w:val="00F410C4"/>
    <w:rsid w:val="00F41562"/>
    <w:rsid w:val="00F415C6"/>
    <w:rsid w:val="00F41A6F"/>
    <w:rsid w:val="00F41DAC"/>
    <w:rsid w:val="00F41EA2"/>
    <w:rsid w:val="00F421A2"/>
    <w:rsid w:val="00F4228D"/>
    <w:rsid w:val="00F42584"/>
    <w:rsid w:val="00F42824"/>
    <w:rsid w:val="00F42B9F"/>
    <w:rsid w:val="00F42BFF"/>
    <w:rsid w:val="00F42C5C"/>
    <w:rsid w:val="00F42C7A"/>
    <w:rsid w:val="00F42CAD"/>
    <w:rsid w:val="00F43553"/>
    <w:rsid w:val="00F436FB"/>
    <w:rsid w:val="00F43C27"/>
    <w:rsid w:val="00F43D06"/>
    <w:rsid w:val="00F43D31"/>
    <w:rsid w:val="00F43D3A"/>
    <w:rsid w:val="00F43E88"/>
    <w:rsid w:val="00F440C1"/>
    <w:rsid w:val="00F44285"/>
    <w:rsid w:val="00F44491"/>
    <w:rsid w:val="00F445B0"/>
    <w:rsid w:val="00F445B8"/>
    <w:rsid w:val="00F44A17"/>
    <w:rsid w:val="00F44ABB"/>
    <w:rsid w:val="00F44B87"/>
    <w:rsid w:val="00F44D72"/>
    <w:rsid w:val="00F45695"/>
    <w:rsid w:val="00F456E3"/>
    <w:rsid w:val="00F458A9"/>
    <w:rsid w:val="00F4597D"/>
    <w:rsid w:val="00F45E9E"/>
    <w:rsid w:val="00F45EB6"/>
    <w:rsid w:val="00F45FDA"/>
    <w:rsid w:val="00F46342"/>
    <w:rsid w:val="00F46760"/>
    <w:rsid w:val="00F46A49"/>
    <w:rsid w:val="00F46B13"/>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0D87"/>
    <w:rsid w:val="00F51299"/>
    <w:rsid w:val="00F512C7"/>
    <w:rsid w:val="00F516D6"/>
    <w:rsid w:val="00F51BD6"/>
    <w:rsid w:val="00F51BEF"/>
    <w:rsid w:val="00F521E7"/>
    <w:rsid w:val="00F52332"/>
    <w:rsid w:val="00F5272A"/>
    <w:rsid w:val="00F5288A"/>
    <w:rsid w:val="00F528D7"/>
    <w:rsid w:val="00F52A19"/>
    <w:rsid w:val="00F52D08"/>
    <w:rsid w:val="00F52D28"/>
    <w:rsid w:val="00F52DA0"/>
    <w:rsid w:val="00F52DA9"/>
    <w:rsid w:val="00F52E18"/>
    <w:rsid w:val="00F53000"/>
    <w:rsid w:val="00F530FB"/>
    <w:rsid w:val="00F53310"/>
    <w:rsid w:val="00F53518"/>
    <w:rsid w:val="00F53DE8"/>
    <w:rsid w:val="00F54057"/>
    <w:rsid w:val="00F5428D"/>
    <w:rsid w:val="00F544B8"/>
    <w:rsid w:val="00F5478E"/>
    <w:rsid w:val="00F548C0"/>
    <w:rsid w:val="00F54B40"/>
    <w:rsid w:val="00F54C73"/>
    <w:rsid w:val="00F54C9E"/>
    <w:rsid w:val="00F54D60"/>
    <w:rsid w:val="00F55186"/>
    <w:rsid w:val="00F55212"/>
    <w:rsid w:val="00F55980"/>
    <w:rsid w:val="00F55D93"/>
    <w:rsid w:val="00F561EC"/>
    <w:rsid w:val="00F5655A"/>
    <w:rsid w:val="00F568F0"/>
    <w:rsid w:val="00F5694C"/>
    <w:rsid w:val="00F56957"/>
    <w:rsid w:val="00F56BFE"/>
    <w:rsid w:val="00F56FAE"/>
    <w:rsid w:val="00F57144"/>
    <w:rsid w:val="00F5719A"/>
    <w:rsid w:val="00F5767F"/>
    <w:rsid w:val="00F576DD"/>
    <w:rsid w:val="00F57BFA"/>
    <w:rsid w:val="00F6005A"/>
    <w:rsid w:val="00F600EC"/>
    <w:rsid w:val="00F60174"/>
    <w:rsid w:val="00F60224"/>
    <w:rsid w:val="00F6054C"/>
    <w:rsid w:val="00F60A71"/>
    <w:rsid w:val="00F60BC2"/>
    <w:rsid w:val="00F60DFE"/>
    <w:rsid w:val="00F61098"/>
    <w:rsid w:val="00F61464"/>
    <w:rsid w:val="00F61644"/>
    <w:rsid w:val="00F617F3"/>
    <w:rsid w:val="00F61A2D"/>
    <w:rsid w:val="00F61AAC"/>
    <w:rsid w:val="00F61E74"/>
    <w:rsid w:val="00F61FA5"/>
    <w:rsid w:val="00F6212F"/>
    <w:rsid w:val="00F62294"/>
    <w:rsid w:val="00F62338"/>
    <w:rsid w:val="00F62672"/>
    <w:rsid w:val="00F62757"/>
    <w:rsid w:val="00F62A7B"/>
    <w:rsid w:val="00F6304B"/>
    <w:rsid w:val="00F63109"/>
    <w:rsid w:val="00F63212"/>
    <w:rsid w:val="00F63434"/>
    <w:rsid w:val="00F6387B"/>
    <w:rsid w:val="00F63888"/>
    <w:rsid w:val="00F63C15"/>
    <w:rsid w:val="00F63DB5"/>
    <w:rsid w:val="00F63FF6"/>
    <w:rsid w:val="00F6410B"/>
    <w:rsid w:val="00F64352"/>
    <w:rsid w:val="00F6474F"/>
    <w:rsid w:val="00F64A42"/>
    <w:rsid w:val="00F64B05"/>
    <w:rsid w:val="00F64C7A"/>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38D"/>
    <w:rsid w:val="00F674D7"/>
    <w:rsid w:val="00F67511"/>
    <w:rsid w:val="00F67785"/>
    <w:rsid w:val="00F67818"/>
    <w:rsid w:val="00F6782C"/>
    <w:rsid w:val="00F67CD7"/>
    <w:rsid w:val="00F67FC3"/>
    <w:rsid w:val="00F7041B"/>
    <w:rsid w:val="00F7069D"/>
    <w:rsid w:val="00F70999"/>
    <w:rsid w:val="00F70A70"/>
    <w:rsid w:val="00F70B1F"/>
    <w:rsid w:val="00F70C8E"/>
    <w:rsid w:val="00F70EC6"/>
    <w:rsid w:val="00F71080"/>
    <w:rsid w:val="00F710E8"/>
    <w:rsid w:val="00F71158"/>
    <w:rsid w:val="00F715E2"/>
    <w:rsid w:val="00F71640"/>
    <w:rsid w:val="00F7175B"/>
    <w:rsid w:val="00F71B4C"/>
    <w:rsid w:val="00F72084"/>
    <w:rsid w:val="00F7215E"/>
    <w:rsid w:val="00F7239C"/>
    <w:rsid w:val="00F7248E"/>
    <w:rsid w:val="00F724BB"/>
    <w:rsid w:val="00F7289C"/>
    <w:rsid w:val="00F72B63"/>
    <w:rsid w:val="00F72D5F"/>
    <w:rsid w:val="00F73168"/>
    <w:rsid w:val="00F736A4"/>
    <w:rsid w:val="00F73853"/>
    <w:rsid w:val="00F73B27"/>
    <w:rsid w:val="00F73C5E"/>
    <w:rsid w:val="00F73E1D"/>
    <w:rsid w:val="00F73E8F"/>
    <w:rsid w:val="00F74537"/>
    <w:rsid w:val="00F747F6"/>
    <w:rsid w:val="00F74C90"/>
    <w:rsid w:val="00F74F93"/>
    <w:rsid w:val="00F7501B"/>
    <w:rsid w:val="00F7532F"/>
    <w:rsid w:val="00F75654"/>
    <w:rsid w:val="00F756E9"/>
    <w:rsid w:val="00F75988"/>
    <w:rsid w:val="00F75AF0"/>
    <w:rsid w:val="00F75C3A"/>
    <w:rsid w:val="00F75D31"/>
    <w:rsid w:val="00F75EDD"/>
    <w:rsid w:val="00F75FDE"/>
    <w:rsid w:val="00F761AC"/>
    <w:rsid w:val="00F763CF"/>
    <w:rsid w:val="00F763D5"/>
    <w:rsid w:val="00F76617"/>
    <w:rsid w:val="00F76730"/>
    <w:rsid w:val="00F76873"/>
    <w:rsid w:val="00F769D1"/>
    <w:rsid w:val="00F76D7A"/>
    <w:rsid w:val="00F76F6B"/>
    <w:rsid w:val="00F7721F"/>
    <w:rsid w:val="00F772A9"/>
    <w:rsid w:val="00F772EB"/>
    <w:rsid w:val="00F7736F"/>
    <w:rsid w:val="00F7773B"/>
    <w:rsid w:val="00F77EB2"/>
    <w:rsid w:val="00F77F76"/>
    <w:rsid w:val="00F805BE"/>
    <w:rsid w:val="00F807EC"/>
    <w:rsid w:val="00F80BC9"/>
    <w:rsid w:val="00F81302"/>
    <w:rsid w:val="00F81483"/>
    <w:rsid w:val="00F81787"/>
    <w:rsid w:val="00F81B3D"/>
    <w:rsid w:val="00F8234A"/>
    <w:rsid w:val="00F824D0"/>
    <w:rsid w:val="00F82DE2"/>
    <w:rsid w:val="00F82FBE"/>
    <w:rsid w:val="00F83034"/>
    <w:rsid w:val="00F83457"/>
    <w:rsid w:val="00F83666"/>
    <w:rsid w:val="00F838E9"/>
    <w:rsid w:val="00F8392F"/>
    <w:rsid w:val="00F841C3"/>
    <w:rsid w:val="00F842A7"/>
    <w:rsid w:val="00F8476D"/>
    <w:rsid w:val="00F84F06"/>
    <w:rsid w:val="00F8519D"/>
    <w:rsid w:val="00F852E3"/>
    <w:rsid w:val="00F85333"/>
    <w:rsid w:val="00F853F4"/>
    <w:rsid w:val="00F85712"/>
    <w:rsid w:val="00F858B7"/>
    <w:rsid w:val="00F85AB1"/>
    <w:rsid w:val="00F85B19"/>
    <w:rsid w:val="00F860C4"/>
    <w:rsid w:val="00F863F5"/>
    <w:rsid w:val="00F8691C"/>
    <w:rsid w:val="00F86A73"/>
    <w:rsid w:val="00F86DCA"/>
    <w:rsid w:val="00F86EDE"/>
    <w:rsid w:val="00F8747B"/>
    <w:rsid w:val="00F874E4"/>
    <w:rsid w:val="00F87599"/>
    <w:rsid w:val="00F90432"/>
    <w:rsid w:val="00F90996"/>
    <w:rsid w:val="00F90DB1"/>
    <w:rsid w:val="00F90F46"/>
    <w:rsid w:val="00F91003"/>
    <w:rsid w:val="00F9105B"/>
    <w:rsid w:val="00F913FC"/>
    <w:rsid w:val="00F91584"/>
    <w:rsid w:val="00F91A21"/>
    <w:rsid w:val="00F91B80"/>
    <w:rsid w:val="00F91C67"/>
    <w:rsid w:val="00F921EE"/>
    <w:rsid w:val="00F92274"/>
    <w:rsid w:val="00F924BE"/>
    <w:rsid w:val="00F927DE"/>
    <w:rsid w:val="00F9280E"/>
    <w:rsid w:val="00F9304B"/>
    <w:rsid w:val="00F93086"/>
    <w:rsid w:val="00F93477"/>
    <w:rsid w:val="00F93830"/>
    <w:rsid w:val="00F93A5D"/>
    <w:rsid w:val="00F93ADF"/>
    <w:rsid w:val="00F93DC1"/>
    <w:rsid w:val="00F94324"/>
    <w:rsid w:val="00F9432C"/>
    <w:rsid w:val="00F943F4"/>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95F"/>
    <w:rsid w:val="00F969CE"/>
    <w:rsid w:val="00F96A12"/>
    <w:rsid w:val="00F96A7A"/>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154"/>
    <w:rsid w:val="00FA02CC"/>
    <w:rsid w:val="00FA0418"/>
    <w:rsid w:val="00FA0812"/>
    <w:rsid w:val="00FA0878"/>
    <w:rsid w:val="00FA0D59"/>
    <w:rsid w:val="00FA0DD7"/>
    <w:rsid w:val="00FA0ED1"/>
    <w:rsid w:val="00FA10A3"/>
    <w:rsid w:val="00FA1483"/>
    <w:rsid w:val="00FA1CF3"/>
    <w:rsid w:val="00FA1FA5"/>
    <w:rsid w:val="00FA20CA"/>
    <w:rsid w:val="00FA233F"/>
    <w:rsid w:val="00FA245F"/>
    <w:rsid w:val="00FA24FE"/>
    <w:rsid w:val="00FA2596"/>
    <w:rsid w:val="00FA2672"/>
    <w:rsid w:val="00FA30F7"/>
    <w:rsid w:val="00FA3143"/>
    <w:rsid w:val="00FA3296"/>
    <w:rsid w:val="00FA3453"/>
    <w:rsid w:val="00FA3479"/>
    <w:rsid w:val="00FA36CD"/>
    <w:rsid w:val="00FA3712"/>
    <w:rsid w:val="00FA4285"/>
    <w:rsid w:val="00FA42B0"/>
    <w:rsid w:val="00FA42D0"/>
    <w:rsid w:val="00FA4319"/>
    <w:rsid w:val="00FA491B"/>
    <w:rsid w:val="00FA4A69"/>
    <w:rsid w:val="00FA4DDF"/>
    <w:rsid w:val="00FA4F45"/>
    <w:rsid w:val="00FA50D9"/>
    <w:rsid w:val="00FA5861"/>
    <w:rsid w:val="00FA5944"/>
    <w:rsid w:val="00FA5CF5"/>
    <w:rsid w:val="00FA5F03"/>
    <w:rsid w:val="00FA6A4A"/>
    <w:rsid w:val="00FA6C26"/>
    <w:rsid w:val="00FA6D2F"/>
    <w:rsid w:val="00FA6D5D"/>
    <w:rsid w:val="00FA6FC8"/>
    <w:rsid w:val="00FA740D"/>
    <w:rsid w:val="00FA7428"/>
    <w:rsid w:val="00FA7885"/>
    <w:rsid w:val="00FA7FCC"/>
    <w:rsid w:val="00FA7FDF"/>
    <w:rsid w:val="00FB08B8"/>
    <w:rsid w:val="00FB0C79"/>
    <w:rsid w:val="00FB0E5F"/>
    <w:rsid w:val="00FB0E69"/>
    <w:rsid w:val="00FB0FA0"/>
    <w:rsid w:val="00FB13DA"/>
    <w:rsid w:val="00FB15A6"/>
    <w:rsid w:val="00FB1644"/>
    <w:rsid w:val="00FB172E"/>
    <w:rsid w:val="00FB18DD"/>
    <w:rsid w:val="00FB19F4"/>
    <w:rsid w:val="00FB1A06"/>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5DF8"/>
    <w:rsid w:val="00FB6931"/>
    <w:rsid w:val="00FB6BA1"/>
    <w:rsid w:val="00FB6D0B"/>
    <w:rsid w:val="00FB6D64"/>
    <w:rsid w:val="00FB746A"/>
    <w:rsid w:val="00FB758D"/>
    <w:rsid w:val="00FB7704"/>
    <w:rsid w:val="00FB7E30"/>
    <w:rsid w:val="00FB7ED4"/>
    <w:rsid w:val="00FB7F79"/>
    <w:rsid w:val="00FC0333"/>
    <w:rsid w:val="00FC04DD"/>
    <w:rsid w:val="00FC09E9"/>
    <w:rsid w:val="00FC0B2C"/>
    <w:rsid w:val="00FC0D96"/>
    <w:rsid w:val="00FC0E87"/>
    <w:rsid w:val="00FC0F52"/>
    <w:rsid w:val="00FC0F54"/>
    <w:rsid w:val="00FC105E"/>
    <w:rsid w:val="00FC149C"/>
    <w:rsid w:val="00FC1699"/>
    <w:rsid w:val="00FC17F3"/>
    <w:rsid w:val="00FC1ABC"/>
    <w:rsid w:val="00FC1ACC"/>
    <w:rsid w:val="00FC1AE6"/>
    <w:rsid w:val="00FC1B0B"/>
    <w:rsid w:val="00FC1CA7"/>
    <w:rsid w:val="00FC1DC9"/>
    <w:rsid w:val="00FC2672"/>
    <w:rsid w:val="00FC275B"/>
    <w:rsid w:val="00FC287B"/>
    <w:rsid w:val="00FC2F87"/>
    <w:rsid w:val="00FC30E7"/>
    <w:rsid w:val="00FC317F"/>
    <w:rsid w:val="00FC32E4"/>
    <w:rsid w:val="00FC34E2"/>
    <w:rsid w:val="00FC364F"/>
    <w:rsid w:val="00FC3731"/>
    <w:rsid w:val="00FC3A13"/>
    <w:rsid w:val="00FC3C1E"/>
    <w:rsid w:val="00FC3CD3"/>
    <w:rsid w:val="00FC4046"/>
    <w:rsid w:val="00FC4232"/>
    <w:rsid w:val="00FC4970"/>
    <w:rsid w:val="00FC4A7D"/>
    <w:rsid w:val="00FC4D32"/>
    <w:rsid w:val="00FC4E7D"/>
    <w:rsid w:val="00FC50EA"/>
    <w:rsid w:val="00FC5AED"/>
    <w:rsid w:val="00FC5E34"/>
    <w:rsid w:val="00FC5FB2"/>
    <w:rsid w:val="00FC618A"/>
    <w:rsid w:val="00FC6216"/>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7B7"/>
    <w:rsid w:val="00FD0837"/>
    <w:rsid w:val="00FD1155"/>
    <w:rsid w:val="00FD130E"/>
    <w:rsid w:val="00FD1377"/>
    <w:rsid w:val="00FD1452"/>
    <w:rsid w:val="00FD16F0"/>
    <w:rsid w:val="00FD16F7"/>
    <w:rsid w:val="00FD181E"/>
    <w:rsid w:val="00FD186F"/>
    <w:rsid w:val="00FD18A0"/>
    <w:rsid w:val="00FD1E86"/>
    <w:rsid w:val="00FD227A"/>
    <w:rsid w:val="00FD251E"/>
    <w:rsid w:val="00FD26C5"/>
    <w:rsid w:val="00FD2B00"/>
    <w:rsid w:val="00FD2B60"/>
    <w:rsid w:val="00FD30A7"/>
    <w:rsid w:val="00FD3481"/>
    <w:rsid w:val="00FD3AEA"/>
    <w:rsid w:val="00FD3EEF"/>
    <w:rsid w:val="00FD4383"/>
    <w:rsid w:val="00FD4E31"/>
    <w:rsid w:val="00FD52D1"/>
    <w:rsid w:val="00FD5509"/>
    <w:rsid w:val="00FD56E7"/>
    <w:rsid w:val="00FD581D"/>
    <w:rsid w:val="00FD590A"/>
    <w:rsid w:val="00FD5A47"/>
    <w:rsid w:val="00FD5ADD"/>
    <w:rsid w:val="00FD5E0F"/>
    <w:rsid w:val="00FD5E89"/>
    <w:rsid w:val="00FD62B3"/>
    <w:rsid w:val="00FD65A6"/>
    <w:rsid w:val="00FD65B5"/>
    <w:rsid w:val="00FD6E28"/>
    <w:rsid w:val="00FD6F51"/>
    <w:rsid w:val="00FD7029"/>
    <w:rsid w:val="00FD74B0"/>
    <w:rsid w:val="00FD7865"/>
    <w:rsid w:val="00FD79ED"/>
    <w:rsid w:val="00FD7C6C"/>
    <w:rsid w:val="00FD7CF7"/>
    <w:rsid w:val="00FD7CFD"/>
    <w:rsid w:val="00FD7D0F"/>
    <w:rsid w:val="00FE0126"/>
    <w:rsid w:val="00FE01FA"/>
    <w:rsid w:val="00FE09B1"/>
    <w:rsid w:val="00FE0A05"/>
    <w:rsid w:val="00FE0D36"/>
    <w:rsid w:val="00FE0F08"/>
    <w:rsid w:val="00FE0FD7"/>
    <w:rsid w:val="00FE1277"/>
    <w:rsid w:val="00FE1425"/>
    <w:rsid w:val="00FE1468"/>
    <w:rsid w:val="00FE15B8"/>
    <w:rsid w:val="00FE1668"/>
    <w:rsid w:val="00FE18E7"/>
    <w:rsid w:val="00FE1968"/>
    <w:rsid w:val="00FE1B07"/>
    <w:rsid w:val="00FE1B4B"/>
    <w:rsid w:val="00FE1BF0"/>
    <w:rsid w:val="00FE1EE1"/>
    <w:rsid w:val="00FE285C"/>
    <w:rsid w:val="00FE29B5"/>
    <w:rsid w:val="00FE2E5C"/>
    <w:rsid w:val="00FE2FA3"/>
    <w:rsid w:val="00FE3037"/>
    <w:rsid w:val="00FE30AC"/>
    <w:rsid w:val="00FE3140"/>
    <w:rsid w:val="00FE32AF"/>
    <w:rsid w:val="00FE352B"/>
    <w:rsid w:val="00FE37B9"/>
    <w:rsid w:val="00FE3800"/>
    <w:rsid w:val="00FE3BF8"/>
    <w:rsid w:val="00FE3D37"/>
    <w:rsid w:val="00FE408F"/>
    <w:rsid w:val="00FE41AC"/>
    <w:rsid w:val="00FE437C"/>
    <w:rsid w:val="00FE43F7"/>
    <w:rsid w:val="00FE457A"/>
    <w:rsid w:val="00FE46BF"/>
    <w:rsid w:val="00FE47A3"/>
    <w:rsid w:val="00FE4A7C"/>
    <w:rsid w:val="00FE506F"/>
    <w:rsid w:val="00FE57F4"/>
    <w:rsid w:val="00FE5C2E"/>
    <w:rsid w:val="00FE5C51"/>
    <w:rsid w:val="00FE6243"/>
    <w:rsid w:val="00FE65E9"/>
    <w:rsid w:val="00FE6C4E"/>
    <w:rsid w:val="00FE6C5B"/>
    <w:rsid w:val="00FE6CA1"/>
    <w:rsid w:val="00FE6FBA"/>
    <w:rsid w:val="00FE71AF"/>
    <w:rsid w:val="00FE7311"/>
    <w:rsid w:val="00FE73F0"/>
    <w:rsid w:val="00FE76CB"/>
    <w:rsid w:val="00FE777D"/>
    <w:rsid w:val="00FE7910"/>
    <w:rsid w:val="00FE7DB0"/>
    <w:rsid w:val="00FF085E"/>
    <w:rsid w:val="00FF0941"/>
    <w:rsid w:val="00FF0F5C"/>
    <w:rsid w:val="00FF0FBF"/>
    <w:rsid w:val="00FF105E"/>
    <w:rsid w:val="00FF14F0"/>
    <w:rsid w:val="00FF17AE"/>
    <w:rsid w:val="00FF17C4"/>
    <w:rsid w:val="00FF19B8"/>
    <w:rsid w:val="00FF1D4E"/>
    <w:rsid w:val="00FF1D95"/>
    <w:rsid w:val="00FF1FA3"/>
    <w:rsid w:val="00FF23FA"/>
    <w:rsid w:val="00FF252E"/>
    <w:rsid w:val="00FF289A"/>
    <w:rsid w:val="00FF2AC4"/>
    <w:rsid w:val="00FF2C8B"/>
    <w:rsid w:val="00FF2F91"/>
    <w:rsid w:val="00FF342C"/>
    <w:rsid w:val="00FF3912"/>
    <w:rsid w:val="00FF3BB5"/>
    <w:rsid w:val="00FF3BEA"/>
    <w:rsid w:val="00FF3C26"/>
    <w:rsid w:val="00FF3F81"/>
    <w:rsid w:val="00FF41AE"/>
    <w:rsid w:val="00FF430D"/>
    <w:rsid w:val="00FF44D5"/>
    <w:rsid w:val="00FF453B"/>
    <w:rsid w:val="00FF4D04"/>
    <w:rsid w:val="00FF54A2"/>
    <w:rsid w:val="00FF56EE"/>
    <w:rsid w:val="00FF59F5"/>
    <w:rsid w:val="00FF5AC8"/>
    <w:rsid w:val="00FF5B47"/>
    <w:rsid w:val="00FF5C06"/>
    <w:rsid w:val="00FF5D9E"/>
    <w:rsid w:val="00FF5F0C"/>
    <w:rsid w:val="00FF6065"/>
    <w:rsid w:val="00FF62A5"/>
    <w:rsid w:val="00FF6308"/>
    <w:rsid w:val="00FF66BA"/>
    <w:rsid w:val="00FF671E"/>
    <w:rsid w:val="00FF679D"/>
    <w:rsid w:val="00FF6BBC"/>
    <w:rsid w:val="00FF6DC9"/>
    <w:rsid w:val="00FF6DF8"/>
    <w:rsid w:val="00FF7068"/>
    <w:rsid w:val="00FF70BC"/>
    <w:rsid w:val="00FF717B"/>
    <w:rsid w:val="00FF7226"/>
    <w:rsid w:val="00FF75C0"/>
    <w:rsid w:val="00FF7BF0"/>
    <w:rsid w:val="00FF7DDA"/>
    <w:rsid w:val="164205E6"/>
    <w:rsid w:val="1844012A"/>
    <w:rsid w:val="3F1B27F9"/>
    <w:rsid w:val="63FE5FFF"/>
    <w:rsid w:val="6C87376A"/>
    <w:rsid w:val="7BDC76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CF057B0"/>
  <w15:docId w15:val="{659ECE79-E40A-B24D-93ED-E5A029B47E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style>
  <w:style w:type="paragraph" w:styleId="Heading8">
    <w:name w:val="heading 8"/>
    <w:basedOn w:val="Normal"/>
    <w:next w:val="Normal"/>
    <w:link w:val="Heading8Char"/>
    <w:uiPriority w:val="9"/>
    <w:qFormat/>
    <w:pPr>
      <w:numPr>
        <w:ilvl w:val="7"/>
        <w:numId w:val="1"/>
      </w:numPr>
      <w:spacing w:before="240" w:after="60"/>
      <w:outlineLvl w:val="7"/>
    </w:pPr>
    <w:rPr>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nhideWhenUsed/>
    <w:qFormat/>
    <w:pPr>
      <w:numPr>
        <w:numId w:val="2"/>
      </w:numPr>
      <w:contextualSpacing/>
    </w:pPr>
    <w:rPr>
      <w:rFonts w:ascii="Calibri" w:eastAsia="MS Mincho" w:hAnsi="Calibri"/>
      <w:sz w:val="20"/>
      <w:szCs w:val="20"/>
    </w:rPr>
  </w:style>
  <w:style w:type="paragraph" w:styleId="CommentText">
    <w:name w:val="annotation text"/>
    <w:basedOn w:val="Normal"/>
    <w:link w:val="CommentTextChar"/>
    <w:uiPriority w:val="99"/>
    <w:unhideWhenUsed/>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spacing w:after="180"/>
      <w:contextualSpacing/>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0">
    <w:name w:val="toc 1"/>
    <w:basedOn w:val="Normal"/>
    <w:next w:val="Normal"/>
    <w:uiPriority w:val="39"/>
    <w:unhideWhenUsed/>
    <w:qFormat/>
    <w:pPr>
      <w:spacing w:after="100"/>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NormalWeb">
    <w:name w:val="Normal (Web)"/>
    <w:basedOn w:val="Normal"/>
    <w:uiPriority w:val="99"/>
    <w:qFormat/>
    <w:pPr>
      <w:overflowPunct w:val="0"/>
      <w:spacing w:before="100" w:beforeAutospacing="1" w:after="100" w:afterAutospacing="1"/>
      <w:textAlignment w:val="baseline"/>
    </w:pPr>
    <w:rPr>
      <w:rFonts w:ascii="Malgun Gothic" w:eastAsia="Malgun Gothic" w:hAnsi="Malgun Gothic"/>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ind w:left="634"/>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paragraph" w:customStyle="1" w:styleId="TH">
    <w:name w:val="TH"/>
    <w:basedOn w:val="Normal"/>
    <w:link w:val="THChar"/>
    <w:qFormat/>
    <w:pPr>
      <w:keepNext/>
      <w:keepLines/>
      <w:spacing w:before="60" w:after="180"/>
      <w:jc w:val="center"/>
    </w:pPr>
    <w:rPr>
      <w:rFonts w:ascii="Arial"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spacing w:after="160" w:line="259" w:lineRule="auto"/>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textAlignment w:val="baseline"/>
    </w:pPr>
    <w:rPr>
      <w:rFonts w:ascii="Arial"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spacing w:before="12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pacing w:after="180"/>
      <w:ind w:left="851" w:hanging="284"/>
      <w:contextualSpacing w:val="0"/>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2">
    <w:name w:val="修订2"/>
    <w:hidden/>
    <w:uiPriority w:val="99"/>
    <w:unhideWhenUsed/>
    <w:qFormat/>
    <w:rPr>
      <w:rFonts w:ascii="Times New Roman" w:hAnsi="Times New Roman" w:cs="Times New Roman"/>
      <w:sz w:val="22"/>
      <w:szCs w:val="22"/>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pacing w:after="180"/>
      <w:textAlignment w:val="baseline"/>
    </w:pPr>
    <w:rPr>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spacing w:before="20" w:after="20"/>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paragraph" w:customStyle="1" w:styleId="Revision1">
    <w:name w:val="Revision1"/>
    <w:hidden/>
    <w:uiPriority w:val="99"/>
    <w:unhideWhenUsed/>
    <w:qFormat/>
    <w:rPr>
      <w:rFonts w:ascii="Times New Roman" w:hAnsi="Times New Roman" w:cs="Times New Roman"/>
      <w:sz w:val="22"/>
      <w:szCs w:val="22"/>
    </w:rPr>
  </w:style>
  <w:style w:type="character" w:customStyle="1" w:styleId="apple-converted-space">
    <w:name w:val="apple-converted-space"/>
    <w:basedOn w:val="DefaultParagraphFont"/>
  </w:style>
  <w:style w:type="paragraph" w:customStyle="1" w:styleId="Revision2">
    <w:name w:val="Revision2"/>
    <w:hidden/>
    <w:uiPriority w:val="99"/>
    <w:unhideWhenUsed/>
    <w:qFormat/>
    <w:rPr>
      <w:rFonts w:ascii="Times New Roman" w:eastAsia="Times New Roman" w:hAnsi="Times New Roman" w:cs="Times New Roman"/>
      <w:sz w:val="24"/>
      <w:szCs w:val="24"/>
    </w:rPr>
  </w:style>
  <w:style w:type="paragraph" w:styleId="Revision">
    <w:name w:val="Revision"/>
    <w:hidden/>
    <w:uiPriority w:val="99"/>
    <w:unhideWhenUsed/>
    <w:rsid w:val="00CE344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emf"/><Relationship Id="rId42" Type="http://schemas.openxmlformats.org/officeDocument/2006/relationships/image" Target="media/image28.png"/><Relationship Id="rId47" Type="http://schemas.openxmlformats.org/officeDocument/2006/relationships/image" Target="media/image33.emf"/><Relationship Id="rId63" Type="http://schemas.openxmlformats.org/officeDocument/2006/relationships/hyperlink" Target="https://www.3gpp.org/ftp/tsg_ran/WG1_RL1/TSGR1_121/Docs/R1-2503735.zip" TargetMode="External"/><Relationship Id="rId68" Type="http://schemas.openxmlformats.org/officeDocument/2006/relationships/hyperlink" Target="https://www.3gpp.org/ftp/tsg_ran/WG1_RL1/TSGR1_121/Docs/R1-2504048.zip" TargetMode="External"/><Relationship Id="rId84" Type="http://schemas.openxmlformats.org/officeDocument/2006/relationships/footer" Target="footer1.xml"/><Relationship Id="rId16" Type="http://schemas.openxmlformats.org/officeDocument/2006/relationships/image" Target="media/image4.png"/><Relationship Id="rId11" Type="http://schemas.openxmlformats.org/officeDocument/2006/relationships/hyperlink" Target="mailto:ryang@futurewei.com" TargetMode="External"/><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hyperlink" Target="https://www.3gpp.org/ftp/tsg_ran/WG1_RL1/TSGR1_121/Inbox/R1-2504716.zip" TargetMode="External"/><Relationship Id="rId58" Type="http://schemas.openxmlformats.org/officeDocument/2006/relationships/hyperlink" Target="https://www.3gpp.org/ftp/tsg_ran/WG1_RL1/TSGR1_121/Docs/R1-2503568.zip" TargetMode="External"/><Relationship Id="rId74" Type="http://schemas.openxmlformats.org/officeDocument/2006/relationships/hyperlink" Target="https://www.3gpp.org/ftp/tsg_ran/WG1_RL1/TSGR1_121/Docs/R1-2504320.zip" TargetMode="External"/><Relationship Id="rId79" Type="http://schemas.openxmlformats.org/officeDocument/2006/relationships/hyperlink" Target="https://www.3gpp.org/ftp/tsg_ran/WG1_RL1/TSGR1_121/Docs/R1-2504600.zip" TargetMode="External"/><Relationship Id="rId5" Type="http://schemas.openxmlformats.org/officeDocument/2006/relationships/webSettings" Target="webSettings.xm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hyperlink" Target="https://www.3gpp.org/ftp/tsg_ran/WG1_RL1/TSGR1_121/Docs/R1-2503517.zip" TargetMode="External"/><Relationship Id="rId64" Type="http://schemas.openxmlformats.org/officeDocument/2006/relationships/hyperlink" Target="https://www.3gpp.org/ftp/tsg_ran/WG1_RL1/TSGR1_121/Docs/R1-2503795.zip" TargetMode="External"/><Relationship Id="rId69" Type="http://schemas.openxmlformats.org/officeDocument/2006/relationships/hyperlink" Target="https://www.3gpp.org/ftp/tsg_ran/WG1_RL1/TSGR1_121/Docs/R1-2504090.zip" TargetMode="External"/><Relationship Id="rId77" Type="http://schemas.openxmlformats.org/officeDocument/2006/relationships/hyperlink" Target="https://www.3gpp.org/ftp/tsg_ran/WG1_RL1/TSGR1_121/Docs/R1-2504483.zip" TargetMode="External"/><Relationship Id="rId8" Type="http://schemas.openxmlformats.org/officeDocument/2006/relationships/hyperlink" Target="mailto:wenwen5.huang@tcl.com" TargetMode="External"/><Relationship Id="rId51" Type="http://schemas.openxmlformats.org/officeDocument/2006/relationships/hyperlink" Target="https://www.3gpp.org/ftp/tsg_ran/WG1_RL1/TSGR1_121/Docs/R1-2503296.zip" TargetMode="External"/><Relationship Id="rId72" Type="http://schemas.openxmlformats.org/officeDocument/2006/relationships/hyperlink" Target="https://www.3gpp.org/ftp/tsg_ran/WG1_RL1/TSGR1_121/Docs/R1-2504207.zip" TargetMode="External"/><Relationship Id="rId80" Type="http://schemas.openxmlformats.org/officeDocument/2006/relationships/hyperlink" Target="https://www.3gpp.org/ftp/tsg_ran/WG1_RL1/TSGR1_121/Docs/R1-2504635.zip"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oleObject" Target="embeddings/Microsoft_Excel_97_-_2004_Worksheet.xls"/><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hyperlink" Target="https://www.3gpp.org/ftp/tsg_ran/WG1_RL1/TSGR1_121/Docs/R1-2503610.zip" TargetMode="External"/><Relationship Id="rId67" Type="http://schemas.openxmlformats.org/officeDocument/2006/relationships/hyperlink" Target="https://www.3gpp.org/ftp/tsg_ran/WG1_RL1/TSGR1_121/Docs/R1-2504008.zip" TargetMode="External"/><Relationship Id="rId20" Type="http://schemas.openxmlformats.org/officeDocument/2006/relationships/image" Target="media/image8.emf"/><Relationship Id="rId41" Type="http://schemas.openxmlformats.org/officeDocument/2006/relationships/image" Target="media/image27.jpeg"/><Relationship Id="rId54" Type="http://schemas.openxmlformats.org/officeDocument/2006/relationships/hyperlink" Target="https://www.3gpp.org/ftp/tsg_ran/WG1_RL1/TSGR1_121/Docs/R1-2503360.zip" TargetMode="External"/><Relationship Id="rId62" Type="http://schemas.openxmlformats.org/officeDocument/2006/relationships/hyperlink" Target="https://www.3gpp.org/ftp/tsg_ran/WG1_RL1/TSGR1_121/Docs/R1-2503715.zip" TargetMode="External"/><Relationship Id="rId70" Type="http://schemas.openxmlformats.org/officeDocument/2006/relationships/hyperlink" Target="https://www.3gpp.org/ftp/tsg_ran/WG1_RL1/TSGR1_121/Docs/R1-2504111.zip" TargetMode="External"/><Relationship Id="rId75" Type="http://schemas.openxmlformats.org/officeDocument/2006/relationships/hyperlink" Target="https://www.3gpp.org/ftp/tsg_ran/WG1_RL1/TSGR1_121/Docs/R1-2504396.zip" TargetMode="External"/><Relationship Id="rId83"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hyperlink" Target="https://www.3gpp.org/ftp/tsg_ran/WG1_RL1/TSGR1_121/Docs/R1-2503296.zip" TargetMode="External"/><Relationship Id="rId36" Type="http://schemas.openxmlformats.org/officeDocument/2006/relationships/image" Target="media/image22.emf"/><Relationship Id="rId49" Type="http://schemas.openxmlformats.org/officeDocument/2006/relationships/hyperlink" Target="https://www.3gpp.org/ftp/tsg_ran/WG1_RL1/TSGR1_121/Docs/R1-2503222.zip" TargetMode="External"/><Relationship Id="rId57" Type="http://schemas.openxmlformats.org/officeDocument/2006/relationships/hyperlink" Target="https://www.3gpp.org/ftp/tsg_ran/WG1_RL1/TSGR1_121/Docs/R1-2503538.zip" TargetMode="External"/><Relationship Id="rId10" Type="http://schemas.openxmlformats.org/officeDocument/2006/relationships/hyperlink" Target="mailto:shenxiaodong@chinamobile.com" TargetMode="Externa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hyperlink" Target="https://www.3gpp.org/ftp/tsg_ran/WG1_RL1/TSGR1_121/Docs/R1-2503301.zip" TargetMode="External"/><Relationship Id="rId60" Type="http://schemas.openxmlformats.org/officeDocument/2006/relationships/hyperlink" Target="https://www.3gpp.org/ftp/tsg_ran/WG1_RL1/TSGR1_121/Docs/R1-2503660.zip" TargetMode="External"/><Relationship Id="rId65" Type="http://schemas.openxmlformats.org/officeDocument/2006/relationships/hyperlink" Target="https://www.3gpp.org/ftp/tsg_ran/WG1_RL1/TSGR1_121/Docs/R1-2503833.zip" TargetMode="External"/><Relationship Id="rId73" Type="http://schemas.openxmlformats.org/officeDocument/2006/relationships/hyperlink" Target="https://www.3gpp.org/ftp/tsg_ran/WG1_RL1/TSGR1_121/Docs/R1-2504245.zip" TargetMode="External"/><Relationship Id="rId78" Type="http://schemas.openxmlformats.org/officeDocument/2006/relationships/hyperlink" Target="https://www.3gpp.org/ftp/tsg_ran/WG1_RL1/TSGR1_121/Docs/R1-2504503.zip" TargetMode="External"/><Relationship Id="rId81" Type="http://schemas.openxmlformats.org/officeDocument/2006/relationships/hyperlink" Target="https://www.3gpp.org/ftp/TSG_RAN/TSG_RAN/TSGR_106/Docs/RP-243326.zip"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zhangjingwen@chinamobile.com" TargetMode="External"/><Relationship Id="rId13" Type="http://schemas.openxmlformats.org/officeDocument/2006/relationships/hyperlink" Target="https://www.3gpp.org/ftp/tsg_ran/WG1_RL1/TSGR1_121/Docs/R1-2503296.zip" TargetMode="External"/><Relationship Id="rId18" Type="http://schemas.openxmlformats.org/officeDocument/2006/relationships/image" Target="media/image6.emf"/><Relationship Id="rId39" Type="http://schemas.openxmlformats.org/officeDocument/2006/relationships/image" Target="media/image25.emf"/><Relationship Id="rId34" Type="http://schemas.openxmlformats.org/officeDocument/2006/relationships/image" Target="media/image20.emf"/><Relationship Id="rId50" Type="http://schemas.openxmlformats.org/officeDocument/2006/relationships/hyperlink" Target="https://www.3gpp.org/ftp/tsg_ran/WG1_RL1/TSGR1_121/Docs/R1-2503226.zip" TargetMode="External"/><Relationship Id="rId55" Type="http://schemas.openxmlformats.org/officeDocument/2006/relationships/hyperlink" Target="https://www.3gpp.org/ftp/tsg_ran/WG1_RL1/TSGR1_121/Docs/R1-2503420.zip" TargetMode="External"/><Relationship Id="rId76" Type="http://schemas.openxmlformats.org/officeDocument/2006/relationships/hyperlink" Target="https://www.3gpp.org/ftp/tsg_ran/WG1_RL1/TSGR1_121/Docs/R1-2504435.zip" TargetMode="External"/><Relationship Id="rId7" Type="http://schemas.openxmlformats.org/officeDocument/2006/relationships/endnotes" Target="endnotes.xml"/><Relationship Id="rId71" Type="http://schemas.openxmlformats.org/officeDocument/2006/relationships/hyperlink" Target="https://www.3gpp.org/ftp/tsg_ran/WG1_RL1/TSGR1_121/Docs/R1-2504139.zip" TargetMode="External"/><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hyperlink" Target="https://www.3gpp.org/ftp/tsg_ran/WG1_RL1/TSGR1_121/Docs/R1-2503884.zip" TargetMode="External"/><Relationship Id="rId61" Type="http://schemas.openxmlformats.org/officeDocument/2006/relationships/hyperlink" Target="https://www.3gpp.org/ftp/tsg_ran/WG1_RL1/TSGR1_121/Docs/R1-2503704.zip" TargetMode="External"/><Relationship Id="rId82" Type="http://schemas.openxmlformats.org/officeDocument/2006/relationships/hyperlink" Target="https://www.3gpp.org/ftp/tsg_ran/WG1_RL1/TSGR1_118/Docs/R1-240732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2168EF2E-2655-4683-9713-7E3B40D57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122</Pages>
  <Words>37437</Words>
  <Characters>213395</Characters>
  <Application>Microsoft Office Word</Application>
  <DocSecurity>0</DocSecurity>
  <Lines>1778</Lines>
  <Paragraphs>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Keating</dc:creator>
  <cp:lastModifiedBy>Ankit Bhamri</cp:lastModifiedBy>
  <cp:revision>2</cp:revision>
  <dcterms:created xsi:type="dcterms:W3CDTF">2025-05-22T09:37:00Z</dcterms:created>
  <dcterms:modified xsi:type="dcterms:W3CDTF">2025-05-22T09:37:00Z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1709075573</vt:lpwstr>
  </property>
  <property fmtid="{D5CDD505-2E9C-101B-9397-08002B2CF9AE}" pid="6" name="KSOProductBuildVer">
    <vt:lpwstr>2052-11.8.2.12085</vt:lpwstr>
  </property>
  <property fmtid="{D5CDD505-2E9C-101B-9397-08002B2CF9AE}" pid="7" name="ICV">
    <vt:lpwstr>BF5175F592FE4D1C858AFE4C6DBB4228_13</vt:lpwstr>
  </property>
  <property fmtid="{D5CDD505-2E9C-101B-9397-08002B2CF9AE}" pid="8" name="MSIP_Label_4d2f777e-4347-4fc6-823a-b44ab313546a_Enabled">
    <vt:lpwstr>true</vt:lpwstr>
  </property>
  <property fmtid="{D5CDD505-2E9C-101B-9397-08002B2CF9AE}" pid="9" name="MSIP_Label_4d2f777e-4347-4fc6-823a-b44ab313546a_SetDate">
    <vt:lpwstr>2025-05-19T07:24:52Z</vt:lpwstr>
  </property>
  <property fmtid="{D5CDD505-2E9C-101B-9397-08002B2CF9AE}" pid="10" name="MSIP_Label_4d2f777e-4347-4fc6-823a-b44ab313546a_Method">
    <vt:lpwstr>Standard</vt:lpwstr>
  </property>
  <property fmtid="{D5CDD505-2E9C-101B-9397-08002B2CF9AE}" pid="11" name="MSIP_Label_4d2f777e-4347-4fc6-823a-b44ab313546a_Name">
    <vt:lpwstr>Non-Public</vt:lpwstr>
  </property>
  <property fmtid="{D5CDD505-2E9C-101B-9397-08002B2CF9AE}" pid="12" name="MSIP_Label_4d2f777e-4347-4fc6-823a-b44ab313546a_SiteId">
    <vt:lpwstr>e351b779-f6d5-4e50-8568-80e922d180ae</vt:lpwstr>
  </property>
  <property fmtid="{D5CDD505-2E9C-101B-9397-08002B2CF9AE}" pid="13" name="MSIP_Label_4d2f777e-4347-4fc6-823a-b44ab313546a_ActionId">
    <vt:lpwstr>da60cb8c-2975-4cc3-a48b-4f5133f11b8d</vt:lpwstr>
  </property>
  <property fmtid="{D5CDD505-2E9C-101B-9397-08002B2CF9AE}" pid="14" name="MSIP_Label_4d2f777e-4347-4fc6-823a-b44ab313546a_ContentBits">
    <vt:lpwstr>0</vt:lpwstr>
  </property>
  <property fmtid="{D5CDD505-2E9C-101B-9397-08002B2CF9AE}" pid="15" name="MSIP_Label_4d2f777e-4347-4fc6-823a-b44ab313546a_Tag">
    <vt:lpwstr>10, 3, 0, 1</vt:lpwstr>
  </property>
  <property fmtid="{D5CDD505-2E9C-101B-9397-08002B2CF9AE}" pid="16" name="CWM8f411460348f11f08000136500001365">
    <vt:lpwstr>CWMwbpfpZiCzu2r3jS6j8MTvssTveqy7YUUgPQbEgdjCv3BfbkhlQG51+iQdTTWeJZiMXRDzS7DOnvOM0h97sABfg==</vt:lpwstr>
  </property>
  <property fmtid="{D5CDD505-2E9C-101B-9397-08002B2CF9AE}" pid="17" name="MSIP_Label_278005ce-31f4-4f90-bc26-ec23758efcb0_Enabled">
    <vt:lpwstr>true</vt:lpwstr>
  </property>
  <property fmtid="{D5CDD505-2E9C-101B-9397-08002B2CF9AE}" pid="18" name="MSIP_Label_278005ce-31f4-4f90-bc26-ec23758efcb0_SetDate">
    <vt:lpwstr>2025-05-19T13:43:37Z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f5ff80bd-bf6a-4c57-bfbf-4dd1c02b0d4a</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